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abacus as translator on 2025-04-24_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Royal Cabinet of Curiosities_</w:t>
        <w:br/>
        <w:t>_see also: Wereldmuseum Leiden_</w:t>
        <w:br/>
        <w:t>_see also: Wageningen University &amp; Research_</w:t>
        <w:br/>
        <w:t>_see also: Koninklijk Bataviaasch Genootschap van Wetenschappen en Kunsten_</w:t>
        <w:br/>
        <w:t>_see also: C.G.C. Reinwardt_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