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2024-12-17_</w:t>
        <w:br/>
        <w:t>_last edited by abacus as translator on 2025-04-24_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Heading2"/>
      </w:pPr>
      <w:r>
        <w:t>Description</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Koninklijk Bataviaasch Genootschap van Kunsten en Wetenschappen_</w:t>
        <w:br/>
        <w:t>_see also: Naturalis Biodiversity Center_</w:t>
        <w:br/>
        <w:t>_see also: Wereldmuseum Leiden_</w:t>
        <w:br/>
        <w:t>_see also: RMO_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Correspondence: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Oration:</w:t>
      </w:r>
    </w:p>
    <w:p>
      <w:pPr>
        <w:pStyle w:val="BodyText"/>
      </w:pPr>
    </w:p>
    <w:p>
      <w:pPr>
        <w:pStyle w:val="BodyText"/>
      </w:pPr>
    </w:p>
    <w:p>
      <w:pPr>
        <w:pStyle w:val="BodyText"/>
      </w:pPr>
      <w:r>
        <w:t>Treatises:</w:t>
      </w:r>
    </w:p>
    <w:p>
      <w:pPr>
        <w:pStyle w:val="BodyText"/>
      </w:pPr>
    </w:p>
    <w:p>
      <w:pPr>
        <w:pStyle w:val="BodyText"/>
      </w:pPr>
    </w:p>
    <w:p>
      <w:pPr>
        <w:pStyle w:val="BodyText"/>
      </w:pPr>
      <w:r>
        <w:t>Dissertation:</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Scientist</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collected all kinds of objects in Indonesia and elsewhere, which ended up in various Dutch museum collections."</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