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specimens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een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verworven.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die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was de collectie opgesteld in het grachtenpand waar vader en zoon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twintigste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2025-10-30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