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Level</w:t>
      </w:r>
    </w:p>
    <w:p>
      <w:pPr>
        <w:pStyle w:val="BodyText"/>
      </w:pPr>
    </w:p>
    <w:p>
      <w:pPr>
        <w:pStyle w:val="BodyText"/>
      </w:pPr>
      <w:r>
        <w:t>1</w:t>
      </w:r>
    </w:p>
    <w:p>
      <w:pPr>
        <w:pStyle w:val="BodyText"/>
      </w:pPr>
    </w:p>
    <w:p>
      <w:pPr>
        <w:pStyle w:val="Heading1"/>
      </w:pPr>
      <w:r>
        <w:t>Title</w:t>
      </w:r>
    </w:p>
    <w:p>
      <w:pPr>
        <w:pStyle w:val="BodyText"/>
      </w:pPr>
    </w:p>
    <w:p>
      <w:pPr>
        <w:pStyle w:val="BodyText"/>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Heading1"/>
      </w:pPr>
      <w:r>
        <w:t>Relatedaides</w:t>
      </w:r>
    </w:p>
    <w:p>
      <w:pPr>
        <w:pStyle w:val="BodyText"/>
      </w:pPr>
    </w:p>
    <w:tbl>
      <w:tblPr>
        <w:tblStyle w:val="MediumShading1-Accent3"/>
        <w:tblW w:type="auto" w:w="0"/>
        <w:tblLook w:firstColumn="1" w:firstRow="1" w:lastColumn="0" w:lastRow="0" w:noHBand="0" w:noVBand="1" w:val="04A0"/>
      </w:tblPr>
      <w:tblGrid>
        <w:gridCol w:w="2880"/>
        <w:gridCol w:w="2880"/>
        <w:gridCol w:w="2880"/>
      </w:tblGrid>
      <w:tr>
        <w:tc>
          <w:tcPr>
            <w:tcW w:type="dxa" w:w="2880"/>
          </w:tcPr>
          <w:p>
            <w:r>
              <w:t>Doing Research</w:t>
            </w:r>
          </w:p>
        </w:tc>
        <w:tc>
          <w:tcPr>
            <w:tcW w:type="dxa" w:w="2880"/>
          </w:tcPr>
          <w:p>
            <w:r>
              <w:t>Sources</w:t>
            </w:r>
          </w:p>
        </w:tc>
        <w:tc>
          <w:tcPr>
            <w:tcW w:type="dxa" w:w="2880"/>
          </w:tcPr>
          <w:p>
            <w:r>
              <w:t>Select And Delineate</w:t>
            </w:r>
          </w:p>
        </w:tc>
      </w:tr>
      <w:tr>
        <w:tc>
          <w:tcPr>
            <w:tcW w:type="dxa" w:w="2880"/>
          </w:tcPr>
          <w:p>
            <w:r>
              <w:t>{'link': 'niveau1/English/DoingResearch_20240425.yml', 'rel_type': 'see also'}</w:t>
            </w:r>
          </w:p>
        </w:tc>
        <w:tc>
          <w:tcPr>
            <w:tcW w:type="dxa" w:w="2880"/>
          </w:tcPr>
          <w:p>
            <w:r/>
          </w:p>
        </w:tc>
        <w:tc>
          <w:tcPr>
            <w:tcW w:type="dxa" w:w="2880"/>
          </w:tcPr>
          <w:p>
            <w:r/>
          </w:p>
        </w:tc>
      </w:tr>
      <w:tr>
        <w:tc>
          <w:tcPr>
            <w:tcW w:type="dxa" w:w="2880"/>
          </w:tcPr>
          <w:p>
            <w:r/>
          </w:p>
        </w:tc>
        <w:tc>
          <w:tcPr>
            <w:tcW w:type="dxa" w:w="2880"/>
          </w:tcPr>
          <w:p>
            <w:r>
              <w:t>{'link': 'niveau1/English/Sources_20240501.yml', 'rel_type': 'see also'}</w:t>
            </w:r>
          </w:p>
        </w:tc>
        <w:tc>
          <w:tcPr>
            <w:tcW w:type="dxa" w:w="2880"/>
          </w:tcPr>
          <w:p>
            <w:r/>
          </w:p>
        </w:tc>
      </w:tr>
      <w:tr>
        <w:tc>
          <w:tcPr>
            <w:tcW w:type="dxa" w:w="2880"/>
          </w:tcPr>
          <w:p>
            <w:r/>
          </w:p>
        </w:tc>
        <w:tc>
          <w:tcPr>
            <w:tcW w:type="dxa" w:w="2880"/>
          </w:tcPr>
          <w:p>
            <w:r/>
          </w:p>
        </w:tc>
        <w:tc>
          <w:tcPr>
            <w:tcW w:type="dxa" w:w="2880"/>
          </w:tcPr>
          <w:p>
            <w:r>
              <w:t>{'link': 'niveau1/English/SelectAndDelineate_20240425.yml', 'rel_type': 'see also'}</w:t>
            </w:r>
          </w:p>
        </w:tc>
      </w:tr>
    </w:tbl>
    <w:p>
      <w:pPr>
        <w:pStyle w:val="BodyText"/>
      </w:pPr>
    </w:p>
    <w:p>
      <w:pPr>
        <w:pStyle w:val="Heading1"/>
      </w:pPr>
      <w:r>
        <w:t>Main Text</w:t>
      </w:r>
    </w:p>
    <w:p>
      <w:pPr>
        <w:pStyle w:val="BodyText"/>
      </w:pPr>
    </w:p>
    <w:p>
      <w:pPr>
        <w:pStyle w:val="Heading2"/>
      </w:pPr>
      <w:r>
        <w:t>Content</w:t>
      </w:r>
    </w:p>
    <w:p>
      <w:pPr>
        <w:pStyle w:val="BodyText"/>
      </w:pPr>
    </w:p>
    <w:p>
      <w:pPr>
        <w:pStyle w:val="BodyText"/>
      </w:pPr>
      <w:r>
        <w:t>In this research aid you find information on how to draft a report of your findings.## The provenance reportThe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 Textual reportA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NIOD.Schematic representationA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 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1956.Example of a timeline:- 16th century - 18th century Manufacture of the gravestone.- 16th/18th century - before 1901 Cemetery in Lhoknga.- 1901 Removed from Lhoknga by George Nijpels.- 1902 Sent to the Netherlands by George Nijpels.- 1902-1923 Hoofdcursus of the Royal Military Academy in Kampen, after donation by George Nijpels.- 1923-1956 Ethnographic Museum of the Royal Military Academy in Breda, following transfer from the Hoofdcursus in Kampen.- 1956-present Rijksmuseum voor Volkenkunde / Wereldmuseum Leiden, after transfer from the Royal Military Academy in Breda.Linking dataAs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sources.ImagesHistorical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observed.LanguageColonial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research.The Wereldmuseum publication Words Matter provides tips for dealing with colonial terminology.</w:t>
      </w:r>
    </w:p>
    <w:p>
      <w:pPr>
        <w:pStyle w:val="BodyText"/>
      </w:pPr>
    </w:p>
    <w:p>
      <w:pPr>
        <w:pStyle w:val="Heading2"/>
      </w:pPr>
      <w:r>
        <w:t>Content Type</w:t>
      </w:r>
    </w:p>
    <w:p>
      <w:pPr>
        <w:pStyle w:val="BodyText"/>
      </w:pPr>
    </w:p>
    <w:p>
      <w:pPr>
        <w:pStyle w:val="BodyText"/>
      </w:pPr>
      <w:r>
        <w:t>text/markdown</w:t>
      </w:r>
    </w:p>
    <w:p>
      <w:pPr>
        <w:pStyle w:val="BodyText"/>
      </w:pPr>
    </w:p>
    <w:p>
      <w:pPr>
        <w:pStyle w:val="Heading1"/>
      </w:pPr>
      <w:r>
        <w:t>Author</w:t>
      </w:r>
    </w:p>
    <w:p>
      <w:pPr>
        <w:pStyle w:val="BodyText"/>
      </w:pPr>
    </w:p>
    <w:p>
      <w:pPr>
        <w:pStyle w:val="BodyText"/>
      </w:pPr>
      <w:r>
        <w:t>wreints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