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19367" w14:textId="77777777" w:rsidR="00432A6A" w:rsidRPr="00607B2B" w:rsidRDefault="00432A6A" w:rsidP="00194DA5">
      <w:pPr>
        <w:spacing w:line="276" w:lineRule="auto"/>
        <w:jc w:val="center"/>
        <w:rPr>
          <w:rFonts w:ascii="Garamond" w:eastAsia="Times New Roman" w:hAnsi="Garamond" w:cs="Arial"/>
          <w:color w:val="000000"/>
          <w:sz w:val="26"/>
          <w:szCs w:val="26"/>
          <w:lang w:val="es-ES" w:eastAsia="en-GB"/>
        </w:rPr>
      </w:pPr>
    </w:p>
    <w:p w14:paraId="61EAECDC" w14:textId="758AD68F" w:rsidR="00432A6A" w:rsidRPr="00607B2B" w:rsidRDefault="00A952F4" w:rsidP="00194DA5">
      <w:pPr>
        <w:spacing w:line="276" w:lineRule="auto"/>
        <w:jc w:val="center"/>
        <w:rPr>
          <w:rFonts w:ascii="Garamond" w:eastAsia="Times New Roman" w:hAnsi="Garamond" w:cs="Times New Roman"/>
          <w:color w:val="000000"/>
          <w:lang w:val="es-ES" w:eastAsia="en-GB"/>
        </w:rPr>
      </w:pPr>
      <w:r w:rsidRPr="00607B2B">
        <w:rPr>
          <w:rFonts w:ascii="Garamond" w:eastAsia="Times New Roman" w:hAnsi="Garamond" w:cs="Arial"/>
          <w:color w:val="000000"/>
          <w:sz w:val="26"/>
          <w:szCs w:val="26"/>
          <w:lang w:val="es-ES" w:eastAsia="en-GB"/>
        </w:rPr>
        <w:t xml:space="preserve">III YSI - Red </w:t>
      </w:r>
      <w:proofErr w:type="spellStart"/>
      <w:r w:rsidRPr="00607B2B">
        <w:rPr>
          <w:rFonts w:ascii="Garamond" w:eastAsia="Times New Roman" w:hAnsi="Garamond" w:cs="Arial"/>
          <w:color w:val="000000"/>
          <w:sz w:val="26"/>
          <w:szCs w:val="26"/>
          <w:lang w:val="es-ES" w:eastAsia="en-GB"/>
        </w:rPr>
        <w:t>P</w:t>
      </w:r>
      <w:r w:rsidRPr="00607B2B">
        <w:rPr>
          <w:rFonts w:ascii="Garamond" w:eastAsia="Times New Roman" w:hAnsi="Garamond" w:cs="Arial"/>
          <w:color w:val="000000"/>
          <w:sz w:val="26"/>
          <w:szCs w:val="26"/>
          <w:lang w:val="es-ES" w:eastAsia="en-GB"/>
        </w:rPr>
        <w:t>y</w:t>
      </w:r>
      <w:r w:rsidRPr="00607B2B">
        <w:rPr>
          <w:rFonts w:ascii="Garamond" w:eastAsia="Times New Roman" w:hAnsi="Garamond" w:cs="Arial"/>
          <w:color w:val="000000"/>
          <w:sz w:val="26"/>
          <w:szCs w:val="26"/>
          <w:lang w:val="es-ES" w:eastAsia="en-GB"/>
        </w:rPr>
        <w:t>MEs</w:t>
      </w:r>
      <w:proofErr w:type="spellEnd"/>
      <w:r w:rsidRPr="00607B2B">
        <w:rPr>
          <w:rFonts w:ascii="Garamond" w:eastAsia="Times New Roman" w:hAnsi="Garamond" w:cs="Arial"/>
          <w:color w:val="000000"/>
          <w:sz w:val="26"/>
          <w:szCs w:val="26"/>
          <w:lang w:val="es-ES" w:eastAsia="en-GB"/>
        </w:rPr>
        <w:t xml:space="preserve"> Mercosur 2024</w:t>
      </w:r>
      <w:r w:rsidR="003F6750" w:rsidRPr="00607B2B">
        <w:rPr>
          <w:rFonts w:ascii="Garamond" w:eastAsia="Times New Roman" w:hAnsi="Garamond" w:cs="Arial"/>
          <w:color w:val="000000"/>
          <w:sz w:val="26"/>
          <w:szCs w:val="26"/>
          <w:lang w:val="es-ES" w:eastAsia="en-GB"/>
        </w:rPr>
        <w:t> </w:t>
      </w:r>
    </w:p>
    <w:p w14:paraId="59219565" w14:textId="66EAC951" w:rsidR="00A952F4" w:rsidRPr="00607B2B" w:rsidRDefault="00A952F4" w:rsidP="00A952F4">
      <w:pPr>
        <w:spacing w:line="276" w:lineRule="auto"/>
        <w:jc w:val="center"/>
        <w:rPr>
          <w:rFonts w:ascii="Garamond" w:eastAsia="Times New Roman" w:hAnsi="Garamond" w:cs="Arial"/>
          <w:color w:val="000000"/>
          <w:sz w:val="36"/>
          <w:szCs w:val="36"/>
          <w:lang w:val="es-ES" w:eastAsia="en-GB"/>
        </w:rPr>
      </w:pPr>
      <w:r w:rsidRPr="00607B2B">
        <w:rPr>
          <w:rFonts w:ascii="Garamond" w:eastAsia="Times New Roman" w:hAnsi="Garamond" w:cs="Arial"/>
          <w:color w:val="000000"/>
          <w:sz w:val="36"/>
          <w:szCs w:val="36"/>
          <w:lang w:val="es-ES" w:eastAsia="en-GB"/>
        </w:rPr>
        <w:t xml:space="preserve">III Coloquio de Investigación de la Red </w:t>
      </w:r>
      <w:proofErr w:type="spellStart"/>
      <w:r w:rsidRPr="00607B2B">
        <w:rPr>
          <w:rFonts w:ascii="Garamond" w:eastAsia="Times New Roman" w:hAnsi="Garamond" w:cs="Arial"/>
          <w:color w:val="000000"/>
          <w:sz w:val="36"/>
          <w:szCs w:val="36"/>
          <w:lang w:val="es-ES" w:eastAsia="en-GB"/>
        </w:rPr>
        <w:t>Py</w:t>
      </w:r>
      <w:r w:rsidRPr="00607B2B">
        <w:rPr>
          <w:rFonts w:ascii="Garamond" w:eastAsia="Times New Roman" w:hAnsi="Garamond" w:cs="Arial"/>
          <w:color w:val="000000"/>
          <w:sz w:val="36"/>
          <w:szCs w:val="36"/>
          <w:lang w:val="es-ES" w:eastAsia="en-GB"/>
        </w:rPr>
        <w:t>ME</w:t>
      </w:r>
      <w:r w:rsidRPr="00607B2B">
        <w:rPr>
          <w:rFonts w:ascii="Garamond" w:eastAsia="Times New Roman" w:hAnsi="Garamond" w:cs="Arial"/>
          <w:color w:val="000000"/>
          <w:sz w:val="36"/>
          <w:szCs w:val="36"/>
          <w:lang w:val="es-ES" w:eastAsia="en-GB"/>
        </w:rPr>
        <w:t>s</w:t>
      </w:r>
      <w:proofErr w:type="spellEnd"/>
      <w:r w:rsidRPr="00607B2B">
        <w:rPr>
          <w:rFonts w:ascii="Garamond" w:eastAsia="Times New Roman" w:hAnsi="Garamond" w:cs="Arial"/>
          <w:color w:val="000000"/>
          <w:sz w:val="36"/>
          <w:szCs w:val="36"/>
          <w:lang w:val="es-ES" w:eastAsia="en-GB"/>
        </w:rPr>
        <w:t xml:space="preserve"> Mercosur para estudiantes de Doctorado y Maestría</w:t>
      </w:r>
    </w:p>
    <w:p w14:paraId="37AF77D8" w14:textId="77777777" w:rsidR="0021666A" w:rsidRPr="00607B2B" w:rsidRDefault="0021666A" w:rsidP="00194DA5">
      <w:pPr>
        <w:spacing w:line="276" w:lineRule="auto"/>
        <w:jc w:val="center"/>
        <w:rPr>
          <w:rFonts w:ascii="Garamond" w:eastAsia="Times New Roman" w:hAnsi="Garamond" w:cs="Arial"/>
          <w:i/>
          <w:iCs/>
          <w:color w:val="000000"/>
          <w:sz w:val="22"/>
          <w:szCs w:val="22"/>
          <w:lang w:val="es-ES" w:eastAsia="en-GB"/>
        </w:rPr>
      </w:pPr>
    </w:p>
    <w:p w14:paraId="50E04571" w14:textId="450A5018" w:rsidR="003F6750" w:rsidRPr="00607B2B" w:rsidRDefault="00A30595" w:rsidP="00194DA5">
      <w:pPr>
        <w:spacing w:line="276" w:lineRule="auto"/>
        <w:jc w:val="center"/>
        <w:rPr>
          <w:rFonts w:ascii="Garamond" w:eastAsia="Times New Roman" w:hAnsi="Garamond" w:cs="Times New Roman"/>
          <w:color w:val="000000"/>
          <w:lang w:val="es-ES" w:eastAsia="en-GB"/>
        </w:rPr>
      </w:pPr>
      <w:r w:rsidRPr="00607B2B">
        <w:rPr>
          <w:rFonts w:ascii="Garamond" w:eastAsia="Times New Roman" w:hAnsi="Garamond" w:cs="Arial"/>
          <w:i/>
          <w:iCs/>
          <w:color w:val="000000"/>
          <w:sz w:val="22"/>
          <w:szCs w:val="22"/>
          <w:lang w:val="es-ES" w:eastAsia="en-GB"/>
        </w:rPr>
        <w:t>Concordia, Entre Ríos</w:t>
      </w:r>
    </w:p>
    <w:p w14:paraId="46D4D28C" w14:textId="691CA462" w:rsidR="003F6750" w:rsidRPr="00607B2B" w:rsidRDefault="003F6750" w:rsidP="00194DA5">
      <w:pPr>
        <w:spacing w:line="276" w:lineRule="auto"/>
        <w:jc w:val="center"/>
        <w:rPr>
          <w:rFonts w:ascii="Garamond" w:eastAsia="Times New Roman" w:hAnsi="Garamond" w:cs="Times New Roman"/>
          <w:color w:val="000000"/>
          <w:lang w:val="es-ES" w:eastAsia="en-GB"/>
        </w:rPr>
      </w:pPr>
      <w:r w:rsidRPr="00607B2B">
        <w:rPr>
          <w:rFonts w:ascii="Garamond" w:eastAsia="Times New Roman" w:hAnsi="Garamond" w:cs="Arial"/>
          <w:i/>
          <w:iCs/>
          <w:color w:val="000000"/>
          <w:sz w:val="22"/>
          <w:szCs w:val="22"/>
          <w:lang w:val="es-ES" w:eastAsia="en-GB"/>
        </w:rPr>
        <w:t> </w:t>
      </w:r>
      <w:r w:rsidR="00A30595" w:rsidRPr="00607B2B">
        <w:rPr>
          <w:rFonts w:ascii="Garamond" w:eastAsia="Times New Roman" w:hAnsi="Garamond" w:cs="Arial"/>
          <w:i/>
          <w:iCs/>
          <w:color w:val="000000"/>
          <w:sz w:val="22"/>
          <w:szCs w:val="22"/>
          <w:lang w:val="es-ES" w:eastAsia="en-GB"/>
        </w:rPr>
        <w:t>24 - 26</w:t>
      </w:r>
      <w:r w:rsidRPr="00607B2B">
        <w:rPr>
          <w:rFonts w:ascii="Garamond" w:eastAsia="Times New Roman" w:hAnsi="Garamond" w:cs="Arial"/>
          <w:i/>
          <w:iCs/>
          <w:color w:val="000000"/>
          <w:sz w:val="22"/>
          <w:szCs w:val="22"/>
          <w:lang w:val="es-ES" w:eastAsia="en-GB"/>
        </w:rPr>
        <w:t xml:space="preserve"> </w:t>
      </w:r>
      <w:proofErr w:type="gramStart"/>
      <w:r w:rsidR="00A952F4" w:rsidRPr="00607B2B">
        <w:rPr>
          <w:rFonts w:ascii="Garamond" w:eastAsia="Times New Roman" w:hAnsi="Garamond" w:cs="Arial"/>
          <w:i/>
          <w:iCs/>
          <w:color w:val="000000"/>
          <w:sz w:val="22"/>
          <w:szCs w:val="22"/>
          <w:lang w:val="es-ES" w:eastAsia="en-GB"/>
        </w:rPr>
        <w:t>Septiembre</w:t>
      </w:r>
      <w:proofErr w:type="gramEnd"/>
      <w:r w:rsidRPr="00607B2B">
        <w:rPr>
          <w:rFonts w:ascii="Garamond" w:eastAsia="Times New Roman" w:hAnsi="Garamond" w:cs="Arial"/>
          <w:i/>
          <w:iCs/>
          <w:color w:val="000000"/>
          <w:sz w:val="22"/>
          <w:szCs w:val="22"/>
          <w:lang w:val="es-ES" w:eastAsia="en-GB"/>
        </w:rPr>
        <w:t xml:space="preserve"> 202</w:t>
      </w:r>
      <w:r w:rsidR="00AC51FF" w:rsidRPr="00607B2B">
        <w:rPr>
          <w:rFonts w:ascii="Garamond" w:eastAsia="Times New Roman" w:hAnsi="Garamond" w:cs="Arial"/>
          <w:i/>
          <w:iCs/>
          <w:color w:val="000000"/>
          <w:sz w:val="22"/>
          <w:szCs w:val="22"/>
          <w:lang w:val="es-ES" w:eastAsia="en-GB"/>
        </w:rPr>
        <w:t>4</w:t>
      </w:r>
    </w:p>
    <w:p w14:paraId="19440E04" w14:textId="77777777" w:rsidR="003F6750" w:rsidRPr="00607B2B" w:rsidRDefault="003F6750" w:rsidP="00194DA5">
      <w:pPr>
        <w:spacing w:line="276" w:lineRule="auto"/>
        <w:rPr>
          <w:rFonts w:ascii="Garamond" w:eastAsia="Times New Roman" w:hAnsi="Garamond" w:cs="Times New Roman"/>
          <w:color w:val="000000"/>
          <w:lang w:val="es-ES" w:eastAsia="en-GB"/>
        </w:rPr>
      </w:pPr>
    </w:p>
    <w:p w14:paraId="538D02A8" w14:textId="77777777" w:rsidR="000A4750" w:rsidRPr="00607B2B" w:rsidRDefault="000A4750" w:rsidP="00194DA5">
      <w:pPr>
        <w:spacing w:line="276" w:lineRule="auto"/>
        <w:rPr>
          <w:rFonts w:ascii="Garamond" w:eastAsia="Times New Roman" w:hAnsi="Garamond" w:cs="Times New Roman"/>
          <w:color w:val="000000"/>
          <w:lang w:val="es-ES" w:eastAsia="en-GB"/>
        </w:rPr>
      </w:pPr>
    </w:p>
    <w:p w14:paraId="05CD0B96" w14:textId="77777777" w:rsidR="00A952F4" w:rsidRDefault="00A952F4" w:rsidP="00A952F4">
      <w:pPr>
        <w:spacing w:line="276" w:lineRule="auto"/>
        <w:jc w:val="both"/>
        <w:rPr>
          <w:rFonts w:ascii="Garamond" w:eastAsia="Times New Roman" w:hAnsi="Garamond" w:cs="Times New Roman"/>
          <w:b/>
          <w:bCs/>
          <w:color w:val="000000"/>
          <w:sz w:val="22"/>
          <w:szCs w:val="22"/>
          <w:lang w:val="es-ES" w:eastAsia="en-GB"/>
        </w:rPr>
      </w:pPr>
    </w:p>
    <w:p w14:paraId="34B520FF" w14:textId="77777777" w:rsidR="00566D10" w:rsidRPr="00607B2B" w:rsidRDefault="00566D10" w:rsidP="00A952F4">
      <w:pPr>
        <w:spacing w:line="276" w:lineRule="auto"/>
        <w:jc w:val="both"/>
        <w:rPr>
          <w:rFonts w:ascii="Garamond" w:eastAsia="Times New Roman" w:hAnsi="Garamond" w:cs="Times New Roman"/>
          <w:b/>
          <w:bCs/>
          <w:color w:val="000000"/>
          <w:sz w:val="22"/>
          <w:szCs w:val="22"/>
          <w:lang w:val="es-ES" w:eastAsia="en-GB"/>
        </w:rPr>
      </w:pPr>
    </w:p>
    <w:p w14:paraId="2642257A" w14:textId="77777777" w:rsidR="00A952F4" w:rsidRPr="00607B2B" w:rsidRDefault="00A952F4" w:rsidP="00A952F4">
      <w:pPr>
        <w:spacing w:line="276" w:lineRule="auto"/>
        <w:jc w:val="right"/>
        <w:rPr>
          <w:rFonts w:ascii="Garamond" w:eastAsia="Times New Roman" w:hAnsi="Garamond" w:cs="Times New Roman"/>
          <w:color w:val="000000"/>
          <w:sz w:val="22"/>
          <w:szCs w:val="22"/>
          <w:lang w:val="es-ES" w:eastAsia="en-GB"/>
        </w:rPr>
      </w:pPr>
      <w:r w:rsidRPr="00607B2B">
        <w:rPr>
          <w:rFonts w:ascii="Garamond" w:eastAsia="Times New Roman" w:hAnsi="Garamond" w:cs="Times New Roman"/>
          <w:b/>
          <w:bCs/>
          <w:color w:val="000000"/>
          <w:sz w:val="22"/>
          <w:szCs w:val="22"/>
          <w:lang w:val="es-ES" w:eastAsia="en-GB"/>
        </w:rPr>
        <w:t xml:space="preserve">Grupo de Trabajo de YSI: </w:t>
      </w:r>
      <w:r w:rsidRPr="00607B2B">
        <w:rPr>
          <w:rFonts w:ascii="Garamond" w:eastAsia="Times New Roman" w:hAnsi="Garamond" w:cs="Times New Roman"/>
          <w:color w:val="000000"/>
          <w:sz w:val="22"/>
          <w:szCs w:val="22"/>
          <w:lang w:val="es-ES" w:eastAsia="en-GB"/>
        </w:rPr>
        <w:t>Economía Urbana y Regional</w:t>
      </w:r>
    </w:p>
    <w:p w14:paraId="52A484B3" w14:textId="2B756CB8" w:rsidR="00A952F4" w:rsidRPr="00607B2B" w:rsidRDefault="00A952F4" w:rsidP="00A952F4">
      <w:pPr>
        <w:spacing w:line="276" w:lineRule="auto"/>
        <w:jc w:val="right"/>
        <w:rPr>
          <w:rFonts w:ascii="Garamond" w:eastAsia="Times New Roman" w:hAnsi="Garamond" w:cs="Times New Roman"/>
          <w:b/>
          <w:bCs/>
          <w:color w:val="000000"/>
          <w:sz w:val="22"/>
          <w:szCs w:val="22"/>
          <w:lang w:val="es-ES" w:eastAsia="en-GB"/>
        </w:rPr>
      </w:pPr>
      <w:r w:rsidRPr="00607B2B">
        <w:rPr>
          <w:rFonts w:ascii="Garamond" w:eastAsia="Times New Roman" w:hAnsi="Garamond" w:cs="Times New Roman"/>
          <w:b/>
          <w:bCs/>
          <w:color w:val="000000"/>
          <w:sz w:val="22"/>
          <w:szCs w:val="22"/>
          <w:lang w:val="es-ES" w:eastAsia="en-GB"/>
        </w:rPr>
        <w:t xml:space="preserve">Organizadores: </w:t>
      </w:r>
      <w:r w:rsidRPr="00607B2B">
        <w:rPr>
          <w:rFonts w:ascii="Garamond" w:eastAsia="Times New Roman" w:hAnsi="Garamond" w:cs="Times New Roman"/>
          <w:color w:val="000000"/>
          <w:sz w:val="22"/>
          <w:szCs w:val="22"/>
          <w:lang w:val="es-ES" w:eastAsia="en-GB"/>
        </w:rPr>
        <w:t xml:space="preserve">Florencia </w:t>
      </w:r>
      <w:proofErr w:type="spellStart"/>
      <w:r w:rsidRPr="00607B2B">
        <w:rPr>
          <w:rFonts w:ascii="Garamond" w:eastAsia="Times New Roman" w:hAnsi="Garamond" w:cs="Times New Roman"/>
          <w:color w:val="000000"/>
          <w:sz w:val="22"/>
          <w:szCs w:val="22"/>
          <w:lang w:val="es-ES" w:eastAsia="en-GB"/>
        </w:rPr>
        <w:t>F</w:t>
      </w:r>
      <w:r w:rsidR="00226904">
        <w:rPr>
          <w:rFonts w:ascii="Garamond" w:eastAsia="Times New Roman" w:hAnsi="Garamond" w:cs="Times New Roman"/>
          <w:color w:val="000000"/>
          <w:sz w:val="22"/>
          <w:szCs w:val="22"/>
          <w:lang w:val="es-ES" w:eastAsia="en-GB"/>
        </w:rPr>
        <w:t>i</w:t>
      </w:r>
      <w:r w:rsidRPr="00607B2B">
        <w:rPr>
          <w:rFonts w:ascii="Garamond" w:eastAsia="Times New Roman" w:hAnsi="Garamond" w:cs="Times New Roman"/>
          <w:color w:val="000000"/>
          <w:sz w:val="22"/>
          <w:szCs w:val="22"/>
          <w:lang w:val="es-ES" w:eastAsia="en-GB"/>
        </w:rPr>
        <w:t>orentin</w:t>
      </w:r>
      <w:proofErr w:type="spellEnd"/>
      <w:r w:rsidRPr="00607B2B">
        <w:rPr>
          <w:rFonts w:ascii="Garamond" w:eastAsia="Times New Roman" w:hAnsi="Garamond" w:cs="Times New Roman"/>
          <w:color w:val="000000"/>
          <w:sz w:val="22"/>
          <w:szCs w:val="22"/>
          <w:lang w:val="es-ES" w:eastAsia="en-GB"/>
        </w:rPr>
        <w:t xml:space="preserve">, Rodrigo Kataishi y Andrea </w:t>
      </w:r>
      <w:proofErr w:type="spellStart"/>
      <w:r w:rsidRPr="00607B2B">
        <w:rPr>
          <w:rFonts w:ascii="Garamond" w:eastAsia="Times New Roman" w:hAnsi="Garamond" w:cs="Times New Roman"/>
          <w:color w:val="000000"/>
          <w:sz w:val="22"/>
          <w:szCs w:val="22"/>
          <w:lang w:val="es-ES" w:eastAsia="en-GB"/>
        </w:rPr>
        <w:t>Belmartino</w:t>
      </w:r>
      <w:proofErr w:type="spellEnd"/>
    </w:p>
    <w:p w14:paraId="0C839688" w14:textId="77777777" w:rsidR="00A952F4" w:rsidRPr="00607B2B" w:rsidRDefault="00A952F4" w:rsidP="00A952F4">
      <w:pPr>
        <w:spacing w:line="276" w:lineRule="auto"/>
        <w:jc w:val="right"/>
        <w:rPr>
          <w:rFonts w:ascii="Garamond" w:eastAsia="Times New Roman" w:hAnsi="Garamond" w:cs="Times New Roman"/>
          <w:b/>
          <w:bCs/>
          <w:color w:val="000000"/>
          <w:sz w:val="22"/>
          <w:szCs w:val="22"/>
          <w:lang w:val="es-ES" w:eastAsia="en-GB"/>
        </w:rPr>
      </w:pPr>
    </w:p>
    <w:p w14:paraId="2F32882B" w14:textId="77777777" w:rsidR="00A952F4" w:rsidRPr="00607B2B" w:rsidRDefault="00A952F4" w:rsidP="00A952F4">
      <w:pPr>
        <w:spacing w:line="276" w:lineRule="auto"/>
        <w:jc w:val="right"/>
        <w:rPr>
          <w:rFonts w:ascii="Garamond" w:eastAsia="Times New Roman" w:hAnsi="Garamond" w:cs="Times New Roman"/>
          <w:b/>
          <w:bCs/>
          <w:color w:val="000000"/>
          <w:sz w:val="22"/>
          <w:szCs w:val="22"/>
          <w:lang w:val="es-ES" w:eastAsia="en-GB"/>
        </w:rPr>
      </w:pPr>
      <w:r w:rsidRPr="00607B2B">
        <w:rPr>
          <w:rFonts w:ascii="Garamond" w:eastAsia="Times New Roman" w:hAnsi="Garamond" w:cs="Times New Roman"/>
          <w:b/>
          <w:bCs/>
          <w:color w:val="000000"/>
          <w:sz w:val="22"/>
          <w:szCs w:val="22"/>
          <w:lang w:val="es-ES" w:eastAsia="en-GB"/>
        </w:rPr>
        <w:t xml:space="preserve">Organizaciones Asociadas: </w:t>
      </w:r>
      <w:r w:rsidRPr="00607B2B">
        <w:rPr>
          <w:rFonts w:ascii="Garamond" w:eastAsia="Times New Roman" w:hAnsi="Garamond" w:cs="Times New Roman"/>
          <w:color w:val="000000"/>
          <w:sz w:val="22"/>
          <w:szCs w:val="22"/>
          <w:lang w:val="es-ES" w:eastAsia="en-GB"/>
        </w:rPr>
        <w:t>Red Pymes Mercosur, Universidad Nacional de Entre Ríos, Universidad Nacional del Centro de la Provincia de Buenos Aires</w:t>
      </w:r>
    </w:p>
    <w:p w14:paraId="2F97E483" w14:textId="409EAC44" w:rsidR="00432A6A" w:rsidRPr="00607B2B" w:rsidRDefault="00A952F4" w:rsidP="00A952F4">
      <w:pPr>
        <w:spacing w:line="276" w:lineRule="auto"/>
        <w:jc w:val="right"/>
        <w:rPr>
          <w:rFonts w:ascii="Garamond" w:eastAsia="Times New Roman" w:hAnsi="Garamond" w:cs="Arial"/>
          <w:b/>
          <w:bCs/>
          <w:color w:val="000000"/>
          <w:sz w:val="22"/>
          <w:szCs w:val="22"/>
          <w:lang w:val="es-ES" w:eastAsia="en-GB"/>
        </w:rPr>
      </w:pPr>
      <w:r w:rsidRPr="00607B2B">
        <w:rPr>
          <w:rFonts w:ascii="Garamond" w:eastAsia="Times New Roman" w:hAnsi="Garamond" w:cs="Times New Roman"/>
          <w:b/>
          <w:bCs/>
          <w:color w:val="000000"/>
          <w:sz w:val="22"/>
          <w:szCs w:val="22"/>
          <w:lang w:val="es-ES" w:eastAsia="en-GB"/>
        </w:rPr>
        <w:t xml:space="preserve">Organizadores: </w:t>
      </w:r>
      <w:r w:rsidRPr="00607B2B">
        <w:rPr>
          <w:rFonts w:ascii="Garamond" w:eastAsia="Times New Roman" w:hAnsi="Garamond" w:cs="Times New Roman"/>
          <w:color w:val="000000"/>
          <w:sz w:val="22"/>
          <w:szCs w:val="22"/>
          <w:lang w:val="es-ES" w:eastAsia="en-GB"/>
        </w:rPr>
        <w:t xml:space="preserve">Juan Federico, </w:t>
      </w:r>
      <w:proofErr w:type="spellStart"/>
      <w:r w:rsidRPr="00607B2B">
        <w:rPr>
          <w:rFonts w:ascii="Garamond" w:eastAsia="Times New Roman" w:hAnsi="Garamond" w:cs="Times New Roman"/>
          <w:color w:val="000000"/>
          <w:sz w:val="22"/>
          <w:szCs w:val="22"/>
          <w:lang w:val="es-ES" w:eastAsia="en-GB"/>
        </w:rPr>
        <w:t>Neris</w:t>
      </w:r>
      <w:proofErr w:type="spellEnd"/>
      <w:r w:rsidRPr="00607B2B">
        <w:rPr>
          <w:rFonts w:ascii="Garamond" w:eastAsia="Times New Roman" w:hAnsi="Garamond" w:cs="Times New Roman"/>
          <w:color w:val="000000"/>
          <w:sz w:val="22"/>
          <w:szCs w:val="22"/>
          <w:lang w:val="es-ES" w:eastAsia="en-GB"/>
        </w:rPr>
        <w:t xml:space="preserve"> </w:t>
      </w:r>
      <w:proofErr w:type="spellStart"/>
      <w:r w:rsidRPr="00607B2B">
        <w:rPr>
          <w:rFonts w:ascii="Garamond" w:eastAsia="Times New Roman" w:hAnsi="Garamond" w:cs="Times New Roman"/>
          <w:color w:val="000000"/>
          <w:sz w:val="22"/>
          <w:szCs w:val="22"/>
          <w:lang w:val="es-ES" w:eastAsia="en-GB"/>
        </w:rPr>
        <w:t>Besson</w:t>
      </w:r>
      <w:proofErr w:type="spellEnd"/>
      <w:r w:rsidRPr="00607B2B">
        <w:rPr>
          <w:rFonts w:ascii="Garamond" w:eastAsia="Times New Roman" w:hAnsi="Garamond" w:cs="Times New Roman"/>
          <w:color w:val="000000"/>
          <w:sz w:val="22"/>
          <w:szCs w:val="22"/>
          <w:lang w:val="es-ES" w:eastAsia="en-GB"/>
        </w:rPr>
        <w:t xml:space="preserve"> y Andrea Rivero</w:t>
      </w:r>
    </w:p>
    <w:p w14:paraId="5734A3F7" w14:textId="77777777" w:rsidR="002C69DD" w:rsidRPr="00607B2B" w:rsidRDefault="002C69DD" w:rsidP="002C69DD">
      <w:pPr>
        <w:spacing w:line="276" w:lineRule="auto"/>
        <w:jc w:val="both"/>
        <w:rPr>
          <w:rFonts w:ascii="Garamond" w:eastAsia="Times New Roman" w:hAnsi="Garamond" w:cs="Arial"/>
          <w:b/>
          <w:bCs/>
          <w:color w:val="000000"/>
          <w:sz w:val="22"/>
          <w:szCs w:val="22"/>
          <w:lang w:val="es-ES" w:eastAsia="en-GB"/>
        </w:rPr>
      </w:pPr>
    </w:p>
    <w:p w14:paraId="7988889B" w14:textId="77777777" w:rsidR="00A952F4" w:rsidRPr="00607B2B" w:rsidRDefault="00A952F4" w:rsidP="00A952F4">
      <w:pPr>
        <w:spacing w:line="276" w:lineRule="auto"/>
        <w:jc w:val="both"/>
        <w:rPr>
          <w:rFonts w:ascii="Garamond" w:eastAsia="Times New Roman" w:hAnsi="Garamond" w:cs="Arial"/>
          <w:b/>
          <w:bCs/>
          <w:color w:val="000000"/>
          <w:sz w:val="22"/>
          <w:szCs w:val="22"/>
          <w:lang w:val="es-ES" w:eastAsia="en-GB"/>
        </w:rPr>
      </w:pPr>
    </w:p>
    <w:p w14:paraId="09A86018" w14:textId="77777777" w:rsidR="00A952F4" w:rsidRPr="00607B2B" w:rsidRDefault="00A952F4" w:rsidP="00A952F4">
      <w:pPr>
        <w:spacing w:line="276" w:lineRule="auto"/>
        <w:jc w:val="both"/>
        <w:rPr>
          <w:rFonts w:ascii="Garamond" w:eastAsia="Times New Roman" w:hAnsi="Garamond" w:cs="Arial"/>
          <w:b/>
          <w:bCs/>
          <w:color w:val="000000"/>
          <w:sz w:val="22"/>
          <w:szCs w:val="22"/>
          <w:lang w:val="es-ES" w:eastAsia="en-GB"/>
        </w:rPr>
      </w:pPr>
    </w:p>
    <w:p w14:paraId="521FB0EE" w14:textId="77777777" w:rsidR="00566D10" w:rsidRDefault="00566D10" w:rsidP="002052C7">
      <w:pPr>
        <w:spacing w:after="240" w:line="276" w:lineRule="auto"/>
        <w:jc w:val="both"/>
        <w:rPr>
          <w:rFonts w:ascii="Garamond" w:eastAsia="Times New Roman" w:hAnsi="Garamond" w:cs="Times New Roman"/>
          <w:b/>
          <w:bCs/>
          <w:color w:val="000000"/>
          <w:lang w:val="es-ES" w:eastAsia="en-GB"/>
        </w:rPr>
      </w:pPr>
    </w:p>
    <w:p w14:paraId="5EAE84D1" w14:textId="77777777" w:rsidR="00566D10" w:rsidRDefault="00566D10" w:rsidP="002052C7">
      <w:pPr>
        <w:spacing w:after="240" w:line="276" w:lineRule="auto"/>
        <w:jc w:val="both"/>
        <w:rPr>
          <w:rFonts w:ascii="Garamond" w:eastAsia="Times New Roman" w:hAnsi="Garamond" w:cs="Times New Roman"/>
          <w:b/>
          <w:bCs/>
          <w:color w:val="000000"/>
          <w:lang w:val="es-ES" w:eastAsia="en-GB"/>
        </w:rPr>
      </w:pPr>
    </w:p>
    <w:p w14:paraId="008A9243" w14:textId="24D3714E" w:rsidR="00A952F4" w:rsidRPr="00566D10" w:rsidRDefault="00A952F4" w:rsidP="002052C7">
      <w:pPr>
        <w:spacing w:after="240" w:line="276" w:lineRule="auto"/>
        <w:jc w:val="both"/>
        <w:rPr>
          <w:rFonts w:ascii="Garamond" w:eastAsia="Times New Roman" w:hAnsi="Garamond" w:cs="Times New Roman"/>
          <w:b/>
          <w:bCs/>
          <w:color w:val="000000"/>
          <w:lang w:val="es-ES" w:eastAsia="en-GB"/>
        </w:rPr>
      </w:pPr>
      <w:r w:rsidRPr="00607B2B">
        <w:rPr>
          <w:rFonts w:ascii="Garamond" w:eastAsia="Times New Roman" w:hAnsi="Garamond" w:cs="Times New Roman"/>
          <w:b/>
          <w:bCs/>
          <w:color w:val="000000"/>
          <w:lang w:val="es-ES" w:eastAsia="en-GB"/>
        </w:rPr>
        <w:t>Motivación</w:t>
      </w:r>
    </w:p>
    <w:p w14:paraId="5F19BE60" w14:textId="77777777" w:rsidR="00A952F4" w:rsidRPr="00607B2B" w:rsidRDefault="00A952F4" w:rsidP="002052C7">
      <w:pPr>
        <w:spacing w:after="240" w:line="276" w:lineRule="auto"/>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La Conferencia de la Red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 xml:space="preserve"> Mercosur reúne a investigadores de los países del MERCOSUR involucrados en estudios de desarrollo centrados en las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 xml:space="preserve">, de acuerdo con las especificidades regionales. La conferencia tiene un sólido enfoque territorial y más de 25 años de experiencia. Es un espacio de generación de conocimiento y un vínculo permanente entre la realidad de las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 xml:space="preserve"> y su entorno. La Red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 xml:space="preserve"> Mercosur valora mucho las perspectivas interdisciplinarias y críticas.</w:t>
      </w:r>
    </w:p>
    <w:p w14:paraId="79A93EE4" w14:textId="77777777" w:rsidR="00A952F4" w:rsidRPr="00607B2B" w:rsidRDefault="00A952F4" w:rsidP="002052C7">
      <w:pPr>
        <w:spacing w:after="240" w:line="276" w:lineRule="auto"/>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Las dos últimas ediciones de la conferencia realizaron un coloquio previo a la conferencia organizado conjuntamente por YSI-INET y Red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 xml:space="preserve">. Esta edición también contará con un coloquio previo a la conferencia con Jóvenes Investigadores interesados en problemas actuales cruciales para las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 xml:space="preserve"> y el proceso de desarrollo territorial.</w:t>
      </w:r>
    </w:p>
    <w:p w14:paraId="6CDEAA36" w14:textId="77777777" w:rsidR="00A952F4" w:rsidRPr="00607B2B" w:rsidRDefault="00A952F4" w:rsidP="002052C7">
      <w:pPr>
        <w:spacing w:after="240" w:line="276" w:lineRule="auto"/>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El taller YSI - Red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 xml:space="preserve"> tiene como objetivo reunir a un grupo altamente motivado de estudiantes de Maestría y Doctorado en Administración, Economía Aplicada o campos relacionados del Mercosur para presentar sus investigaciones, </w:t>
      </w:r>
      <w:r w:rsidRPr="00607B2B">
        <w:rPr>
          <w:rFonts w:ascii="Garamond" w:eastAsia="Times New Roman" w:hAnsi="Garamond" w:cs="Times New Roman"/>
          <w:color w:val="000000"/>
          <w:lang w:val="es-ES" w:eastAsia="en-GB"/>
        </w:rPr>
        <w:lastRenderedPageBreak/>
        <w:t>intercambiar experiencias y recibir comentarios de sus pares y reconocidos académicos senior.</w:t>
      </w:r>
    </w:p>
    <w:p w14:paraId="4350D02E" w14:textId="387CE8C9" w:rsidR="00A952F4" w:rsidRPr="00607B2B" w:rsidRDefault="00A952F4" w:rsidP="002052C7">
      <w:pPr>
        <w:spacing w:after="240" w:line="276" w:lineRule="auto"/>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El objetivo principal es generar un espacio para discutir propuestas de tesis, promover y difundir avances de investigación en temas relacionados, contribuir al desarrollo de capacidades de investigación y fortalecer la cooperación comunitaria e institucional.</w:t>
      </w:r>
    </w:p>
    <w:p w14:paraId="1376E98B" w14:textId="2AFB4727" w:rsidR="00A952F4" w:rsidRPr="00607B2B" w:rsidRDefault="00A952F4" w:rsidP="002052C7">
      <w:pPr>
        <w:spacing w:after="240" w:line="276" w:lineRule="auto"/>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El evento prevé dos reuniones: una virtual y otra presencial, como evento previo a la XXIX Conferencia de la Red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 xml:space="preserve"> (Concordia, Argentina). La reunión virtual incluirá un taller metodológico para ayudar a los estudiantes a enriquecer sus propuestas de investigación. Finalmente, en la sesión presencial, los participantes presentarán sus propuestas y las discutirán con sus pares y académicos senior. Además, el coloquio incluirá una mesa redonda con expertos en el campo.</w:t>
      </w:r>
    </w:p>
    <w:p w14:paraId="53EA4120" w14:textId="77777777" w:rsidR="00A952F4" w:rsidRPr="00607B2B" w:rsidRDefault="00A952F4" w:rsidP="002052C7">
      <w:pPr>
        <w:spacing w:after="240" w:line="276" w:lineRule="auto"/>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Los estudiantes de maestría y doctorado de la región del Mercosur son bienvenidos a postularse, considerando temas de investigación como negocios, economía regional, innovación y campos relacionados relevantes para la problemática de las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w:t>
      </w:r>
    </w:p>
    <w:p w14:paraId="5CD15B57" w14:textId="77777777" w:rsidR="00A952F4" w:rsidRPr="00607B2B" w:rsidRDefault="00A952F4" w:rsidP="002052C7">
      <w:pPr>
        <w:spacing w:after="240" w:line="276" w:lineRule="auto"/>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También son bienvenidos otros estudiantes de maestría y doctorado de otros países, siempre que sus temas de investigación estén relacionados con temas de la región del Mercosur.</w:t>
      </w:r>
    </w:p>
    <w:p w14:paraId="66A9F5F7" w14:textId="77777777" w:rsidR="00A952F4" w:rsidRPr="00607B2B" w:rsidRDefault="00A952F4" w:rsidP="002052C7">
      <w:pPr>
        <w:spacing w:after="240" w:line="276" w:lineRule="auto"/>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Cada presentación recibirá comentarios de un comentarista junior (un compañero participante) y un comentarista senior (los mentores).</w:t>
      </w:r>
    </w:p>
    <w:p w14:paraId="214DEB03" w14:textId="77777777" w:rsidR="00A952F4" w:rsidRPr="00607B2B" w:rsidRDefault="00A952F4" w:rsidP="002052C7">
      <w:pPr>
        <w:spacing w:after="240" w:line="276" w:lineRule="auto"/>
        <w:jc w:val="both"/>
        <w:rPr>
          <w:rFonts w:ascii="Garamond" w:eastAsia="Times New Roman" w:hAnsi="Garamond" w:cs="Times New Roman"/>
          <w:color w:val="000000"/>
          <w:lang w:val="es-ES" w:eastAsia="en-GB"/>
        </w:rPr>
      </w:pPr>
    </w:p>
    <w:p w14:paraId="7C379CCE" w14:textId="77777777" w:rsidR="00566D10" w:rsidRDefault="00566D10">
      <w:pPr>
        <w:rPr>
          <w:rFonts w:ascii="Garamond" w:eastAsia="Times New Roman" w:hAnsi="Garamond" w:cs="Times New Roman"/>
          <w:b/>
          <w:bCs/>
          <w:color w:val="000000"/>
          <w:lang w:val="es-ES" w:eastAsia="en-GB"/>
        </w:rPr>
      </w:pPr>
      <w:r>
        <w:rPr>
          <w:rFonts w:ascii="Garamond" w:eastAsia="Times New Roman" w:hAnsi="Garamond" w:cs="Times New Roman"/>
          <w:b/>
          <w:bCs/>
          <w:color w:val="000000"/>
          <w:lang w:val="es-ES" w:eastAsia="en-GB"/>
        </w:rPr>
        <w:br w:type="page"/>
      </w:r>
    </w:p>
    <w:p w14:paraId="63E0C15B" w14:textId="2EBBF876" w:rsidR="00A952F4" w:rsidRPr="00566D10" w:rsidRDefault="00A952F4" w:rsidP="002052C7">
      <w:pPr>
        <w:spacing w:after="240" w:line="276" w:lineRule="auto"/>
        <w:jc w:val="both"/>
        <w:rPr>
          <w:rFonts w:ascii="Garamond" w:eastAsia="Times New Roman" w:hAnsi="Garamond" w:cs="Times New Roman"/>
          <w:b/>
          <w:bCs/>
          <w:color w:val="000000"/>
          <w:lang w:val="es-ES" w:eastAsia="en-GB"/>
        </w:rPr>
      </w:pPr>
      <w:r w:rsidRPr="00607B2B">
        <w:rPr>
          <w:rFonts w:ascii="Garamond" w:eastAsia="Times New Roman" w:hAnsi="Garamond" w:cs="Times New Roman"/>
          <w:b/>
          <w:bCs/>
          <w:color w:val="000000"/>
          <w:lang w:val="es-ES" w:eastAsia="en-GB"/>
        </w:rPr>
        <w:lastRenderedPageBreak/>
        <w:t>Requisitos:</w:t>
      </w:r>
    </w:p>
    <w:p w14:paraId="4066A61C" w14:textId="77777777" w:rsidR="00A952F4" w:rsidRPr="00607B2B" w:rsidRDefault="00A952F4" w:rsidP="002052C7">
      <w:pPr>
        <w:spacing w:after="240" w:line="276" w:lineRule="auto"/>
        <w:ind w:left="72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 La participación está abierta a estudiantes de programas de Doctorado o Maestría en Administración, Economía y otras ciencias sociales interesadas en el desarrollo y las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 xml:space="preserve"> en el contexto del Mercosur.</w:t>
      </w:r>
    </w:p>
    <w:p w14:paraId="3CFF6926" w14:textId="77777777" w:rsidR="00A952F4" w:rsidRPr="00607B2B" w:rsidRDefault="00A952F4" w:rsidP="002052C7">
      <w:pPr>
        <w:spacing w:after="240" w:line="276" w:lineRule="auto"/>
        <w:ind w:left="72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 Los proyectos de tesis deben estar relacionados con los siguientes ejes y temas de la Red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 xml:space="preserve"> Mercosur, aunque no exclusivamente:</w:t>
      </w:r>
    </w:p>
    <w:p w14:paraId="2D719CA4" w14:textId="77777777" w:rsidR="00A952F4" w:rsidRPr="00607B2B" w:rsidRDefault="00A952F4" w:rsidP="00566D10">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o Desarrollo territorial</w:t>
      </w:r>
    </w:p>
    <w:p w14:paraId="7A92FE24" w14:textId="77777777" w:rsidR="00A952F4" w:rsidRPr="00607B2B" w:rsidRDefault="00A952F4" w:rsidP="00566D10">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o Gestión y desarrollo de </w:t>
      </w:r>
      <w:proofErr w:type="spellStart"/>
      <w:r w:rsidRPr="00607B2B">
        <w:rPr>
          <w:rFonts w:ascii="Garamond" w:eastAsia="Times New Roman" w:hAnsi="Garamond" w:cs="Times New Roman"/>
          <w:color w:val="000000"/>
          <w:lang w:val="es-ES" w:eastAsia="en-GB"/>
        </w:rPr>
        <w:t>PyMEs</w:t>
      </w:r>
      <w:proofErr w:type="spellEnd"/>
    </w:p>
    <w:p w14:paraId="742C9E9D" w14:textId="77777777" w:rsidR="00A952F4" w:rsidRPr="00607B2B" w:rsidRDefault="00A952F4" w:rsidP="00566D10">
      <w:pPr>
        <w:spacing w:after="240" w:line="276" w:lineRule="auto"/>
        <w:ind w:left="1440"/>
        <w:jc w:val="both"/>
        <w:rPr>
          <w:rFonts w:ascii="Garamond" w:eastAsia="Times New Roman" w:hAnsi="Garamond" w:cs="Times New Roman"/>
          <w:color w:val="000000"/>
          <w:lang w:val="es-ES" w:eastAsia="en-GB"/>
        </w:rPr>
      </w:pPr>
      <w:proofErr w:type="spellStart"/>
      <w:r w:rsidRPr="00607B2B">
        <w:rPr>
          <w:rFonts w:ascii="Garamond" w:eastAsia="Times New Roman" w:hAnsi="Garamond" w:cs="Times New Roman"/>
          <w:color w:val="000000"/>
          <w:lang w:val="es-ES" w:eastAsia="en-GB"/>
        </w:rPr>
        <w:t>o</w:t>
      </w:r>
      <w:proofErr w:type="spellEnd"/>
      <w:r w:rsidRPr="00607B2B">
        <w:rPr>
          <w:rFonts w:ascii="Garamond" w:eastAsia="Times New Roman" w:hAnsi="Garamond" w:cs="Times New Roman"/>
          <w:color w:val="000000"/>
          <w:lang w:val="es-ES" w:eastAsia="en-GB"/>
        </w:rPr>
        <w:t xml:space="preserve"> Organización del trabajo en </w:t>
      </w:r>
      <w:proofErr w:type="spellStart"/>
      <w:r w:rsidRPr="00607B2B">
        <w:rPr>
          <w:rFonts w:ascii="Garamond" w:eastAsia="Times New Roman" w:hAnsi="Garamond" w:cs="Times New Roman"/>
          <w:color w:val="000000"/>
          <w:lang w:val="es-ES" w:eastAsia="en-GB"/>
        </w:rPr>
        <w:t>PyMEs</w:t>
      </w:r>
      <w:proofErr w:type="spellEnd"/>
    </w:p>
    <w:p w14:paraId="6ECDF0D5" w14:textId="77777777" w:rsidR="00A952F4" w:rsidRPr="00607B2B" w:rsidRDefault="00A952F4" w:rsidP="00566D10">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o Innovación en </w:t>
      </w:r>
      <w:proofErr w:type="spellStart"/>
      <w:r w:rsidRPr="00607B2B">
        <w:rPr>
          <w:rFonts w:ascii="Garamond" w:eastAsia="Times New Roman" w:hAnsi="Garamond" w:cs="Times New Roman"/>
          <w:color w:val="000000"/>
          <w:lang w:val="es-ES" w:eastAsia="en-GB"/>
        </w:rPr>
        <w:t>PyMEs</w:t>
      </w:r>
      <w:proofErr w:type="spellEnd"/>
    </w:p>
    <w:p w14:paraId="6D9D08B2" w14:textId="77777777" w:rsidR="00A952F4" w:rsidRPr="00607B2B" w:rsidRDefault="00A952F4" w:rsidP="00566D10">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o Emprendedores y </w:t>
      </w:r>
      <w:proofErr w:type="spellStart"/>
      <w:r w:rsidRPr="00607B2B">
        <w:rPr>
          <w:rFonts w:ascii="Garamond" w:eastAsia="Times New Roman" w:hAnsi="Garamond" w:cs="Times New Roman"/>
          <w:color w:val="000000"/>
          <w:lang w:val="es-ES" w:eastAsia="en-GB"/>
        </w:rPr>
        <w:t>start</w:t>
      </w:r>
      <w:proofErr w:type="spellEnd"/>
      <w:r w:rsidRPr="00607B2B">
        <w:rPr>
          <w:rFonts w:ascii="Garamond" w:eastAsia="Times New Roman" w:hAnsi="Garamond" w:cs="Times New Roman"/>
          <w:color w:val="000000"/>
          <w:lang w:val="es-ES" w:eastAsia="en-GB"/>
        </w:rPr>
        <w:t>-ups</w:t>
      </w:r>
    </w:p>
    <w:p w14:paraId="3C639577" w14:textId="77777777" w:rsidR="00A952F4" w:rsidRPr="00607B2B" w:rsidRDefault="00A952F4" w:rsidP="00566D10">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o Políticas públicas para emprendedores y </w:t>
      </w:r>
      <w:proofErr w:type="spellStart"/>
      <w:r w:rsidRPr="00607B2B">
        <w:rPr>
          <w:rFonts w:ascii="Garamond" w:eastAsia="Times New Roman" w:hAnsi="Garamond" w:cs="Times New Roman"/>
          <w:color w:val="000000"/>
          <w:lang w:val="es-ES" w:eastAsia="en-GB"/>
        </w:rPr>
        <w:t>PyMEs</w:t>
      </w:r>
      <w:proofErr w:type="spellEnd"/>
    </w:p>
    <w:p w14:paraId="5369D95C" w14:textId="77777777" w:rsidR="00A952F4" w:rsidRPr="00607B2B" w:rsidRDefault="00A952F4" w:rsidP="00566D10">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o Sistemas regionales de innovación, </w:t>
      </w:r>
      <w:proofErr w:type="spellStart"/>
      <w:r w:rsidRPr="00607B2B">
        <w:rPr>
          <w:rFonts w:ascii="Garamond" w:eastAsia="Times New Roman" w:hAnsi="Garamond" w:cs="Times New Roman"/>
          <w:color w:val="000000"/>
          <w:lang w:val="es-ES" w:eastAsia="en-GB"/>
        </w:rPr>
        <w:t>clusters</w:t>
      </w:r>
      <w:proofErr w:type="spellEnd"/>
      <w:r w:rsidRPr="00607B2B">
        <w:rPr>
          <w:rFonts w:ascii="Garamond" w:eastAsia="Times New Roman" w:hAnsi="Garamond" w:cs="Times New Roman"/>
          <w:color w:val="000000"/>
          <w:lang w:val="es-ES" w:eastAsia="en-GB"/>
        </w:rPr>
        <w:t xml:space="preserve"> y ecosistemas emprendedores</w:t>
      </w:r>
    </w:p>
    <w:p w14:paraId="1EC4842D" w14:textId="77777777" w:rsidR="00A952F4" w:rsidRPr="00607B2B" w:rsidRDefault="00A952F4" w:rsidP="00566D10">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o Transformación digital en </w:t>
      </w:r>
      <w:proofErr w:type="spellStart"/>
      <w:r w:rsidRPr="00607B2B">
        <w:rPr>
          <w:rFonts w:ascii="Garamond" w:eastAsia="Times New Roman" w:hAnsi="Garamond" w:cs="Times New Roman"/>
          <w:color w:val="000000"/>
          <w:lang w:val="es-ES" w:eastAsia="en-GB"/>
        </w:rPr>
        <w:t>PyMEs</w:t>
      </w:r>
      <w:proofErr w:type="spellEnd"/>
    </w:p>
    <w:p w14:paraId="740F7F72" w14:textId="77777777" w:rsidR="00A952F4" w:rsidRPr="00607B2B" w:rsidRDefault="00A952F4" w:rsidP="00566D10">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o Estudios con perspectiva de género sobre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 xml:space="preserve"> y emprendedores</w:t>
      </w:r>
    </w:p>
    <w:p w14:paraId="11993519" w14:textId="77777777" w:rsidR="00A952F4" w:rsidRPr="00607B2B" w:rsidRDefault="00A952F4" w:rsidP="00566D10">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o Políticas de CTI</w:t>
      </w:r>
    </w:p>
    <w:p w14:paraId="3D96BD26" w14:textId="77777777" w:rsidR="00A952F4" w:rsidRPr="00607B2B" w:rsidRDefault="00A952F4" w:rsidP="00566D10">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o Estudios sobre sostenibilidad y gestión ambiental en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 xml:space="preserve"> y emprendedores</w:t>
      </w:r>
    </w:p>
    <w:p w14:paraId="5AE33611" w14:textId="77777777" w:rsidR="00A952F4" w:rsidRPr="00607B2B" w:rsidRDefault="00A952F4" w:rsidP="002052C7">
      <w:pPr>
        <w:spacing w:after="240" w:line="276" w:lineRule="auto"/>
        <w:jc w:val="both"/>
        <w:rPr>
          <w:rFonts w:ascii="Garamond" w:eastAsia="Times New Roman" w:hAnsi="Garamond" w:cs="Times New Roman"/>
          <w:color w:val="000000"/>
          <w:lang w:val="es-ES" w:eastAsia="en-GB"/>
        </w:rPr>
      </w:pPr>
    </w:p>
    <w:p w14:paraId="7E853C67" w14:textId="77777777" w:rsidR="00566D10" w:rsidRDefault="00566D10">
      <w:pPr>
        <w:rPr>
          <w:rFonts w:ascii="Garamond" w:eastAsia="Times New Roman" w:hAnsi="Garamond" w:cs="Times New Roman"/>
          <w:color w:val="000000"/>
          <w:lang w:val="es-ES" w:eastAsia="en-GB"/>
        </w:rPr>
      </w:pPr>
      <w:r>
        <w:rPr>
          <w:rFonts w:ascii="Garamond" w:eastAsia="Times New Roman" w:hAnsi="Garamond" w:cs="Times New Roman"/>
          <w:color w:val="000000"/>
          <w:lang w:val="es-ES" w:eastAsia="en-GB"/>
        </w:rPr>
        <w:br w:type="page"/>
      </w:r>
    </w:p>
    <w:p w14:paraId="1F6B8F59" w14:textId="78E4D9D2" w:rsidR="00A952F4" w:rsidRPr="00607B2B" w:rsidRDefault="00A952F4" w:rsidP="002052C7">
      <w:pPr>
        <w:spacing w:after="240" w:line="276" w:lineRule="auto"/>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lastRenderedPageBreak/>
        <w:t>• Las presentaciones deben ser una de las siguientes opciones:</w:t>
      </w:r>
    </w:p>
    <w:p w14:paraId="1B10A86B" w14:textId="79B7BC7E" w:rsidR="00A952F4" w:rsidRPr="00607B2B" w:rsidRDefault="00A952F4" w:rsidP="002052C7">
      <w:pPr>
        <w:spacing w:after="240" w:line="276" w:lineRule="auto"/>
        <w:jc w:val="both"/>
        <w:rPr>
          <w:rFonts w:ascii="Garamond" w:eastAsia="Times New Roman" w:hAnsi="Garamond" w:cs="Times New Roman"/>
          <w:color w:val="000000"/>
          <w:lang w:val="es-ES" w:eastAsia="en-GB"/>
        </w:rPr>
      </w:pPr>
      <w:r w:rsidRPr="00383BF8">
        <w:rPr>
          <w:rFonts w:ascii="Garamond" w:eastAsia="Times New Roman" w:hAnsi="Garamond" w:cs="Times New Roman"/>
          <w:b/>
          <w:bCs/>
          <w:color w:val="000000"/>
          <w:lang w:val="es-ES" w:eastAsia="en-GB"/>
        </w:rPr>
        <w:t>a. Etapa temprana</w:t>
      </w:r>
      <w:r w:rsidR="00383BF8" w:rsidRPr="00383BF8">
        <w:rPr>
          <w:rFonts w:ascii="Garamond" w:eastAsia="Times New Roman" w:hAnsi="Garamond" w:cs="Times New Roman"/>
          <w:b/>
          <w:bCs/>
          <w:color w:val="000000"/>
          <w:lang w:val="es-ES" w:eastAsia="en-GB"/>
        </w:rPr>
        <w:t xml:space="preserve"> de la Tesis</w:t>
      </w:r>
      <w:r w:rsidR="00383BF8">
        <w:rPr>
          <w:rFonts w:ascii="Garamond" w:eastAsia="Times New Roman" w:hAnsi="Garamond" w:cs="Times New Roman"/>
          <w:color w:val="000000"/>
          <w:lang w:val="es-ES" w:eastAsia="en-GB"/>
        </w:rPr>
        <w:t>.</w:t>
      </w:r>
      <w:r w:rsidRPr="00607B2B">
        <w:rPr>
          <w:rFonts w:ascii="Garamond" w:eastAsia="Times New Roman" w:hAnsi="Garamond" w:cs="Times New Roman"/>
          <w:color w:val="000000"/>
          <w:lang w:val="es-ES" w:eastAsia="en-GB"/>
        </w:rPr>
        <w:t xml:space="preserve"> </w:t>
      </w:r>
      <w:r w:rsidR="00383BF8">
        <w:rPr>
          <w:rFonts w:ascii="Garamond" w:eastAsia="Times New Roman" w:hAnsi="Garamond" w:cs="Times New Roman"/>
          <w:color w:val="000000"/>
          <w:lang w:val="es-ES" w:eastAsia="en-GB"/>
        </w:rPr>
        <w:t>L</w:t>
      </w:r>
      <w:r w:rsidRPr="00607B2B">
        <w:rPr>
          <w:rFonts w:ascii="Garamond" w:eastAsia="Times New Roman" w:hAnsi="Garamond" w:cs="Times New Roman"/>
          <w:color w:val="000000"/>
          <w:lang w:val="es-ES" w:eastAsia="en-GB"/>
        </w:rPr>
        <w:t>a presentación debe incluir:</w:t>
      </w:r>
    </w:p>
    <w:p w14:paraId="6919D521" w14:textId="77777777" w:rsidR="00A952F4" w:rsidRPr="00607B2B" w:rsidRDefault="00A952F4" w:rsidP="00383BF8">
      <w:pPr>
        <w:spacing w:after="240" w:line="276" w:lineRule="auto"/>
        <w:ind w:left="72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o Nombre del programa de maestría/doctorado e institución</w:t>
      </w:r>
    </w:p>
    <w:p w14:paraId="1F123F0A" w14:textId="77777777" w:rsidR="00A952F4" w:rsidRPr="00607B2B" w:rsidRDefault="00A952F4" w:rsidP="00383BF8">
      <w:pPr>
        <w:spacing w:after="240" w:line="276" w:lineRule="auto"/>
        <w:ind w:left="72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o Resumen (500 palabras) y palabras clave</w:t>
      </w:r>
    </w:p>
    <w:p w14:paraId="1A091344" w14:textId="77777777" w:rsidR="00A952F4" w:rsidRPr="00607B2B" w:rsidRDefault="00A952F4" w:rsidP="00383BF8">
      <w:pPr>
        <w:spacing w:after="240" w:line="276" w:lineRule="auto"/>
        <w:ind w:left="72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o Documento PDF que incluya:</w:t>
      </w:r>
    </w:p>
    <w:p w14:paraId="6934C6C2" w14:textId="77777777" w:rsidR="00A952F4" w:rsidRPr="00607B2B" w:rsidRDefault="00A952F4" w:rsidP="00383BF8">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I. Motivación (aprox. 2 páginas)</w:t>
      </w:r>
    </w:p>
    <w:p w14:paraId="7D60A270" w14:textId="51A1C250" w:rsidR="00A952F4" w:rsidRPr="00607B2B" w:rsidRDefault="00A952F4" w:rsidP="00383BF8">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Justificación. Definición de la pregunta de investigación y el objetivo principal. La contribución esperada del estudio (originalidad y relevancia).</w:t>
      </w:r>
    </w:p>
    <w:p w14:paraId="7F44A788" w14:textId="77777777" w:rsidR="00A952F4" w:rsidRPr="00607B2B" w:rsidRDefault="00A952F4" w:rsidP="00383BF8">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II. Posibles enfoques de investigación (aprox. 2 páginas)</w:t>
      </w:r>
    </w:p>
    <w:p w14:paraId="20274B0F" w14:textId="45A85493" w:rsidR="00A952F4" w:rsidRPr="00607B2B" w:rsidRDefault="00A952F4" w:rsidP="00383BF8">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Breve descripción de posibles enfoques teóricos y metodológicos, o una discusión resumida de la estrategia empírica a implementar.</w:t>
      </w:r>
    </w:p>
    <w:p w14:paraId="1E774063" w14:textId="77777777" w:rsidR="00A952F4" w:rsidRPr="00607B2B" w:rsidRDefault="00A952F4" w:rsidP="00383BF8">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III. Referencias (formato APA)</w:t>
      </w:r>
    </w:p>
    <w:p w14:paraId="4C61D45D" w14:textId="3BAD90E9" w:rsidR="00A952F4" w:rsidRPr="002052C7" w:rsidRDefault="00A952F4" w:rsidP="002052C7">
      <w:pPr>
        <w:spacing w:after="240" w:line="276" w:lineRule="auto"/>
        <w:jc w:val="both"/>
        <w:rPr>
          <w:rFonts w:ascii="Garamond" w:eastAsia="Times New Roman" w:hAnsi="Garamond" w:cs="Times New Roman"/>
          <w:b/>
          <w:bCs/>
          <w:color w:val="000000"/>
          <w:lang w:val="es-ES" w:eastAsia="en-GB"/>
        </w:rPr>
      </w:pPr>
      <w:r w:rsidRPr="002052C7">
        <w:rPr>
          <w:rFonts w:ascii="Garamond" w:eastAsia="Times New Roman" w:hAnsi="Garamond" w:cs="Times New Roman"/>
          <w:b/>
          <w:bCs/>
          <w:color w:val="000000"/>
          <w:lang w:val="es-ES" w:eastAsia="en-GB"/>
        </w:rPr>
        <w:t xml:space="preserve">b. </w:t>
      </w:r>
      <w:r w:rsidR="002052C7">
        <w:rPr>
          <w:rFonts w:ascii="Garamond" w:eastAsia="Times New Roman" w:hAnsi="Garamond" w:cs="Times New Roman"/>
          <w:b/>
          <w:bCs/>
          <w:color w:val="000000"/>
          <w:lang w:val="es-ES" w:eastAsia="en-GB"/>
        </w:rPr>
        <w:t xml:space="preserve">Estado de Tesis </w:t>
      </w:r>
      <w:r w:rsidR="00383BF8">
        <w:rPr>
          <w:rFonts w:ascii="Garamond" w:eastAsia="Times New Roman" w:hAnsi="Garamond" w:cs="Times New Roman"/>
          <w:b/>
          <w:bCs/>
          <w:color w:val="000000"/>
          <w:lang w:val="es-ES" w:eastAsia="en-GB"/>
        </w:rPr>
        <w:t>en Progreso o Avanzadas.</w:t>
      </w:r>
      <w:r w:rsidRPr="002052C7">
        <w:rPr>
          <w:rFonts w:ascii="Garamond" w:eastAsia="Times New Roman" w:hAnsi="Garamond" w:cs="Times New Roman"/>
          <w:b/>
          <w:bCs/>
          <w:color w:val="000000"/>
          <w:lang w:val="es-ES" w:eastAsia="en-GB"/>
        </w:rPr>
        <w:t xml:space="preserve"> </w:t>
      </w:r>
      <w:r w:rsidR="00383BF8">
        <w:rPr>
          <w:rFonts w:ascii="Garamond" w:eastAsia="Times New Roman" w:hAnsi="Garamond" w:cs="Times New Roman"/>
          <w:b/>
          <w:bCs/>
          <w:color w:val="000000"/>
          <w:lang w:val="es-ES" w:eastAsia="en-GB"/>
        </w:rPr>
        <w:t>L</w:t>
      </w:r>
      <w:r w:rsidRPr="002052C7">
        <w:rPr>
          <w:rFonts w:ascii="Garamond" w:eastAsia="Times New Roman" w:hAnsi="Garamond" w:cs="Times New Roman"/>
          <w:b/>
          <w:bCs/>
          <w:color w:val="000000"/>
          <w:lang w:val="es-ES" w:eastAsia="en-GB"/>
        </w:rPr>
        <w:t>a presentación debe incluir:</w:t>
      </w:r>
    </w:p>
    <w:p w14:paraId="601CCA67" w14:textId="77777777" w:rsidR="00A952F4" w:rsidRPr="00607B2B" w:rsidRDefault="00A952F4" w:rsidP="002052C7">
      <w:pPr>
        <w:spacing w:after="240" w:line="276" w:lineRule="auto"/>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o Nombre del programa de maestría/doctorado e institución</w:t>
      </w:r>
    </w:p>
    <w:p w14:paraId="4B8DAA5C" w14:textId="77777777" w:rsidR="00A952F4" w:rsidRPr="00607B2B" w:rsidRDefault="00A952F4" w:rsidP="002052C7">
      <w:pPr>
        <w:spacing w:after="240" w:line="276" w:lineRule="auto"/>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o Resumen (500 palabras) y palabras clave</w:t>
      </w:r>
    </w:p>
    <w:p w14:paraId="2470C702" w14:textId="2F3C182E" w:rsidR="00A952F4" w:rsidRPr="00607B2B" w:rsidRDefault="00A952F4" w:rsidP="002052C7">
      <w:pPr>
        <w:spacing w:after="240" w:line="276" w:lineRule="auto"/>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o Documento PDF que incluya:</w:t>
      </w:r>
    </w:p>
    <w:p w14:paraId="158F6175" w14:textId="77777777" w:rsidR="00A952F4" w:rsidRPr="00607B2B" w:rsidRDefault="00A952F4" w:rsidP="002052C7">
      <w:pPr>
        <w:spacing w:after="240" w:line="276" w:lineRule="auto"/>
        <w:ind w:left="72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I. Motivación (aprox. 2 páginas)</w:t>
      </w:r>
    </w:p>
    <w:p w14:paraId="1D58D63B" w14:textId="3486B78B" w:rsidR="00A952F4" w:rsidRPr="00607B2B" w:rsidRDefault="00A952F4" w:rsidP="002052C7">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Justificación. Definición de la pregunta de investigación y el objetivo principal. La contribución esperada del estudio (originalidad y relevancia).</w:t>
      </w:r>
    </w:p>
    <w:p w14:paraId="741F5FD6" w14:textId="77777777" w:rsidR="00A952F4" w:rsidRPr="00607B2B" w:rsidRDefault="00A952F4" w:rsidP="002052C7">
      <w:pPr>
        <w:spacing w:after="240" w:line="276" w:lineRule="auto"/>
        <w:ind w:left="72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II. Marco teórico (aprox. 4/5 páginas)</w:t>
      </w:r>
    </w:p>
    <w:p w14:paraId="5E3A635B" w14:textId="5190A13E" w:rsidR="00A952F4" w:rsidRPr="00607B2B" w:rsidRDefault="00A952F4" w:rsidP="002052C7">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Incluir el posicionamiento de la literatura, síntesis de teorías relevantes y principales hallazgos. Idealmente, debe contener a) definición de conceptos críticos para el estudio, b) una identificación de dimensiones centrales para el análisis, c) construcción de la lógica del argumento y fundamentación de las </w:t>
      </w:r>
      <w:r w:rsidRPr="00607B2B">
        <w:rPr>
          <w:rFonts w:ascii="Garamond" w:eastAsia="Times New Roman" w:hAnsi="Garamond" w:cs="Times New Roman"/>
          <w:color w:val="000000"/>
          <w:lang w:val="es-ES" w:eastAsia="en-GB"/>
        </w:rPr>
        <w:lastRenderedPageBreak/>
        <w:t>hipótesis (si corresponde) y d) contextualización general, describiendo el sector o contexto en el que se aplica.</w:t>
      </w:r>
    </w:p>
    <w:p w14:paraId="01028E47" w14:textId="77777777" w:rsidR="00A952F4" w:rsidRPr="00607B2B" w:rsidRDefault="00A952F4" w:rsidP="002052C7">
      <w:pPr>
        <w:spacing w:after="240" w:line="276" w:lineRule="auto"/>
        <w:ind w:left="72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III. Propuesta metodológica y resultados esperados (aprox. 3 páginas)</w:t>
      </w:r>
    </w:p>
    <w:p w14:paraId="07BDF3FA" w14:textId="7163880B" w:rsidR="00A952F4" w:rsidRPr="00607B2B" w:rsidRDefault="00A952F4" w:rsidP="002052C7">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Estrategia empírica; Diseño metodológico; selección de casos para análisis cualitativos o procedimientos de recolección de datos y fuentes de datos para análisis cuantitativos. Anticipar sintéticamente los resultados esperados del estudio.</w:t>
      </w:r>
    </w:p>
    <w:p w14:paraId="0E966593" w14:textId="586B4A01" w:rsidR="00A952F4" w:rsidRPr="00607B2B" w:rsidRDefault="00A952F4" w:rsidP="00566D10">
      <w:pPr>
        <w:spacing w:after="240" w:line="276" w:lineRule="auto"/>
        <w:ind w:firstLine="72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IV. Referencias (formato APA)</w:t>
      </w:r>
    </w:p>
    <w:p w14:paraId="0E1B9739" w14:textId="77777777" w:rsidR="00566D10" w:rsidRDefault="00566D10" w:rsidP="002052C7">
      <w:pPr>
        <w:spacing w:after="240" w:line="276" w:lineRule="auto"/>
        <w:jc w:val="both"/>
        <w:rPr>
          <w:rFonts w:ascii="Garamond" w:eastAsia="Times New Roman" w:hAnsi="Garamond" w:cs="Times New Roman"/>
          <w:color w:val="000000"/>
          <w:lang w:val="es-ES" w:eastAsia="en-GB"/>
        </w:rPr>
      </w:pPr>
    </w:p>
    <w:p w14:paraId="3AC37146" w14:textId="7B637197" w:rsidR="00A952F4" w:rsidRPr="00566D10" w:rsidRDefault="00A952F4" w:rsidP="002052C7">
      <w:pPr>
        <w:spacing w:after="240" w:line="276" w:lineRule="auto"/>
        <w:jc w:val="both"/>
        <w:rPr>
          <w:rFonts w:ascii="Garamond" w:eastAsia="Times New Roman" w:hAnsi="Garamond" w:cs="Times New Roman"/>
          <w:b/>
          <w:bCs/>
          <w:color w:val="000000"/>
          <w:lang w:val="es-ES" w:eastAsia="en-GB"/>
        </w:rPr>
      </w:pPr>
      <w:r w:rsidRPr="00607B2B">
        <w:rPr>
          <w:rFonts w:ascii="Garamond" w:eastAsia="Times New Roman" w:hAnsi="Garamond" w:cs="Times New Roman"/>
          <w:color w:val="000000"/>
          <w:lang w:val="es-ES" w:eastAsia="en-GB"/>
        </w:rPr>
        <w:t>Se acepta</w:t>
      </w:r>
      <w:r w:rsidR="00566D10">
        <w:rPr>
          <w:rFonts w:ascii="Garamond" w:eastAsia="Times New Roman" w:hAnsi="Garamond" w:cs="Times New Roman"/>
          <w:color w:val="000000"/>
          <w:lang w:val="es-ES" w:eastAsia="en-GB"/>
        </w:rPr>
        <w:t>rá</w:t>
      </w:r>
      <w:r w:rsidRPr="00607B2B">
        <w:rPr>
          <w:rFonts w:ascii="Garamond" w:eastAsia="Times New Roman" w:hAnsi="Garamond" w:cs="Times New Roman"/>
          <w:color w:val="000000"/>
          <w:lang w:val="es-ES" w:eastAsia="en-GB"/>
        </w:rPr>
        <w:t xml:space="preserve">n presentaciones en </w:t>
      </w:r>
      <w:r w:rsidRPr="00566D10">
        <w:rPr>
          <w:rFonts w:ascii="Garamond" w:eastAsia="Times New Roman" w:hAnsi="Garamond" w:cs="Times New Roman"/>
          <w:b/>
          <w:bCs/>
          <w:color w:val="000000"/>
          <w:lang w:val="es-ES" w:eastAsia="en-GB"/>
        </w:rPr>
        <w:t>español, inglés o portugués.</w:t>
      </w:r>
    </w:p>
    <w:p w14:paraId="76DD5F18" w14:textId="77777777" w:rsidR="00A952F4" w:rsidRPr="00607B2B" w:rsidRDefault="00A952F4" w:rsidP="002052C7">
      <w:pPr>
        <w:spacing w:after="240" w:line="276" w:lineRule="auto"/>
        <w:jc w:val="both"/>
        <w:rPr>
          <w:rFonts w:ascii="Garamond" w:eastAsia="Times New Roman" w:hAnsi="Garamond" w:cs="Times New Roman"/>
          <w:color w:val="000000"/>
          <w:lang w:val="es-ES" w:eastAsia="en-GB"/>
        </w:rPr>
      </w:pPr>
    </w:p>
    <w:p w14:paraId="312C1A64" w14:textId="07AA3E9C" w:rsidR="00566D10" w:rsidRPr="00566D10" w:rsidRDefault="00A952F4" w:rsidP="00566D10">
      <w:pPr>
        <w:spacing w:before="240" w:line="480" w:lineRule="auto"/>
        <w:rPr>
          <w:rFonts w:ascii="Garamond" w:eastAsia="Times New Roman" w:hAnsi="Garamond" w:cs="Times New Roman"/>
          <w:b/>
          <w:bCs/>
          <w:color w:val="000000"/>
          <w:lang w:val="es-ES" w:eastAsia="en-GB"/>
        </w:rPr>
      </w:pPr>
      <w:r w:rsidRPr="00566D10">
        <w:rPr>
          <w:rFonts w:ascii="Garamond" w:eastAsia="Times New Roman" w:hAnsi="Garamond" w:cs="Times New Roman"/>
          <w:b/>
          <w:bCs/>
          <w:color w:val="000000"/>
          <w:lang w:val="es-ES" w:eastAsia="en-GB"/>
        </w:rPr>
        <w:t>Fechas importantes:</w:t>
      </w:r>
    </w:p>
    <w:p w14:paraId="1C265AD5" w14:textId="0FCC7188" w:rsidR="00A952F4" w:rsidRPr="00607B2B" w:rsidRDefault="00A952F4" w:rsidP="00383BF8">
      <w:pPr>
        <w:spacing w:after="240" w:line="276" w:lineRule="auto"/>
        <w:ind w:left="72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 15 de </w:t>
      </w:r>
      <w:r w:rsidR="00607B2B">
        <w:rPr>
          <w:rFonts w:ascii="Garamond" w:eastAsia="Times New Roman" w:hAnsi="Garamond" w:cs="Times New Roman"/>
          <w:color w:val="000000"/>
          <w:lang w:val="es-ES" w:eastAsia="en-GB"/>
        </w:rPr>
        <w:t>junio</w:t>
      </w:r>
      <w:r w:rsidRPr="00607B2B">
        <w:rPr>
          <w:rFonts w:ascii="Garamond" w:eastAsia="Times New Roman" w:hAnsi="Garamond" w:cs="Times New Roman"/>
          <w:color w:val="000000"/>
          <w:lang w:val="es-ES" w:eastAsia="en-GB"/>
        </w:rPr>
        <w:t xml:space="preserve">: Apertura de </w:t>
      </w:r>
      <w:r w:rsidRPr="00607B2B">
        <w:rPr>
          <w:rFonts w:ascii="Garamond" w:eastAsia="Times New Roman" w:hAnsi="Garamond" w:cs="Times New Roman"/>
          <w:b/>
          <w:bCs/>
          <w:color w:val="000000"/>
          <w:lang w:val="es-ES" w:eastAsia="en-GB"/>
        </w:rPr>
        <w:t>inscripciones</w:t>
      </w:r>
    </w:p>
    <w:p w14:paraId="06774B77" w14:textId="77777777" w:rsidR="00A952F4" w:rsidRPr="00607B2B" w:rsidRDefault="00A952F4" w:rsidP="00383BF8">
      <w:pPr>
        <w:spacing w:after="240" w:line="276" w:lineRule="auto"/>
        <w:ind w:left="72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 15 de julio: </w:t>
      </w:r>
      <w:r w:rsidRPr="00607B2B">
        <w:rPr>
          <w:rFonts w:ascii="Garamond" w:eastAsia="Times New Roman" w:hAnsi="Garamond" w:cs="Times New Roman"/>
          <w:b/>
          <w:bCs/>
          <w:color w:val="000000"/>
          <w:lang w:val="es-ES" w:eastAsia="en-GB"/>
        </w:rPr>
        <w:t>Fecha límite</w:t>
      </w:r>
      <w:r w:rsidRPr="00607B2B">
        <w:rPr>
          <w:rFonts w:ascii="Garamond" w:eastAsia="Times New Roman" w:hAnsi="Garamond" w:cs="Times New Roman"/>
          <w:color w:val="000000"/>
          <w:lang w:val="es-ES" w:eastAsia="en-GB"/>
        </w:rPr>
        <w:t xml:space="preserve"> para envío de propuestas y solicitud de financiamiento</w:t>
      </w:r>
    </w:p>
    <w:p w14:paraId="16CBEFB3" w14:textId="569F4FC6" w:rsidR="00A952F4" w:rsidRPr="00607B2B" w:rsidRDefault="00A952F4" w:rsidP="00383BF8">
      <w:pPr>
        <w:spacing w:after="240" w:line="276" w:lineRule="auto"/>
        <w:ind w:left="72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 1 de agosto: </w:t>
      </w:r>
      <w:r w:rsidRPr="00607B2B">
        <w:rPr>
          <w:rFonts w:ascii="Garamond" w:eastAsia="Times New Roman" w:hAnsi="Garamond" w:cs="Times New Roman"/>
          <w:b/>
          <w:bCs/>
          <w:color w:val="000000"/>
          <w:lang w:val="es-ES" w:eastAsia="en-GB"/>
        </w:rPr>
        <w:t>Notificación de aceptación</w:t>
      </w:r>
      <w:r w:rsidRPr="00607B2B">
        <w:rPr>
          <w:rFonts w:ascii="Garamond" w:eastAsia="Times New Roman" w:hAnsi="Garamond" w:cs="Times New Roman"/>
          <w:color w:val="000000"/>
          <w:lang w:val="es-ES" w:eastAsia="en-GB"/>
        </w:rPr>
        <w:t xml:space="preserve"> y financiamiento por correo electrónico</w:t>
      </w:r>
    </w:p>
    <w:p w14:paraId="1ED684A4" w14:textId="40CDE323" w:rsidR="00383BF8" w:rsidRDefault="00A952F4" w:rsidP="00566D10">
      <w:pPr>
        <w:spacing w:after="240" w:line="276" w:lineRule="auto"/>
        <w:ind w:left="72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w:t>
      </w:r>
      <w:r w:rsidR="002052C7">
        <w:rPr>
          <w:rFonts w:ascii="Garamond" w:eastAsia="Times New Roman" w:hAnsi="Garamond" w:cs="Times New Roman"/>
          <w:color w:val="000000"/>
          <w:lang w:val="es-ES" w:eastAsia="en-GB"/>
        </w:rPr>
        <w:t xml:space="preserve"> </w:t>
      </w:r>
      <w:r w:rsidRPr="00607B2B">
        <w:rPr>
          <w:rFonts w:ascii="Garamond" w:eastAsia="Times New Roman" w:hAnsi="Garamond" w:cs="Times New Roman"/>
          <w:color w:val="000000"/>
          <w:lang w:val="es-ES" w:eastAsia="en-GB"/>
        </w:rPr>
        <w:t>24-26 de septiembre: III Coloquio de Investigación de la Red Pymes Mercosur para estudiantes de Doctorado y Maestría (Concordia, Argentina)</w:t>
      </w:r>
    </w:p>
    <w:p w14:paraId="07CA2DC6" w14:textId="72F8FEDF" w:rsidR="00194DA5" w:rsidRPr="00607B2B" w:rsidRDefault="00A952F4" w:rsidP="002052C7">
      <w:pPr>
        <w:spacing w:after="240" w:line="276" w:lineRule="auto"/>
        <w:jc w:val="both"/>
        <w:rPr>
          <w:rFonts w:ascii="Garamond" w:hAnsi="Garamond"/>
          <w:lang w:val="es-ES"/>
        </w:rPr>
      </w:pPr>
      <w:r w:rsidRPr="00607B2B">
        <w:rPr>
          <w:rFonts w:ascii="Garamond" w:eastAsia="Times New Roman" w:hAnsi="Garamond" w:cs="Times New Roman"/>
          <w:color w:val="000000"/>
          <w:lang w:val="es-ES" w:eastAsia="en-GB"/>
        </w:rPr>
        <w:t>YSI-INET eventualmente proporcionará apoyo financiero parcial para participantes seleccionados con sede en la región del Mercosur. Si está considerando solicitar financiamiento parcial de YSI, incluya una breve declaración que respalde su solicitud (~250 palabras). YSI cubrirá el alojamiento en apartamentos compartidos o habitaciones de hotel compartidas para los participantes seleccionados. Se puede ofrecer apoyo parcial de viaje para participantes seleccionados según la disponibilidad de fondos. La participación en el coloquio es gratuita.</w:t>
      </w:r>
      <w:r w:rsidR="00383BF8">
        <w:rPr>
          <w:rFonts w:ascii="Garamond" w:eastAsia="Times New Roman" w:hAnsi="Garamond" w:cs="Times New Roman"/>
          <w:color w:val="000000"/>
          <w:lang w:val="es-ES" w:eastAsia="en-GB"/>
        </w:rPr>
        <w:t xml:space="preserve"> Tener</w:t>
      </w:r>
      <w:r w:rsidRPr="00607B2B">
        <w:rPr>
          <w:rFonts w:ascii="Garamond" w:eastAsia="Times New Roman" w:hAnsi="Garamond" w:cs="Times New Roman"/>
          <w:color w:val="000000"/>
          <w:lang w:val="es-ES" w:eastAsia="en-GB"/>
        </w:rPr>
        <w:t xml:space="preserve"> en cuenta que se requiere un registro por separado</w:t>
      </w:r>
      <w:r w:rsidR="00383BF8">
        <w:rPr>
          <w:rFonts w:ascii="Garamond" w:eastAsia="Times New Roman" w:hAnsi="Garamond" w:cs="Times New Roman"/>
          <w:color w:val="000000"/>
          <w:lang w:val="es-ES" w:eastAsia="en-GB"/>
        </w:rPr>
        <w:t xml:space="preserve"> para la asistencia al Congreso</w:t>
      </w:r>
      <w:r w:rsidRPr="00607B2B">
        <w:rPr>
          <w:rFonts w:ascii="Garamond" w:eastAsia="Times New Roman" w:hAnsi="Garamond" w:cs="Times New Roman"/>
          <w:color w:val="000000"/>
          <w:lang w:val="es-ES" w:eastAsia="en-GB"/>
        </w:rPr>
        <w:t>,</w:t>
      </w:r>
      <w:r w:rsidR="002052C7">
        <w:rPr>
          <w:rFonts w:ascii="Garamond" w:eastAsia="Times New Roman" w:hAnsi="Garamond" w:cs="Times New Roman"/>
          <w:color w:val="000000"/>
          <w:lang w:val="es-ES" w:eastAsia="en-GB"/>
        </w:rPr>
        <w:t xml:space="preserve"> y que</w:t>
      </w:r>
      <w:r w:rsidRPr="00607B2B">
        <w:rPr>
          <w:rFonts w:ascii="Garamond" w:eastAsia="Times New Roman" w:hAnsi="Garamond" w:cs="Times New Roman"/>
          <w:color w:val="000000"/>
          <w:lang w:val="es-ES" w:eastAsia="en-GB"/>
        </w:rPr>
        <w:t xml:space="preserve"> Red Pymes Mercosur ofrece una tarifa especial para los participantes del Coloquio. Más información sobre Red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 xml:space="preserve"> Mercosur 2024 está disponible en la página web de la conferencia: </w:t>
      </w:r>
      <w:hyperlink r:id="rId7" w:history="1">
        <w:r w:rsidR="005F1188" w:rsidRPr="00DE4EA8">
          <w:rPr>
            <w:rStyle w:val="Hipervnculo"/>
            <w:rFonts w:ascii="Garamond" w:eastAsia="Times New Roman" w:hAnsi="Garamond" w:cs="Times New Roman"/>
            <w:lang w:val="es-ES" w:eastAsia="en-GB"/>
          </w:rPr>
          <w:t>http://redpymes.org.ar</w:t>
        </w:r>
      </w:hyperlink>
      <w:r w:rsidR="005F1188">
        <w:rPr>
          <w:rFonts w:ascii="Garamond" w:eastAsia="Times New Roman" w:hAnsi="Garamond" w:cs="Times New Roman"/>
          <w:color w:val="000000"/>
          <w:lang w:val="es-ES" w:eastAsia="en-GB"/>
        </w:rPr>
        <w:t xml:space="preserve"> </w:t>
      </w:r>
      <w:r w:rsidRPr="00607B2B">
        <w:rPr>
          <w:rFonts w:ascii="Garamond" w:eastAsia="Times New Roman" w:hAnsi="Garamond" w:cs="Times New Roman"/>
          <w:color w:val="000000"/>
          <w:lang w:val="es-ES" w:eastAsia="en-GB"/>
        </w:rPr>
        <w:t xml:space="preserve">y en el </w:t>
      </w:r>
      <w:hyperlink r:id="rId8" w:history="1">
        <w:r w:rsidRPr="005F1188">
          <w:rPr>
            <w:rStyle w:val="Hipervnculo"/>
            <w:rFonts w:ascii="Garamond" w:eastAsia="Times New Roman" w:hAnsi="Garamond" w:cs="Times New Roman"/>
            <w:lang w:val="es-ES" w:eastAsia="en-GB"/>
          </w:rPr>
          <w:t>sitio web del Coloquio</w:t>
        </w:r>
      </w:hyperlink>
      <w:r w:rsidRPr="00607B2B">
        <w:rPr>
          <w:rFonts w:ascii="Garamond" w:eastAsia="Times New Roman" w:hAnsi="Garamond" w:cs="Times New Roman"/>
          <w:color w:val="000000"/>
          <w:lang w:val="es-ES" w:eastAsia="en-GB"/>
        </w:rPr>
        <w:t>.</w:t>
      </w:r>
      <w:r w:rsidR="00383BF8">
        <w:rPr>
          <w:rFonts w:ascii="Garamond" w:eastAsia="Times New Roman" w:hAnsi="Garamond" w:cs="Times New Roman"/>
          <w:color w:val="000000"/>
          <w:lang w:val="es-ES" w:eastAsia="en-GB"/>
        </w:rPr>
        <w:t xml:space="preserve"> Ante cualquier consulta, pueden escribirnos a </w:t>
      </w:r>
      <w:hyperlink r:id="rId9" w:history="1">
        <w:r w:rsidR="00566D10" w:rsidRPr="00DE4EA8">
          <w:rPr>
            <w:rStyle w:val="Hipervnculo"/>
            <w:rFonts w:ascii="Garamond" w:eastAsia="Times New Roman" w:hAnsi="Garamond" w:cs="Times New Roman"/>
            <w:lang w:val="es-ES" w:eastAsia="en-GB"/>
          </w:rPr>
          <w:t>coloquio.ysi.redpymes@gmail.com</w:t>
        </w:r>
      </w:hyperlink>
      <w:r w:rsidR="00566D10">
        <w:rPr>
          <w:rFonts w:ascii="Garamond" w:eastAsia="Times New Roman" w:hAnsi="Garamond" w:cs="Times New Roman"/>
          <w:color w:val="000000"/>
          <w:lang w:val="es-ES" w:eastAsia="en-GB"/>
        </w:rPr>
        <w:t>.</w:t>
      </w:r>
      <w:r w:rsidR="00383BF8">
        <w:rPr>
          <w:rFonts w:ascii="Garamond" w:eastAsia="Times New Roman" w:hAnsi="Garamond" w:cs="Times New Roman"/>
          <w:color w:val="000000"/>
          <w:lang w:val="es-ES" w:eastAsia="en-GB"/>
        </w:rPr>
        <w:t xml:space="preserve"> </w:t>
      </w:r>
    </w:p>
    <w:sectPr w:rsidR="00194DA5" w:rsidRPr="00607B2B" w:rsidSect="00194DA5">
      <w:headerReference w:type="default" r:id="rId10"/>
      <w:pgSz w:w="11900" w:h="16840"/>
      <w:pgMar w:top="2406" w:right="2096" w:bottom="1440" w:left="229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2B8CE" w14:textId="77777777" w:rsidR="00353309" w:rsidRDefault="00353309" w:rsidP="00432A6A">
      <w:r>
        <w:separator/>
      </w:r>
    </w:p>
  </w:endnote>
  <w:endnote w:type="continuationSeparator" w:id="0">
    <w:p w14:paraId="21A251D4" w14:textId="77777777" w:rsidR="00353309" w:rsidRDefault="00353309" w:rsidP="00432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D0672" w14:textId="77777777" w:rsidR="00353309" w:rsidRDefault="00353309" w:rsidP="00432A6A">
      <w:r>
        <w:separator/>
      </w:r>
    </w:p>
  </w:footnote>
  <w:footnote w:type="continuationSeparator" w:id="0">
    <w:p w14:paraId="77A7151F" w14:textId="77777777" w:rsidR="00353309" w:rsidRDefault="00353309" w:rsidP="00432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7771A" w14:textId="6C680C32" w:rsidR="00432A6A" w:rsidRDefault="00432A6A" w:rsidP="00566D10">
    <w:pPr>
      <w:pStyle w:val="Encabezado"/>
      <w:ind w:left="-284" w:hanging="425"/>
    </w:pPr>
    <w:r>
      <w:rPr>
        <w:noProof/>
      </w:rPr>
      <w:drawing>
        <wp:inline distT="0" distB="0" distL="0" distR="0" wp14:anchorId="6EA8CFF3" wp14:editId="07BBE10B">
          <wp:extent cx="5727700" cy="630555"/>
          <wp:effectExtent l="0" t="0" r="0" b="4445"/>
          <wp:docPr id="10217136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13605" name="Imagen 1021713605"/>
                  <pic:cNvPicPr/>
                </pic:nvPicPr>
                <pic:blipFill>
                  <a:blip r:embed="rId1">
                    <a:extLst>
                      <a:ext uri="{28A0092B-C50C-407E-A947-70E740481C1C}">
                        <a14:useLocalDpi xmlns:a14="http://schemas.microsoft.com/office/drawing/2010/main" val="0"/>
                      </a:ext>
                    </a:extLst>
                  </a:blip>
                  <a:stretch>
                    <a:fillRect/>
                  </a:stretch>
                </pic:blipFill>
                <pic:spPr>
                  <a:xfrm>
                    <a:off x="0" y="0"/>
                    <a:ext cx="5727700" cy="63055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50"/>
    <w:rsid w:val="00000EA0"/>
    <w:rsid w:val="000A4750"/>
    <w:rsid w:val="00194DA5"/>
    <w:rsid w:val="00195B85"/>
    <w:rsid w:val="002052C7"/>
    <w:rsid w:val="0021666A"/>
    <w:rsid w:val="00226904"/>
    <w:rsid w:val="00264232"/>
    <w:rsid w:val="002C69DD"/>
    <w:rsid w:val="003253B8"/>
    <w:rsid w:val="00353309"/>
    <w:rsid w:val="003659C2"/>
    <w:rsid w:val="00376E17"/>
    <w:rsid w:val="00383BF8"/>
    <w:rsid w:val="003F6750"/>
    <w:rsid w:val="00432A6A"/>
    <w:rsid w:val="004732A1"/>
    <w:rsid w:val="004F7991"/>
    <w:rsid w:val="00511520"/>
    <w:rsid w:val="00541D87"/>
    <w:rsid w:val="00566D10"/>
    <w:rsid w:val="005F1188"/>
    <w:rsid w:val="005F3248"/>
    <w:rsid w:val="00607B2B"/>
    <w:rsid w:val="0074188E"/>
    <w:rsid w:val="007B4E32"/>
    <w:rsid w:val="009262F9"/>
    <w:rsid w:val="009963BB"/>
    <w:rsid w:val="00A03E0A"/>
    <w:rsid w:val="00A303B0"/>
    <w:rsid w:val="00A30595"/>
    <w:rsid w:val="00A55E93"/>
    <w:rsid w:val="00A952F4"/>
    <w:rsid w:val="00AC51FF"/>
    <w:rsid w:val="00AF7F35"/>
    <w:rsid w:val="00B15D14"/>
    <w:rsid w:val="00CA4637"/>
    <w:rsid w:val="00D34CE6"/>
    <w:rsid w:val="00D63F70"/>
    <w:rsid w:val="00D87403"/>
    <w:rsid w:val="00DF6D89"/>
    <w:rsid w:val="00F93E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889B8"/>
  <w15:chartTrackingRefBased/>
  <w15:docId w15:val="{CD0148A9-2ABA-DB4E-80F6-1CC1384E6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750"/>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2A6A"/>
    <w:pPr>
      <w:tabs>
        <w:tab w:val="center" w:pos="4252"/>
        <w:tab w:val="right" w:pos="8504"/>
      </w:tabs>
    </w:pPr>
  </w:style>
  <w:style w:type="character" w:customStyle="1" w:styleId="EncabezadoCar">
    <w:name w:val="Encabezado Car"/>
    <w:basedOn w:val="Fuentedeprrafopredeter"/>
    <w:link w:val="Encabezado"/>
    <w:uiPriority w:val="99"/>
    <w:rsid w:val="00432A6A"/>
    <w:rPr>
      <w:lang w:val="en-GB"/>
    </w:rPr>
  </w:style>
  <w:style w:type="paragraph" w:styleId="Piedepgina">
    <w:name w:val="footer"/>
    <w:basedOn w:val="Normal"/>
    <w:link w:val="PiedepginaCar"/>
    <w:uiPriority w:val="99"/>
    <w:unhideWhenUsed/>
    <w:rsid w:val="00432A6A"/>
    <w:pPr>
      <w:tabs>
        <w:tab w:val="center" w:pos="4252"/>
        <w:tab w:val="right" w:pos="8504"/>
      </w:tabs>
    </w:pPr>
  </w:style>
  <w:style w:type="character" w:customStyle="1" w:styleId="PiedepginaCar">
    <w:name w:val="Pie de página Car"/>
    <w:basedOn w:val="Fuentedeprrafopredeter"/>
    <w:link w:val="Piedepgina"/>
    <w:uiPriority w:val="99"/>
    <w:rsid w:val="00432A6A"/>
    <w:rPr>
      <w:lang w:val="en-GB"/>
    </w:rPr>
  </w:style>
  <w:style w:type="character" w:styleId="Hipervnculo">
    <w:name w:val="Hyperlink"/>
    <w:basedOn w:val="Fuentedeprrafopredeter"/>
    <w:uiPriority w:val="99"/>
    <w:unhideWhenUsed/>
    <w:rsid w:val="004732A1"/>
    <w:rPr>
      <w:color w:val="0563C1" w:themeColor="hyperlink"/>
      <w:u w:val="single"/>
    </w:rPr>
  </w:style>
  <w:style w:type="character" w:styleId="Mencinsinresolver">
    <w:name w:val="Unresolved Mention"/>
    <w:basedOn w:val="Fuentedeprrafopredeter"/>
    <w:uiPriority w:val="99"/>
    <w:semiHidden/>
    <w:unhideWhenUsed/>
    <w:rsid w:val="00473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93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oquio-ysi-redpymes.github.io/" TargetMode="External"/><Relationship Id="rId3" Type="http://schemas.openxmlformats.org/officeDocument/2006/relationships/settings" Target="settings.xml"/><Relationship Id="rId7" Type="http://schemas.openxmlformats.org/officeDocument/2006/relationships/hyperlink" Target="http://redpymes.org.a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oloquio.ysi.redpymes@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DCC98-D747-A242-8B78-7010E6D8F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1102</Words>
  <Characters>6064</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Rodrigo Kataishi</cp:lastModifiedBy>
  <cp:revision>6</cp:revision>
  <cp:lastPrinted>2024-06-15T22:53:00Z</cp:lastPrinted>
  <dcterms:created xsi:type="dcterms:W3CDTF">2024-06-15T23:04:00Z</dcterms:created>
  <dcterms:modified xsi:type="dcterms:W3CDTF">2024-06-15T23:52:00Z</dcterms:modified>
</cp:coreProperties>
</file>