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80"/>
        <w:jc w:val="center"/>
      </w:pPr>
      <w:r>
        <w:rPr>
          <w:rFonts w:ascii="Arial" w:cs="Arial" w:eastAsia="Arial" w:hAnsi="Arial"/>
          <w:color w:val="8B6F5E"/>
          <w:spacing w:val="400"/>
          <w:sz w:val="20"/>
          <w:szCs w:val="20"/>
        </w:rPr>
        <w:t xml:space="preserve">THE</w:t>
      </w:r>
    </w:p>
    <w:p>
      <w:pPr>
        <w:spacing w:before="0" w:after="40"/>
        <w:jc w:val="center"/>
      </w:pPr>
      <w:r>
        <w:rPr>
          <w:rFonts w:ascii="Georgia" w:cs="Georgia" w:eastAsia="Georgia" w:hAnsi="Georgia"/>
          <w:b/>
          <w:bCs/>
          <w:color w:val="1A1A2E"/>
          <w:sz w:val="56"/>
          <w:szCs w:val="56"/>
        </w:rPr>
        <w:t xml:space="preserve">SHADES EQ</w:t>
      </w:r>
    </w:p>
    <w:p>
      <w:pPr>
        <w:spacing w:before="0" w:after="80"/>
        <w:jc w:val="center"/>
      </w:pPr>
      <w:r>
        <w:rPr>
          <w:rFonts w:ascii="Arial" w:cs="Arial" w:eastAsia="Arial" w:hAnsi="Arial"/>
          <w:color w:val="1A1A2E"/>
          <w:spacing w:val="300"/>
          <w:sz w:val="28"/>
          <w:szCs w:val="28"/>
        </w:rPr>
        <w:t xml:space="preserve">FORMULA GUIDE</w:t>
      </w:r>
    </w:p>
    <w:p>
      <w:pPr>
        <w:spacing w:before="200" w:after="40"/>
        <w:jc w:val="center"/>
      </w:pPr>
      <w:r>
        <w:rPr>
          <w:rFonts w:ascii="Georgia" w:cs="Georgia" w:eastAsia="Georgia" w:hAnsi="Georgia"/>
          <w:color w:val="D4C4B0"/>
          <w:sz w:val="24"/>
          <w:szCs w:val="24"/>
        </w:rPr>
        <w:t xml:space="preserve">— — — — —</w:t>
      </w:r>
    </w:p>
    <w:p>
      <w:pPr>
        <w:spacing w:before="200" w:after="40"/>
        <w:jc w:val="center"/>
      </w:pPr>
      <w:r>
        <w:rPr>
          <w:rFonts w:ascii="Georgia" w:cs="Georgia" w:eastAsia="Georgia" w:hAnsi="Georgia"/>
          <w:i/>
          <w:iCs/>
          <w:color w:val="8B6F5E"/>
          <w:sz w:val="24"/>
          <w:szCs w:val="24"/>
        </w:rPr>
        <w:t xml:space="preserve">Base Melt &amp; End Gloss Formulas</w:t>
      </w:r>
    </w:p>
    <w:p>
      <w:pPr>
        <w:spacing w:before="40" w:after="40"/>
        <w:jc w:val="center"/>
      </w:pPr>
      <w:r>
        <w:rPr>
          <w:rFonts w:ascii="Arial" w:cs="Arial" w:eastAsia="Arial" w:hAnsi="Arial"/>
          <w:color w:val="4A4A4A"/>
          <w:sz w:val="18"/>
          <w:szCs w:val="18"/>
        </w:rPr>
        <w:t xml:space="preserve">Color Theory Driven  ·  Salon Tested  ·  Dimension Focused</w:t>
      </w:r>
    </w:p>
    <w:p>
      <w:pPr>
        <w:spacing w:before="2000" w:after="0"/>
      </w:pPr>
    </w:p>
    <w:p>
      <w:pPr>
        <w:spacing w:before="0" w:after="40"/>
        <w:jc w:val="center"/>
      </w:pPr>
      <w:r>
        <w:rPr>
          <w:rFonts w:ascii="Georgia" w:cs="Georgia" w:eastAsia="Georgia" w:hAnsi="Georgia"/>
          <w:i/>
          <w:iCs/>
          <w:color w:val="8B6F5E"/>
          <w:sz w:val="22"/>
          <w:szCs w:val="22"/>
        </w:rPr>
        <w:t xml:space="preserve">Curated by Janine</w:t>
      </w:r>
    </w:p>
    <w:p>
      <w:pPr>
        <w:spacing w:before="0" w:after="40"/>
        <w:jc w:val="center"/>
      </w:pPr>
      <w:r>
        <w:rPr>
          <w:rFonts w:ascii="Arial" w:cs="Arial" w:eastAsia="Arial" w:hAnsi="Arial"/>
          <w:color w:val="4A4A4A"/>
          <w:sz w:val="18"/>
          <w:szCs w:val="18"/>
        </w:rPr>
        <w:t xml:space="preserve">2026</w:t>
      </w:r>
    </w:p>
    <w:p>
      <w:r>
        <w:br w:type="page"/>
      </w:r>
    </w:p>
    <w:p>
      <w:pPr>
        <w:spacing w:before="300" w:after="0"/>
      </w:pPr>
    </w:p>
    <w:p>
      <w:pPr>
        <w:spacing w:before="0" w:after="200"/>
        <w:jc w:val="center"/>
      </w:pPr>
      <w:r>
        <w:rPr>
          <w:rFonts w:ascii="Arial" w:cs="Arial" w:eastAsia="Arial" w:hAnsi="Arial"/>
          <w:b/>
          <w:bCs/>
          <w:color w:val="1A1A2E"/>
          <w:spacing w:val="150"/>
          <w:sz w:val="28"/>
          <w:szCs w:val="28"/>
        </w:rPr>
        <w:t xml:space="preserve">HOW TO READ THESE FORMULAS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200" w:after="0"/>
      </w:pPr>
    </w:p>
    <w:p>
      <w:pPr>
        <w:spacing w:before="0" w:after="160"/>
      </w:pPr>
      <w:r>
        <w:rPr>
          <w:rFonts w:ascii="Georgia" w:cs="Georgia" w:eastAsia="Georgia" w:hAnsi="Georgia"/>
          <w:b/>
          <w:bCs/>
          <w:color w:val="1A1A2E"/>
          <w:sz w:val="24"/>
          <w:szCs w:val="24"/>
        </w:rPr>
        <w:t xml:space="preserve">The Shades EQ Color Wheel Logic</w:t>
      </w:r>
    </w:p>
    <w:p>
      <w:pPr>
        <w:spacing w:before="0" w:after="140"/>
      </w:pPr>
      <w:r>
        <w:rPr>
          <w:rFonts w:ascii="Georgia" w:cs="Georgia" w:eastAsia="Georgia" w:hAnsi="Georgia"/>
          <w:color w:val="4A4A4A"/>
          <w:sz w:val="20"/>
          <w:szCs w:val="20"/>
        </w:rPr>
        <w:t xml:space="preserve">Every formula in this guide is built on one principle: complementary pigments create neutralization, and partial complementary combinations create dimension. The letter codes in Shades EQ correspond to specific pigment positions on the color wheel. Understanding these positions is what turns formula building from guesswork into architecture.</w:t>
      </w:r>
    </w:p>
    <w:p>
      <w:pPr>
        <w:spacing w:before="200" w:after="0"/>
      </w:pPr>
    </w:p>
    <w:p>
      <w:pPr>
        <w:spacing w:before="0" w:after="160"/>
      </w:pPr>
      <w:r>
        <w:rPr>
          <w:rFonts w:ascii="Georgia" w:cs="Georgia" w:eastAsia="Georgia" w:hAnsi="Georgia"/>
          <w:b/>
          <w:bCs/>
          <w:color w:val="1A1A2E"/>
          <w:sz w:val="24"/>
          <w:szCs w:val="24"/>
        </w:rPr>
        <w:t xml:space="preserve">Shades EQ Tone Family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D4C4B0" w:sz="1"/>
              <w:left w:val="single" w:color="D4C4B0" w:sz="1"/>
              <w:bottom w:val="single" w:color="D4C4B0" w:sz="1"/>
              <w:right w:val="single" w:color="D4C4B0" w:sz="1"/>
            </w:tcBorders>
            <w:shd w:fill="8B6F5E" w:val="clear"/>
            <w:tcMar>
              <w:top w:type="dxa" w:w="60"/>
              <w:left w:type="dxa" w:w="100"/>
              <w:bottom w:type="dxa" w:w="60"/>
              <w:right w:type="dxa" w:w="100"/>
            </w:tcMar>
          </w:tcPr>
          <w:p>
            <w:r>
              <w:rPr>
                <w:rFonts w:ascii="Arial" w:cs="Arial" w:eastAsia="Arial" w:hAnsi="Arial"/>
                <w:b/>
                <w:bCs/>
                <w:color w:val="FFFFFF"/>
                <w:sz w:val="16"/>
                <w:szCs w:val="16"/>
              </w:rPr>
              <w:t xml:space="preserve">Code</w:t>
            </w:r>
          </w:p>
        </w:tc>
        <w:tc>
          <w:tcPr>
            <w:tcW w:type="dxa" w:w="2000"/>
            <w:tcBorders>
              <w:top w:val="single" w:color="D4C4B0" w:sz="1"/>
              <w:left w:val="single" w:color="D4C4B0" w:sz="1"/>
              <w:bottom w:val="single" w:color="D4C4B0" w:sz="1"/>
              <w:right w:val="single" w:color="D4C4B0" w:sz="1"/>
            </w:tcBorders>
            <w:shd w:fill="8B6F5E" w:val="clear"/>
            <w:tcMar>
              <w:top w:type="dxa" w:w="60"/>
              <w:left w:type="dxa" w:w="100"/>
              <w:bottom w:type="dxa" w:w="60"/>
              <w:right w:type="dxa" w:w="100"/>
            </w:tcMar>
          </w:tcPr>
          <w:p>
            <w:r>
              <w:rPr>
                <w:rFonts w:ascii="Arial" w:cs="Arial" w:eastAsia="Arial" w:hAnsi="Arial"/>
                <w:b/>
                <w:bCs/>
                <w:color w:val="FFFFFF"/>
                <w:sz w:val="16"/>
                <w:szCs w:val="16"/>
              </w:rPr>
              <w:t xml:space="preserve">Name</w:t>
            </w:r>
          </w:p>
        </w:tc>
        <w:tc>
          <w:tcPr>
            <w:tcW w:type="dxa" w:w="6460"/>
            <w:tcBorders>
              <w:top w:val="single" w:color="D4C4B0" w:sz="1"/>
              <w:left w:val="single" w:color="D4C4B0" w:sz="1"/>
              <w:bottom w:val="single" w:color="D4C4B0" w:sz="1"/>
              <w:right w:val="single" w:color="D4C4B0" w:sz="1"/>
            </w:tcBorders>
            <w:shd w:fill="8B6F5E" w:val="clear"/>
            <w:tcMar>
              <w:top w:type="dxa" w:w="60"/>
              <w:left w:type="dxa" w:w="100"/>
              <w:bottom w:type="dxa" w:w="60"/>
              <w:right w:type="dxa" w:w="100"/>
            </w:tcMar>
          </w:tcPr>
          <w:p>
            <w:r>
              <w:rPr>
                <w:rFonts w:ascii="Arial" w:cs="Arial" w:eastAsia="Arial" w:hAnsi="Arial"/>
                <w:b/>
                <w:bCs/>
                <w:color w:val="FFFFFF"/>
                <w:sz w:val="16"/>
                <w:szCs w:val="16"/>
              </w:rPr>
              <w:t xml:space="preserve">What It Does</w:t>
            </w:r>
          </w:p>
        </w:tc>
      </w:tr>
      <w:tr>
        <w:tc>
          <w:tcPr>
            <w:tcW w:type="dxa" w:w="9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N</w:t>
            </w:r>
          </w:p>
        </w:tc>
        <w:tc>
          <w:tcPr>
            <w:tcW w:type="dxa" w:w="20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Arial" w:cs="Arial" w:eastAsia="Arial" w:hAnsi="Arial"/>
                <w:color w:val="1A1A2E"/>
                <w:sz w:val="17"/>
                <w:szCs w:val="17"/>
              </w:rPr>
              <w:t xml:space="preserve">Neutral</w:t>
            </w:r>
          </w:p>
        </w:tc>
        <w:tc>
          <w:tcPr>
            <w:tcW w:type="dxa" w:w="646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Georgia" w:cs="Georgia" w:eastAsia="Georgia" w:hAnsi="Georgia"/>
                <w:color w:val="4A4A4A"/>
                <w:sz w:val="17"/>
                <w:szCs w:val="17"/>
              </w:rPr>
              <w:t xml:space="preserve">No dominant warm or cool lean. Clean, balanced depth.</w:t>
            </w:r>
          </w:p>
        </w:tc>
      </w:tr>
      <w:tr>
        <w:tc>
          <w:tcPr>
            <w:tcW w:type="dxa" w:w="9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NB</w:t>
            </w:r>
          </w:p>
        </w:tc>
        <w:tc>
          <w:tcPr>
            <w:tcW w:type="dxa" w:w="20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Arial" w:cs="Arial" w:eastAsia="Arial" w:hAnsi="Arial"/>
                <w:color w:val="1A1A2E"/>
                <w:sz w:val="17"/>
                <w:szCs w:val="17"/>
              </w:rPr>
              <w:t xml:space="preserve">Neutral Blue</w:t>
            </w:r>
          </w:p>
        </w:tc>
        <w:tc>
          <w:tcPr>
            <w:tcW w:type="dxa" w:w="646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Georgia" w:cs="Georgia" w:eastAsia="Georgia" w:hAnsi="Georgia"/>
                <w:color w:val="4A4A4A"/>
                <w:sz w:val="17"/>
                <w:szCs w:val="17"/>
              </w:rPr>
              <w:t xml:space="preserve">Blue undertone neutralizes orange. The workhorse of cool shadow zones.</w:t>
            </w:r>
          </w:p>
        </w:tc>
      </w:tr>
      <w:tr>
        <w:tc>
          <w:tcPr>
            <w:tcW w:type="dxa" w:w="9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NW</w:t>
            </w:r>
          </w:p>
        </w:tc>
        <w:tc>
          <w:tcPr>
            <w:tcW w:type="dxa" w:w="20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Arial" w:cs="Arial" w:eastAsia="Arial" w:hAnsi="Arial"/>
                <w:color w:val="1A1A2E"/>
                <w:sz w:val="17"/>
                <w:szCs w:val="17"/>
              </w:rPr>
              <w:t xml:space="preserve">Natural Warm</w:t>
            </w:r>
          </w:p>
        </w:tc>
        <w:tc>
          <w:tcPr>
            <w:tcW w:type="dxa" w:w="646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Georgia" w:cs="Georgia" w:eastAsia="Georgia" w:hAnsi="Georgia"/>
                <w:color w:val="4A4A4A"/>
                <w:sz w:val="17"/>
                <w:szCs w:val="17"/>
              </w:rPr>
              <w:t xml:space="preserve">Soft, natural warmth. Reads sun-kissed rather than brassy.</w:t>
            </w:r>
          </w:p>
        </w:tc>
      </w:tr>
      <w:tr>
        <w:tc>
          <w:tcPr>
            <w:tcW w:type="dxa" w:w="9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G</w:t>
            </w:r>
          </w:p>
        </w:tc>
        <w:tc>
          <w:tcPr>
            <w:tcW w:type="dxa" w:w="20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Arial" w:cs="Arial" w:eastAsia="Arial" w:hAnsi="Arial"/>
                <w:color w:val="1A1A2E"/>
                <w:sz w:val="17"/>
                <w:szCs w:val="17"/>
              </w:rPr>
              <w:t xml:space="preserve">Gold</w:t>
            </w:r>
          </w:p>
        </w:tc>
        <w:tc>
          <w:tcPr>
            <w:tcW w:type="dxa" w:w="646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Georgia" w:cs="Georgia" w:eastAsia="Georgia" w:hAnsi="Georgia"/>
                <w:color w:val="4A4A4A"/>
                <w:sz w:val="17"/>
                <w:szCs w:val="17"/>
              </w:rPr>
              <w:t xml:space="preserve">Pure gold. Warm, clean, direct sunlight on the warm side of the wheel.</w:t>
            </w:r>
          </w:p>
        </w:tc>
      </w:tr>
      <w:tr>
        <w:tc>
          <w:tcPr>
            <w:tcW w:type="dxa" w:w="9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GI</w:t>
            </w:r>
          </w:p>
        </w:tc>
        <w:tc>
          <w:tcPr>
            <w:tcW w:type="dxa" w:w="20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Arial" w:cs="Arial" w:eastAsia="Arial" w:hAnsi="Arial"/>
                <w:color w:val="1A1A2E"/>
                <w:sz w:val="17"/>
                <w:szCs w:val="17"/>
              </w:rPr>
              <w:t xml:space="preserve">Gold Iridescent</w:t>
            </w:r>
          </w:p>
        </w:tc>
        <w:tc>
          <w:tcPr>
            <w:tcW w:type="dxa" w:w="646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Georgia" w:cs="Georgia" w:eastAsia="Georgia" w:hAnsi="Georgia"/>
                <w:color w:val="4A4A4A"/>
                <w:sz w:val="17"/>
                <w:szCs w:val="17"/>
              </w:rPr>
              <w:t xml:space="preserve">Gold married to violet. Creates champagne beige that shifts in light.</w:t>
            </w:r>
          </w:p>
        </w:tc>
      </w:tr>
      <w:tr>
        <w:tc>
          <w:tcPr>
            <w:tcW w:type="dxa" w:w="9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WG</w:t>
            </w:r>
          </w:p>
        </w:tc>
        <w:tc>
          <w:tcPr>
            <w:tcW w:type="dxa" w:w="20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Arial" w:cs="Arial" w:eastAsia="Arial" w:hAnsi="Arial"/>
                <w:color w:val="1A1A2E"/>
                <w:sz w:val="17"/>
                <w:szCs w:val="17"/>
              </w:rPr>
              <w:t xml:space="preserve">Warm Gold</w:t>
            </w:r>
          </w:p>
        </w:tc>
        <w:tc>
          <w:tcPr>
            <w:tcW w:type="dxa" w:w="646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Georgia" w:cs="Georgia" w:eastAsia="Georgia" w:hAnsi="Georgia"/>
                <w:color w:val="4A4A4A"/>
                <w:sz w:val="17"/>
                <w:szCs w:val="17"/>
              </w:rPr>
              <w:t xml:space="preserve">Buttery, rich gold. Think caramel and butterscotch.</w:t>
            </w:r>
          </w:p>
        </w:tc>
      </w:tr>
      <w:tr>
        <w:tc>
          <w:tcPr>
            <w:tcW w:type="dxa" w:w="9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VG</w:t>
            </w:r>
          </w:p>
        </w:tc>
        <w:tc>
          <w:tcPr>
            <w:tcW w:type="dxa" w:w="20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Arial" w:cs="Arial" w:eastAsia="Arial" w:hAnsi="Arial"/>
                <w:color w:val="1A1A2E"/>
                <w:sz w:val="17"/>
                <w:szCs w:val="17"/>
              </w:rPr>
              <w:t xml:space="preserve">Violet Gold</w:t>
            </w:r>
          </w:p>
        </w:tc>
        <w:tc>
          <w:tcPr>
            <w:tcW w:type="dxa" w:w="646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Georgia" w:cs="Georgia" w:eastAsia="Georgia" w:hAnsi="Georgia"/>
                <w:color w:val="4A4A4A"/>
                <w:sz w:val="17"/>
                <w:szCs w:val="17"/>
              </w:rPr>
              <w:t xml:space="preserve">Gold carried by violet. Warm on the surface, cool underneath.</w:t>
            </w:r>
          </w:p>
        </w:tc>
      </w:tr>
      <w:tr>
        <w:tc>
          <w:tcPr>
            <w:tcW w:type="dxa" w:w="9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VB</w:t>
            </w:r>
          </w:p>
        </w:tc>
        <w:tc>
          <w:tcPr>
            <w:tcW w:type="dxa" w:w="20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Arial" w:cs="Arial" w:eastAsia="Arial" w:hAnsi="Arial"/>
                <w:color w:val="1A1A2E"/>
                <w:sz w:val="17"/>
                <w:szCs w:val="17"/>
              </w:rPr>
              <w:t xml:space="preserve">Violet Blue</w:t>
            </w:r>
          </w:p>
        </w:tc>
        <w:tc>
          <w:tcPr>
            <w:tcW w:type="dxa" w:w="646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Georgia" w:cs="Georgia" w:eastAsia="Georgia" w:hAnsi="Georgia"/>
                <w:color w:val="4A4A4A"/>
                <w:sz w:val="17"/>
                <w:szCs w:val="17"/>
              </w:rPr>
              <w:t xml:space="preserve">Violet plus blue. Cancels both orange and yellow simultaneously.</w:t>
            </w:r>
          </w:p>
        </w:tc>
      </w:tr>
      <w:tr>
        <w:tc>
          <w:tcPr>
            <w:tcW w:type="dxa" w:w="9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V</w:t>
            </w:r>
          </w:p>
        </w:tc>
        <w:tc>
          <w:tcPr>
            <w:tcW w:type="dxa" w:w="20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Arial" w:cs="Arial" w:eastAsia="Arial" w:hAnsi="Arial"/>
                <w:color w:val="1A1A2E"/>
                <w:sz w:val="17"/>
                <w:szCs w:val="17"/>
              </w:rPr>
              <w:t xml:space="preserve">Violet</w:t>
            </w:r>
          </w:p>
        </w:tc>
        <w:tc>
          <w:tcPr>
            <w:tcW w:type="dxa" w:w="646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Georgia" w:cs="Georgia" w:eastAsia="Georgia" w:hAnsi="Georgia"/>
                <w:color w:val="4A4A4A"/>
                <w:sz w:val="17"/>
                <w:szCs w:val="17"/>
              </w:rPr>
              <w:t xml:space="preserve">Pure violet. Directly opposes yellow on the color wheel.</w:t>
            </w:r>
          </w:p>
        </w:tc>
      </w:tr>
      <w:tr>
        <w:tc>
          <w:tcPr>
            <w:tcW w:type="dxa" w:w="9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VV</w:t>
            </w:r>
          </w:p>
        </w:tc>
        <w:tc>
          <w:tcPr>
            <w:tcW w:type="dxa" w:w="20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Arial" w:cs="Arial" w:eastAsia="Arial" w:hAnsi="Arial"/>
                <w:color w:val="1A1A2E"/>
                <w:sz w:val="17"/>
                <w:szCs w:val="17"/>
              </w:rPr>
              <w:t xml:space="preserve">Double Violet</w:t>
            </w:r>
          </w:p>
        </w:tc>
        <w:tc>
          <w:tcPr>
            <w:tcW w:type="dxa" w:w="646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Georgia" w:cs="Georgia" w:eastAsia="Georgia" w:hAnsi="Georgia"/>
                <w:color w:val="4A4A4A"/>
                <w:sz w:val="17"/>
                <w:szCs w:val="17"/>
              </w:rPr>
              <w:t xml:space="preserve">Concentrated violet. Lilac and lavender territory.</w:t>
            </w:r>
          </w:p>
        </w:tc>
      </w:tr>
      <w:tr>
        <w:tc>
          <w:tcPr>
            <w:tcW w:type="dxa" w:w="9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AA</w:t>
            </w:r>
          </w:p>
        </w:tc>
        <w:tc>
          <w:tcPr>
            <w:tcW w:type="dxa" w:w="20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Arial" w:cs="Arial" w:eastAsia="Arial" w:hAnsi="Arial"/>
                <w:color w:val="1A1A2E"/>
                <w:sz w:val="17"/>
                <w:szCs w:val="17"/>
              </w:rPr>
              <w:t xml:space="preserve">Double Ash</w:t>
            </w:r>
          </w:p>
        </w:tc>
        <w:tc>
          <w:tcPr>
            <w:tcW w:type="dxa" w:w="646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Georgia" w:cs="Georgia" w:eastAsia="Georgia" w:hAnsi="Georgia"/>
                <w:color w:val="4A4A4A"/>
                <w:sz w:val="17"/>
                <w:szCs w:val="17"/>
              </w:rPr>
              <w:t xml:space="preserve">Green base. Directly opposes red. The thermal regulator of warm formulas.</w:t>
            </w:r>
          </w:p>
        </w:tc>
      </w:tr>
      <w:tr>
        <w:tc>
          <w:tcPr>
            <w:tcW w:type="dxa" w:w="9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T</w:t>
            </w:r>
          </w:p>
        </w:tc>
        <w:tc>
          <w:tcPr>
            <w:tcW w:type="dxa" w:w="20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Arial" w:cs="Arial" w:eastAsia="Arial" w:hAnsi="Arial"/>
                <w:color w:val="1A1A2E"/>
                <w:sz w:val="17"/>
                <w:szCs w:val="17"/>
              </w:rPr>
              <w:t xml:space="preserve">Titanium</w:t>
            </w:r>
          </w:p>
        </w:tc>
        <w:tc>
          <w:tcPr>
            <w:tcW w:type="dxa" w:w="646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Georgia" w:cs="Georgia" w:eastAsia="Georgia" w:hAnsi="Georgia"/>
                <w:color w:val="4A4A4A"/>
                <w:sz w:val="17"/>
                <w:szCs w:val="17"/>
              </w:rPr>
              <w:t xml:space="preserve">Steel-silver. Metallic smoke that no other tone family replicates.</w:t>
            </w:r>
          </w:p>
        </w:tc>
      </w:tr>
      <w:tr>
        <w:tc>
          <w:tcPr>
            <w:tcW w:type="dxa" w:w="9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P</w:t>
            </w:r>
          </w:p>
        </w:tc>
        <w:tc>
          <w:tcPr>
            <w:tcW w:type="dxa" w:w="20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Arial" w:cs="Arial" w:eastAsia="Arial" w:hAnsi="Arial"/>
                <w:color w:val="1A1A2E"/>
                <w:sz w:val="17"/>
                <w:szCs w:val="17"/>
              </w:rPr>
              <w:t xml:space="preserve">Pastel</w:t>
            </w:r>
          </w:p>
        </w:tc>
        <w:tc>
          <w:tcPr>
            <w:tcW w:type="dxa" w:w="646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Georgia" w:cs="Georgia" w:eastAsia="Georgia" w:hAnsi="Georgia"/>
                <w:color w:val="4A4A4A"/>
                <w:sz w:val="17"/>
                <w:szCs w:val="17"/>
              </w:rPr>
              <w:t xml:space="preserve">Sheer, translucent deposit. Keeps level 10 blonde bright, not heavy.</w:t>
            </w:r>
          </w:p>
        </w:tc>
      </w:tr>
      <w:tr>
        <w:tc>
          <w:tcPr>
            <w:tcW w:type="dxa" w:w="9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RB</w:t>
            </w:r>
          </w:p>
        </w:tc>
        <w:tc>
          <w:tcPr>
            <w:tcW w:type="dxa" w:w="20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Arial" w:cs="Arial" w:eastAsia="Arial" w:hAnsi="Arial"/>
                <w:color w:val="1A1A2E"/>
                <w:sz w:val="17"/>
                <w:szCs w:val="17"/>
              </w:rPr>
              <w:t xml:space="preserve">Red Brown</w:t>
            </w:r>
          </w:p>
        </w:tc>
        <w:tc>
          <w:tcPr>
            <w:tcW w:type="dxa" w:w="646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Georgia" w:cs="Georgia" w:eastAsia="Georgia" w:hAnsi="Georgia"/>
                <w:color w:val="4A4A4A"/>
                <w:sz w:val="17"/>
                <w:szCs w:val="17"/>
              </w:rPr>
              <w:t xml:space="preserve">Red grounded in brown. Cinnamon, rose, and mauve territory.</w:t>
            </w:r>
          </w:p>
        </w:tc>
      </w:tr>
      <w:tr>
        <w:tc>
          <w:tcPr>
            <w:tcW w:type="dxa" w:w="9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RR</w:t>
            </w:r>
          </w:p>
        </w:tc>
        <w:tc>
          <w:tcPr>
            <w:tcW w:type="dxa" w:w="20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Arial" w:cs="Arial" w:eastAsia="Arial" w:hAnsi="Arial"/>
                <w:color w:val="1A1A2E"/>
                <w:sz w:val="17"/>
                <w:szCs w:val="17"/>
              </w:rPr>
              <w:t xml:space="preserve">Double Red</w:t>
            </w:r>
          </w:p>
        </w:tc>
        <w:tc>
          <w:tcPr>
            <w:tcW w:type="dxa" w:w="646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Georgia" w:cs="Georgia" w:eastAsia="Georgia" w:hAnsi="Georgia"/>
                <w:color w:val="4A4A4A"/>
                <w:sz w:val="17"/>
                <w:szCs w:val="17"/>
              </w:rPr>
              <w:t xml:space="preserve">Concentrated red. Berry, wine, and cherry cola intensity.</w:t>
            </w:r>
          </w:p>
        </w:tc>
      </w:tr>
      <w:tr>
        <w:tc>
          <w:tcPr>
            <w:tcW w:type="dxa" w:w="9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M</w:t>
            </w:r>
          </w:p>
        </w:tc>
        <w:tc>
          <w:tcPr>
            <w:tcW w:type="dxa" w:w="20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Arial" w:cs="Arial" w:eastAsia="Arial" w:hAnsi="Arial"/>
                <w:color w:val="1A1A2E"/>
                <w:sz w:val="17"/>
                <w:szCs w:val="17"/>
              </w:rPr>
              <w:t xml:space="preserve">Mahogany</w:t>
            </w:r>
          </w:p>
        </w:tc>
        <w:tc>
          <w:tcPr>
            <w:tcW w:type="dxa" w:w="646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Georgia" w:cs="Georgia" w:eastAsia="Georgia" w:hAnsi="Georgia"/>
                <w:color w:val="4A4A4A"/>
                <w:sz w:val="17"/>
                <w:szCs w:val="17"/>
              </w:rPr>
              <w:t xml:space="preserve">Red-violet fusion. Plum, wine stain, mauve depth.</w:t>
            </w:r>
          </w:p>
        </w:tc>
      </w:tr>
      <w:tr>
        <w:tc>
          <w:tcPr>
            <w:tcW w:type="dxa" w:w="9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C</w:t>
            </w:r>
          </w:p>
        </w:tc>
        <w:tc>
          <w:tcPr>
            <w:tcW w:type="dxa" w:w="200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Arial" w:cs="Arial" w:eastAsia="Arial" w:hAnsi="Arial"/>
                <w:color w:val="1A1A2E"/>
                <w:sz w:val="17"/>
                <w:szCs w:val="17"/>
              </w:rPr>
              <w:t xml:space="preserve">Copper</w:t>
            </w:r>
          </w:p>
        </w:tc>
        <w:tc>
          <w:tcPr>
            <w:tcW w:type="dxa" w:w="6460"/>
            <w:tcBorders>
              <w:top w:val="single" w:color="D4C4B0" w:sz="1"/>
              <w:left w:val="single" w:color="D4C4B0" w:sz="1"/>
              <w:bottom w:val="single" w:color="D4C4B0" w:sz="1"/>
              <w:right w:val="single" w:color="D4C4B0" w:sz="1"/>
            </w:tcBorders>
            <w:shd w:fill="F5F0EB" w:val="clear"/>
            <w:tcMar>
              <w:top w:type="dxa" w:w="50"/>
              <w:left w:type="dxa" w:w="100"/>
              <w:bottom w:type="dxa" w:w="50"/>
              <w:right w:type="dxa" w:w="100"/>
            </w:tcMar>
          </w:tcPr>
          <w:p>
            <w:r>
              <w:rPr>
                <w:rFonts w:ascii="Georgia" w:cs="Georgia" w:eastAsia="Georgia" w:hAnsi="Georgia"/>
                <w:color w:val="4A4A4A"/>
                <w:sz w:val="17"/>
                <w:szCs w:val="17"/>
              </w:rPr>
              <w:t xml:space="preserve">Between red and gold. Bronze, penny, liquid metal warmth.</w:t>
            </w:r>
          </w:p>
        </w:tc>
      </w:tr>
      <w:tr>
        <w:tc>
          <w:tcPr>
            <w:tcW w:type="dxa" w:w="9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Courier New" w:cs="Courier New" w:eastAsia="Courier New" w:hAnsi="Courier New"/>
                <w:b/>
                <w:bCs/>
                <w:color w:val="1A1A2E"/>
                <w:sz w:val="18"/>
                <w:szCs w:val="18"/>
              </w:rPr>
              <w:t xml:space="preserve">CB</w:t>
            </w:r>
          </w:p>
        </w:tc>
        <w:tc>
          <w:tcPr>
            <w:tcW w:type="dxa" w:w="200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Arial" w:cs="Arial" w:eastAsia="Arial" w:hAnsi="Arial"/>
                <w:color w:val="1A1A2E"/>
                <w:sz w:val="17"/>
                <w:szCs w:val="17"/>
              </w:rPr>
              <w:t xml:space="preserve">Cool Brown</w:t>
            </w:r>
          </w:p>
        </w:tc>
        <w:tc>
          <w:tcPr>
            <w:tcW w:type="dxa" w:w="6460"/>
            <w:tcBorders>
              <w:top w:val="single" w:color="D4C4B0" w:sz="1"/>
              <w:left w:val="single" w:color="D4C4B0" w:sz="1"/>
              <w:bottom w:val="single" w:color="D4C4B0" w:sz="1"/>
              <w:right w:val="single" w:color="D4C4B0" w:sz="1"/>
            </w:tcBorders>
            <w:shd w:fill="FFFFFF" w:val="clear"/>
            <w:tcMar>
              <w:top w:type="dxa" w:w="50"/>
              <w:left w:type="dxa" w:w="100"/>
              <w:bottom w:type="dxa" w:w="50"/>
              <w:right w:type="dxa" w:w="100"/>
            </w:tcMar>
          </w:tcPr>
          <w:p>
            <w:r>
              <w:rPr>
                <w:rFonts w:ascii="Georgia" w:cs="Georgia" w:eastAsia="Georgia" w:hAnsi="Georgia"/>
                <w:color w:val="4A4A4A"/>
                <w:sz w:val="17"/>
                <w:szCs w:val="17"/>
              </w:rPr>
              <w:t xml:space="preserve">Brown with violet-blue. Mocha and cool espresso.</w:t>
            </w:r>
          </w:p>
        </w:tc>
      </w:tr>
    </w:tbl>
    <w:p>
      <w:pPr>
        <w:spacing w:before="200" w:after="0"/>
      </w:pPr>
    </w:p>
    <w:p>
      <w:pPr>
        <w:spacing w:before="0" w:after="140"/>
      </w:pPr>
      <w:r>
        <w:rPr>
          <w:rFonts w:ascii="Georgia" w:cs="Georgia" w:eastAsia="Georgia" w:hAnsi="Georgia"/>
          <w:b/>
          <w:bCs/>
          <w:color w:val="1A1A2E"/>
          <w:sz w:val="20"/>
          <w:szCs w:val="20"/>
        </w:rPr>
        <w:t xml:space="preserve">The Core Principle: </w:t>
      </w:r>
      <w:r>
        <w:rPr>
          <w:rFonts w:ascii="Georgia" w:cs="Georgia" w:eastAsia="Georgia" w:hAnsi="Georgia"/>
          <w:color w:val="4A4A4A"/>
          <w:sz w:val="20"/>
          <w:szCs w:val="20"/>
        </w:rPr>
        <w:t xml:space="preserve">Violet cancels yellow. Green cancels red. Blue cancels orange. When you combine tones that partially oppose each other, you get dimension. When you combine tones that fully oppose each other, you get neutralization. Every formula below is a deliberate conversation between these forces.</w:t>
      </w:r>
    </w:p>
    <w:p>
      <w:r>
        <w:br w:type="page"/>
      </w:r>
    </w:p>
    <w:p>
      <w:pPr>
        <w:spacing w:before="400" w:after="0"/>
      </w:pPr>
    </w:p>
    <w:p>
      <w:pPr>
        <w:spacing w:before="0" w:after="40"/>
        <w:jc w:val="center"/>
      </w:pPr>
      <w:r>
        <w:rPr>
          <w:rFonts w:ascii="Georgia" w:cs="Georgia" w:eastAsia="Georgia" w:hAnsi="Georgia"/>
          <w:color w:val="D4C4B0"/>
          <w:sz w:val="24"/>
          <w:szCs w:val="24"/>
        </w:rPr>
        <w:t xml:space="preserve">— — —</w:t>
      </w:r>
    </w:p>
    <w:p>
      <w:pPr>
        <w:spacing w:before="120" w:after="40"/>
        <w:jc w:val="center"/>
      </w:pPr>
      <w:r>
        <w:rPr>
          <w:rFonts w:ascii="Arial" w:cs="Arial" w:eastAsia="Arial" w:hAnsi="Arial"/>
          <w:b/>
          <w:bCs/>
          <w:color w:val="1A1A2E"/>
          <w:spacing w:val="200"/>
          <w:sz w:val="32"/>
          <w:szCs w:val="32"/>
        </w:rPr>
        <w:t xml:space="preserve">COLOR THEORY FORMULAS</w:t>
      </w:r>
    </w:p>
    <w:p>
      <w:pPr>
        <w:spacing w:before="0" w:after="300"/>
        <w:jc w:val="center"/>
      </w:pPr>
      <w:r>
        <w:rPr>
          <w:rFonts w:ascii="Georgia" w:cs="Georgia" w:eastAsia="Georgia" w:hAnsi="Georgia"/>
          <w:color w:val="D4C4B0"/>
          <w:sz w:val="24"/>
          <w:szCs w:val="24"/>
        </w:rPr>
        <w:t xml:space="preserve">— — —</w:t>
      </w:r>
    </w:p>
    <w:p>
      <w:pPr>
        <w:spacing w:before="300" w:after="0"/>
      </w:pPr>
    </w:p>
    <w:p>
      <w:pPr>
        <w:spacing w:before="0" w:after="60"/>
      </w:pPr>
      <w:r>
        <w:rPr>
          <w:rFonts w:ascii="Georgia" w:cs="Georgia" w:eastAsia="Georgia" w:hAnsi="Georgia"/>
          <w:b/>
          <w:bCs/>
          <w:color w:val="1A1A2E"/>
          <w:sz w:val="28"/>
          <w:szCs w:val="28"/>
        </w:rPr>
        <w:t xml:space="preserve">1. Creamy Vanilla Platinum</w:t>
      </w:r>
    </w:p>
    <w:p>
      <w:pPr>
        <w:spacing w:before="0" w:after="140"/>
      </w:pPr>
      <w:r>
        <w:rPr>
          <w:rFonts w:ascii="Georgia" w:cs="Georgia" w:eastAsia="Georgia" w:hAnsi="Georgia"/>
          <w:i/>
          <w:iCs/>
          <w:color w:val="8B6F5E"/>
          <w:sz w:val="20"/>
          <w:szCs w:val="20"/>
        </w:rPr>
        <w:t xml:space="preserve">Cool-leaning cream blonde with body that never reads grey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MELT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7NB + 8VB  (equal parts)</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10WG + 10GI + 10AA  (equal parts)</w:t>
            </w:r>
          </w:p>
        </w:tc>
      </w:tr>
    </w:tbl>
    <w:p>
      <w:pPr>
        <w:spacing w:before="120" w:after="0"/>
      </w:pPr>
    </w:p>
    <w:p>
      <w:pPr>
        <w:spacing w:before="0" w:after="100"/>
      </w:pPr>
      <w:r>
        <w:rPr>
          <w:rFonts w:ascii="Georgia" w:cs="Georgia" w:eastAsia="Georgia" w:hAnsi="Georgia"/>
          <w:color w:val="4A4A4A"/>
          <w:sz w:val="20"/>
          <w:szCs w:val="20"/>
        </w:rPr>
        <w:t xml:space="preserve">The melt uses NB’s blue undertone to intercept orange at level 7 while VB at level 8 introduces violet-blue higher up to fight yellow before you hit the ends. At the ends, 10WG pushes vanilla warmth so it reads creamy rather than clinical. 10GI is gold married to violet — a luminous champagne beige that photographs beautifully. 10AA is the thermostat: its green base directly opposes red on the color wheel, pulling back excess warmth. These three tones exist in a controlled tug-of-war, and the result is a cool-leaning cream blonde with body and depth that never looks grey or icy-dead.</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2. Toasted Honey Bronde</w:t>
      </w:r>
    </w:p>
    <w:p>
      <w:pPr>
        <w:spacing w:before="0" w:after="140"/>
      </w:pPr>
      <w:r>
        <w:rPr>
          <w:rFonts w:ascii="Georgia" w:cs="Georgia" w:eastAsia="Georgia" w:hAnsi="Georgia"/>
          <w:i/>
          <w:iCs/>
          <w:color w:val="8B6F5E"/>
          <w:sz w:val="20"/>
          <w:szCs w:val="20"/>
        </w:rPr>
        <w:t xml:space="preserve">Multi-tonal warm blonde that shifts in different 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MELT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6N + 7NB  (2:1)</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9WG + 9G + 9GI  (equal parts)</w:t>
            </w:r>
          </w:p>
        </w:tc>
      </w:tr>
    </w:tbl>
    <w:p>
      <w:pPr>
        <w:spacing w:before="120" w:after="0"/>
      </w:pPr>
    </w:p>
    <w:p>
      <w:pPr>
        <w:spacing w:before="0" w:after="100"/>
      </w:pPr>
      <w:r>
        <w:rPr>
          <w:rFonts w:ascii="Georgia" w:cs="Georgia" w:eastAsia="Georgia" w:hAnsi="Georgia"/>
          <w:color w:val="4A4A4A"/>
          <w:sz w:val="20"/>
          <w:szCs w:val="20"/>
        </w:rPr>
        <w:t xml:space="preserve">6N is the neutral anchor — clean, honest depth. 7NB introduces just enough blue to keep the shadow zone from going coppery as it fades. At the ends, three different warm blonde expressions layer on top of each other for dimension. 9WG reads buttery like actual honey. 9G brings straightforward gold — the sunlight in the formula. 9GI rounds it out with iridescent violet underneath the gold, preventing the whole thing from reading one-note brassy. You end up with a warm blonde that shifts in different light because each of those three golds reflects differently.</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3. Smoky Mushroom Melt</w:t>
      </w:r>
    </w:p>
    <w:p>
      <w:pPr>
        <w:spacing w:before="0" w:after="140"/>
      </w:pPr>
      <w:r>
        <w:rPr>
          <w:rFonts w:ascii="Georgia" w:cs="Georgia" w:eastAsia="Georgia" w:hAnsi="Georgia"/>
          <w:i/>
          <w:iCs/>
          <w:color w:val="8B6F5E"/>
          <w:sz w:val="20"/>
          <w:szCs w:val="20"/>
        </w:rPr>
        <w:t xml:space="preserve">Moody, editorial cool with alive dimension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MELT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5N + 6VB  (equal parts)</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8T + 8VB + 8GI  (2:1:½)</w:t>
            </w:r>
          </w:p>
        </w:tc>
      </w:tr>
    </w:tbl>
    <w:p>
      <w:pPr>
        <w:spacing w:before="120" w:after="0"/>
      </w:pPr>
    </w:p>
    <w:p>
      <w:pPr>
        <w:spacing w:before="0" w:after="100"/>
      </w:pPr>
      <w:r>
        <w:rPr>
          <w:rFonts w:ascii="Georgia" w:cs="Georgia" w:eastAsia="Georgia" w:hAnsi="Georgia"/>
          <w:color w:val="4A4A4A"/>
          <w:sz w:val="20"/>
          <w:szCs w:val="20"/>
        </w:rPr>
        <w:t xml:space="preserve">5N gives true mid-depth neutral — dark enough for contrast but not jarring. 6VB brings violet-blue into the shadow, neutralizing both orange and gold before the eye reaches lighter pieces. The ends: 8T is titanium, depositing a steel-silver smoke no other tone family replicates. 8VB ensures no hidden warmth breaks through. The small amount of 8GI is critical — without it, the formula goes lifeless and ashy in a way that reads dirty. That tiny hit of gold-iridescent beige keeps the mushroom alive and three-dimensional.</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4. Iced Espresso Brunette</w:t>
      </w:r>
    </w:p>
    <w:p>
      <w:pPr>
        <w:spacing w:before="0" w:after="140"/>
      </w:pPr>
      <w:r>
        <w:rPr>
          <w:rFonts w:ascii="Georgia" w:cs="Georgia" w:eastAsia="Georgia" w:hAnsi="Georgia"/>
          <w:i/>
          <w:iCs/>
          <w:color w:val="8B6F5E"/>
          <w:sz w:val="20"/>
          <w:szCs w:val="20"/>
        </w:rPr>
        <w:t xml:space="preserve">Cool, expensive brunette — cold brew, not hot chocolate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MELT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4N + 5NB  (equal parts)</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7AA + 7VB + 7NB  (2:1:1)</w:t>
            </w:r>
          </w:p>
        </w:tc>
      </w:tr>
    </w:tbl>
    <w:p>
      <w:pPr>
        <w:spacing w:before="120" w:after="0"/>
      </w:pPr>
    </w:p>
    <w:p>
      <w:pPr>
        <w:spacing w:before="0" w:after="100"/>
      </w:pPr>
      <w:r>
        <w:rPr>
          <w:rFonts w:ascii="Georgia" w:cs="Georgia" w:eastAsia="Georgia" w:hAnsi="Georgia"/>
          <w:color w:val="4A4A4A"/>
          <w:sz w:val="20"/>
          <w:szCs w:val="20"/>
        </w:rPr>
        <w:t xml:space="preserve">4N builds rich dark-chocolate base with substance without flat opacity. 5NB adds blue-based neutrality so the root zone stays clean and cool. The ends at level 7 keep you firmly brunette but create noticeable movement. 7AA leads at double ratio because its green base directly cancels the warm copper-red tones living naturally in level 7 hair. 7VB handles lingering orange with violet-blue pigment, and 7NB balances everything so you don’t skew too green or too violet. The result reads as cool, expensive brunette.</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5. Rose Gold Champagne</w:t>
      </w:r>
    </w:p>
    <w:p>
      <w:pPr>
        <w:spacing w:before="0" w:after="140"/>
      </w:pPr>
      <w:r>
        <w:rPr>
          <w:rFonts w:ascii="Georgia" w:cs="Georgia" w:eastAsia="Georgia" w:hAnsi="Georgia"/>
          <w:i/>
          <w:iCs/>
          <w:color w:val="8B6F5E"/>
          <w:sz w:val="20"/>
          <w:szCs w:val="20"/>
        </w:rPr>
        <w:t xml:space="preserve">Blush champagne that reads “Is that her natural color?”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MELT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6N + 7RB  (2:1)</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9RB + 9P + 9GI  (equal parts)</w:t>
            </w:r>
          </w:p>
        </w:tc>
      </w:tr>
    </w:tbl>
    <w:p>
      <w:pPr>
        <w:spacing w:before="120" w:after="0"/>
      </w:pPr>
    </w:p>
    <w:p>
      <w:pPr>
        <w:spacing w:before="0" w:after="100"/>
      </w:pPr>
      <w:r>
        <w:rPr>
          <w:rFonts w:ascii="Georgia" w:cs="Georgia" w:eastAsia="Georgia" w:hAnsi="Georgia"/>
          <w:color w:val="4A4A4A"/>
          <w:sz w:val="20"/>
          <w:szCs w:val="20"/>
        </w:rPr>
        <w:t xml:space="preserve">The melt uses 6N as a clean neutral canvas with 7RB weaving in red-brown pigment that creates a warm mauve shadow — it whispers pink without screaming it. At the ends, 9RB delivers soft rose-copper that reads blush at level 9. 9P pastelizes the rose so it stays natural. 9GI introduces gold-iridescent beige that transforms the pink into champagne territory. You’re combining warm (gold), cool (the violet inside iridescent), and primary-adjacent (red-brown) — that triad creates a tone the eye reads as complex and expensive because it can’t be reduced to a single color family.</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6. Sun-Drenched Bronze</w:t>
      </w:r>
    </w:p>
    <w:p>
      <w:pPr>
        <w:spacing w:before="0" w:after="140"/>
      </w:pPr>
      <w:r>
        <w:rPr>
          <w:rFonts w:ascii="Georgia" w:cs="Georgia" w:eastAsia="Georgia" w:hAnsi="Georgia"/>
          <w:i/>
          <w:iCs/>
          <w:color w:val="8B6F5E"/>
          <w:sz w:val="20"/>
          <w:szCs w:val="20"/>
        </w:rPr>
        <w:t xml:space="preserve">Liquid bronze that catches light like metal without feeling costume-y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MELT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5NB + 6CB  (equal parts)</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8C + 8G + 8WG  (2:1:1)</w:t>
            </w:r>
          </w:p>
        </w:tc>
      </w:tr>
    </w:tbl>
    <w:p>
      <w:pPr>
        <w:spacing w:before="120" w:after="0"/>
      </w:pPr>
    </w:p>
    <w:p>
      <w:pPr>
        <w:spacing w:before="0" w:after="100"/>
      </w:pPr>
      <w:r>
        <w:rPr>
          <w:rFonts w:ascii="Georgia" w:cs="Georgia" w:eastAsia="Georgia" w:hAnsi="Georgia"/>
          <w:color w:val="4A4A4A"/>
          <w:sz w:val="20"/>
          <w:szCs w:val="20"/>
        </w:rPr>
        <w:t xml:space="preserve">5NB anchors with cool, blue-toned depth while 6CB — cool brown with violet and blue undertones — creates a rich mocha shadow that makes warm ends explode by contrast. Cool base against warm ends is one of the most powerful dimension tools. 8C deposits liquid bronze at level 8. 8G pushes the copper toward honey so it doesn’t go too red-orange. 8WG softens and butters the whole thing. Copper at double ratio maintains dominance while gold tones round off the edges.</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7. Smoked Mauve</w:t>
      </w:r>
    </w:p>
    <w:p>
      <w:pPr>
        <w:spacing w:before="0" w:after="140"/>
      </w:pPr>
      <w:r>
        <w:rPr>
          <w:rFonts w:ascii="Georgia" w:cs="Georgia" w:eastAsia="Georgia" w:hAnsi="Georgia"/>
          <w:i/>
          <w:iCs/>
          <w:color w:val="8B6F5E"/>
          <w:sz w:val="20"/>
          <w:szCs w:val="20"/>
        </w:rPr>
        <w:t xml:space="preserve">The “people will stop you on the street” formula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MELT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5VB + 6N  (2:1)</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8V + 8VB + 8GI  (2:1:½)</w:t>
            </w:r>
          </w:p>
        </w:tc>
      </w:tr>
    </w:tbl>
    <w:p>
      <w:pPr>
        <w:spacing w:before="120" w:after="0"/>
      </w:pPr>
    </w:p>
    <w:p>
      <w:pPr>
        <w:spacing w:before="0" w:after="100"/>
      </w:pPr>
      <w:r>
        <w:rPr>
          <w:rFonts w:ascii="Georgia" w:cs="Georgia" w:eastAsia="Georgia" w:hAnsi="Georgia"/>
          <w:color w:val="4A4A4A"/>
          <w:sz w:val="20"/>
          <w:szCs w:val="20"/>
        </w:rPr>
        <w:t xml:space="preserve">The melt loads up on 5VB, packing the root zone with violet-blue pigment for a deep, dimensional plum shadow. 6N at lesser ratio keeps it grounded and wearable. At the ends, 8V brings pure violet where the mauve identity lives. 8VB reinforces the cool direction so the tone stays sophisticated and doesn’t drift toward bubblegum pink. 8GI at half ratio introduces just enough gold-beige warmth to create that dusty, smoky quality. Smoke needs a tiny bit of warmth to exist; otherwise it’s just cool.</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8. Candlelit Caramel</w:t>
      </w:r>
    </w:p>
    <w:p>
      <w:pPr>
        <w:spacing w:before="0" w:after="140"/>
      </w:pPr>
      <w:r>
        <w:rPr>
          <w:rFonts w:ascii="Georgia" w:cs="Georgia" w:eastAsia="Georgia" w:hAnsi="Georgia"/>
          <w:i/>
          <w:iCs/>
          <w:color w:val="8B6F5E"/>
          <w:sz w:val="20"/>
          <w:szCs w:val="20"/>
        </w:rPr>
        <w:t xml:space="preserve">Lived-in, golden-hour warmth that glows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MELT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6NB + 6RB  (2:1)</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8GI + 8WG + 8G  (2:1:1)</w:t>
            </w:r>
          </w:p>
        </w:tc>
      </w:tr>
    </w:tbl>
    <w:p>
      <w:pPr>
        <w:spacing w:before="120" w:after="0"/>
      </w:pPr>
    </w:p>
    <w:p>
      <w:pPr>
        <w:spacing w:before="0" w:after="100"/>
      </w:pPr>
      <w:r>
        <w:rPr>
          <w:rFonts w:ascii="Georgia" w:cs="Georgia" w:eastAsia="Georgia" w:hAnsi="Georgia"/>
          <w:color w:val="4A4A4A"/>
          <w:sz w:val="20"/>
          <w:szCs w:val="20"/>
        </w:rPr>
        <w:t xml:space="preserve">6NB provides cool, blue-neutralized depth while 6RB threads in red-brown for a cinnamon undertone that reads cozy. This creates a base that’s neutral on the surface with hidden warmth — like seeing a candle through a window. The ends: 8GI leads because its iridescent quality creates the most visual movement, that gold-violet fusion making hair look lit from within. 8WG adds butterscotch richness. 8G brings clean gold to keep the tonal identity clear. This is the golden-hour Pinterest balayage formula.</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9. Steel Silk Blonde</w:t>
      </w:r>
    </w:p>
    <w:p>
      <w:pPr>
        <w:spacing w:before="0" w:after="140"/>
      </w:pPr>
      <w:r>
        <w:rPr>
          <w:rFonts w:ascii="Georgia" w:cs="Georgia" w:eastAsia="Georgia" w:hAnsi="Georgia"/>
          <w:i/>
          <w:iCs/>
          <w:color w:val="8B6F5E"/>
          <w:sz w:val="20"/>
          <w:szCs w:val="20"/>
        </w:rPr>
        <w:t xml:space="preserve">Icy-cool platinum that stays bright, never grey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MELT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7VB + 7NB  (equal parts)</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10T + 10VB + 10P  (2:1:1)</w:t>
            </w:r>
          </w:p>
        </w:tc>
      </w:tr>
    </w:tbl>
    <w:p>
      <w:pPr>
        <w:spacing w:before="120" w:after="0"/>
      </w:pPr>
    </w:p>
    <w:p>
      <w:pPr>
        <w:spacing w:before="0" w:after="100"/>
      </w:pPr>
      <w:r>
        <w:rPr>
          <w:rFonts w:ascii="Georgia" w:cs="Georgia" w:eastAsia="Georgia" w:hAnsi="Georgia"/>
          <w:color w:val="4A4A4A"/>
          <w:sz w:val="20"/>
          <w:szCs w:val="20"/>
        </w:rPr>
        <w:t xml:space="preserve">The melt doubles up on cool undertones at level 7 — VB’s violet-blue and NB’s blue both neutralize warmth through the transition zone, which is critical because any gold or orange in the melt ruins a cool platinum result. At the ends, 10T deposits steel-silver at the lightest level. 10VB cancels yellow completely — at level 10, the remaining underlying pigment is pale yellow, and violet sits directly across from it on the wheel. 10P keeps the deposit sheer so the platinum stays bright. This formula demands well-lifted hair to work.</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10. Dark Chocolate Cherry</w:t>
      </w:r>
    </w:p>
    <w:p>
      <w:pPr>
        <w:spacing w:before="0" w:after="140"/>
      </w:pPr>
      <w:r>
        <w:rPr>
          <w:rFonts w:ascii="Georgia" w:cs="Georgia" w:eastAsia="Georgia" w:hAnsi="Georgia"/>
          <w:i/>
          <w:iCs/>
          <w:color w:val="8B6F5E"/>
          <w:sz w:val="20"/>
          <w:szCs w:val="20"/>
        </w:rPr>
        <w:t xml:space="preserve">Brunette with a secret — red flash in the light, brunette in the shade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MELT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4N + 5RB  (equal parts)</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6RR + 6RB + 6N  (2:1:1)</w:t>
            </w:r>
          </w:p>
        </w:tc>
      </w:tr>
    </w:tbl>
    <w:p>
      <w:pPr>
        <w:spacing w:before="120" w:after="0"/>
      </w:pPr>
    </w:p>
    <w:p>
      <w:pPr>
        <w:spacing w:before="0" w:after="100"/>
      </w:pPr>
      <w:r>
        <w:rPr>
          <w:rFonts w:ascii="Georgia" w:cs="Georgia" w:eastAsia="Georgia" w:hAnsi="Georgia"/>
          <w:color w:val="4A4A4A"/>
          <w:sz w:val="20"/>
          <w:szCs w:val="20"/>
        </w:rPr>
        <w:t xml:space="preserve">4N provides opaque, rich depth at the root while 5RB starts telegraphing the red story with red-brown warmth. At the ends, 6RR is concentrated double red — berry-wine depth that single red shades can’t achieve. 6RB supports with red that leans brown, keeping things grounded. 6N anchors in reality — without that neutral, the reds look too saturated. The neutral mutes them just enough to create a dark cherry cola that catches light with a red flash but reads brunette in shade.</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r>
        <w:br w:type="page"/>
      </w:r>
    </w:p>
    <w:p>
      <w:pPr>
        <w:spacing w:before="400" w:after="0"/>
      </w:pPr>
    </w:p>
    <w:p>
      <w:pPr>
        <w:spacing w:before="0" w:after="40"/>
        <w:jc w:val="center"/>
      </w:pPr>
      <w:r>
        <w:rPr>
          <w:rFonts w:ascii="Georgia" w:cs="Georgia" w:eastAsia="Georgia" w:hAnsi="Georgia"/>
          <w:color w:val="D4C4B0"/>
          <w:sz w:val="24"/>
          <w:szCs w:val="24"/>
        </w:rPr>
        <w:t xml:space="preserve">— — —</w:t>
      </w:r>
    </w:p>
    <w:p>
      <w:pPr>
        <w:spacing w:before="120" w:after="40"/>
        <w:jc w:val="center"/>
      </w:pPr>
      <w:r>
        <w:rPr>
          <w:rFonts w:ascii="Arial" w:cs="Arial" w:eastAsia="Arial" w:hAnsi="Arial"/>
          <w:b/>
          <w:bCs/>
          <w:color w:val="1A1A2E"/>
          <w:spacing w:val="200"/>
          <w:sz w:val="32"/>
          <w:szCs w:val="32"/>
        </w:rPr>
        <w:t xml:space="preserve">JANINE’S SIGNATURE FORMULAS</w:t>
      </w:r>
    </w:p>
    <w:p>
      <w:pPr>
        <w:spacing w:before="0" w:after="300"/>
        <w:jc w:val="center"/>
      </w:pPr>
      <w:r>
        <w:rPr>
          <w:rFonts w:ascii="Georgia" w:cs="Georgia" w:eastAsia="Georgia" w:hAnsi="Georgia"/>
          <w:color w:val="D4C4B0"/>
          <w:sz w:val="24"/>
          <w:szCs w:val="24"/>
        </w:rPr>
        <w:t xml:space="preserve">— — —</w:t>
      </w:r>
    </w:p>
    <w:p>
      <w:pPr>
        <w:spacing w:before="300" w:after="0"/>
      </w:pPr>
    </w:p>
    <w:p>
      <w:pPr>
        <w:spacing w:before="0" w:after="60"/>
      </w:pPr>
      <w:r>
        <w:rPr>
          <w:rFonts w:ascii="Georgia" w:cs="Georgia" w:eastAsia="Georgia" w:hAnsi="Georgia"/>
          <w:b/>
          <w:bCs/>
          <w:color w:val="1A1A2E"/>
          <w:sz w:val="28"/>
          <w:szCs w:val="28"/>
        </w:rPr>
        <w:t xml:space="preserve">1. Gunmetal Ash</w:t>
      </w:r>
    </w:p>
    <w:p>
      <w:pPr>
        <w:spacing w:before="0" w:after="140"/>
      </w:pPr>
      <w:r>
        <w:rPr>
          <w:rFonts w:ascii="Georgia" w:cs="Georgia" w:eastAsia="Georgia" w:hAnsi="Georgia"/>
          <w:i/>
          <w:iCs/>
          <w:color w:val="8B6F5E"/>
          <w:sz w:val="20"/>
          <w:szCs w:val="20"/>
        </w:rPr>
        <w:t xml:space="preserve">Deliberately smoked shadow root melting into clean, airy blonde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ROOT</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6N + 6T</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8VB + 9N</w:t>
            </w:r>
          </w:p>
        </w:tc>
      </w:tr>
    </w:tbl>
    <w:p>
      <w:pPr>
        <w:spacing w:before="120" w:after="0"/>
      </w:pPr>
    </w:p>
    <w:p>
      <w:pPr>
        <w:spacing w:before="0" w:after="100"/>
      </w:pPr>
      <w:r>
        <w:rPr>
          <w:rFonts w:ascii="Georgia" w:cs="Georgia" w:eastAsia="Georgia" w:hAnsi="Georgia"/>
          <w:color w:val="4A4A4A"/>
          <w:sz w:val="20"/>
          <w:szCs w:val="20"/>
        </w:rPr>
        <w:t xml:space="preserve">The root uses 6N as a clean neutral mid-tone while 6T introduces titanium’s steel-grey pigment directly into the shadow zone. Titanium at level 6 is a bold move — it deposits a smoky, metallic coolness that reads deliberately placed rather than grown out. At the ends, 8VB’s violet-blue actively neutralizes any residual warmth at level 8, and 9N at level 9 sheers everything out to a clean, transparent blonde. The titanium root is what makes this formula special: it creates the illusion of a graphite-to-platinum gradient that looks intentional and modern, like brushed steel dissolving into air.</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2. Golden Hour Velvet</w:t>
      </w:r>
    </w:p>
    <w:p>
      <w:pPr>
        <w:spacing w:before="0" w:after="140"/>
      </w:pPr>
      <w:r>
        <w:rPr>
          <w:rFonts w:ascii="Georgia" w:cs="Georgia" w:eastAsia="Georgia" w:hAnsi="Georgia"/>
          <w:i/>
          <w:iCs/>
          <w:color w:val="8B6F5E"/>
          <w:sz w:val="20"/>
          <w:szCs w:val="20"/>
        </w:rPr>
        <w:t xml:space="preserve">Rich warm blonde with violet sophistication underneath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BASE</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7NB + 7G</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8VG + 9GI + 8WG</w:t>
            </w:r>
          </w:p>
        </w:tc>
      </w:tr>
    </w:tbl>
    <w:p>
      <w:pPr>
        <w:spacing w:before="120" w:after="0"/>
      </w:pPr>
    </w:p>
    <w:p>
      <w:pPr>
        <w:spacing w:before="0" w:after="100"/>
      </w:pPr>
      <w:r>
        <w:rPr>
          <w:rFonts w:ascii="Georgia" w:cs="Georgia" w:eastAsia="Georgia" w:hAnsi="Georgia"/>
          <w:color w:val="4A4A4A"/>
          <w:sz w:val="20"/>
          <w:szCs w:val="20"/>
        </w:rPr>
        <w:t xml:space="preserve">7NB and 7G at the base play warm against cool at the same level, creating tonal complexity that reads as a rich, balanced mid-tone rather than leaning obviously in either direction. At the ends, 8VG is the star — violet-gold carries gold’s warmth but violet’s refinement, which is what separates this from being just another warm blonde. 9GI lifts the formula with champagne-beige iridescence a level higher, and 8WG wraps it in buttery warmth. The VG prevents the formula from reading flat by introducing a sophistication that makes the gold dimensional and three-dimensional in a way that pure golds alone cannot achieve.</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3. Gilded Dusk</w:t>
      </w:r>
    </w:p>
    <w:p>
      <w:pPr>
        <w:spacing w:before="0" w:after="140"/>
      </w:pPr>
      <w:r>
        <w:rPr>
          <w:rFonts w:ascii="Georgia" w:cs="Georgia" w:eastAsia="Georgia" w:hAnsi="Georgia"/>
          <w:i/>
          <w:iCs/>
          <w:color w:val="8B6F5E"/>
          <w:sz w:val="20"/>
          <w:szCs w:val="20"/>
        </w:rPr>
        <w:t xml:space="preserve">Controlled warm blonde with an intelligent ash safety net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BASE</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5N + 6GI</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9G + 9GI + 9AA</w:t>
            </w:r>
          </w:p>
        </w:tc>
      </w:tr>
    </w:tbl>
    <w:p>
      <w:pPr>
        <w:spacing w:before="120" w:after="0"/>
      </w:pPr>
    </w:p>
    <w:p>
      <w:pPr>
        <w:spacing w:before="0" w:after="100"/>
      </w:pPr>
      <w:r>
        <w:rPr>
          <w:rFonts w:ascii="Georgia" w:cs="Georgia" w:eastAsia="Georgia" w:hAnsi="Georgia"/>
          <w:color w:val="4A4A4A"/>
          <w:sz w:val="20"/>
          <w:szCs w:val="20"/>
        </w:rPr>
        <w:t xml:space="preserve">5N gives deep, honest brunette depth while 6GI adds gold-iridescent warmth a level higher, creating a subtle shimmer in the shadow zone that previews where the color is heading. The ends are a masterful three-way balance: 9G is pure gold sunlight, 9GI adds iridescent beige for dimension and movement, and 9AA is the control mechanism. Double ash at level 9 carries green pigment that directly opposes the gold’s warmth just enough to prevent brassiness without killing the formula’s identity. Without the AA this tips brassy; with too much AA it goes flat. Equal parts creates the sweet spot where it reads warm but refined — golden hour light, not harsh midday.</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4. Violet Frost</w:t>
      </w:r>
    </w:p>
    <w:p>
      <w:pPr>
        <w:spacing w:before="0" w:after="140"/>
      </w:pPr>
      <w:r>
        <w:rPr>
          <w:rFonts w:ascii="Georgia" w:cs="Georgia" w:eastAsia="Georgia" w:hAnsi="Georgia"/>
          <w:i/>
          <w:iCs/>
          <w:color w:val="8B6F5E"/>
          <w:sz w:val="20"/>
          <w:szCs w:val="20"/>
        </w:rPr>
        <w:t xml:space="preserve">Editorial mahogany shadow dissolving into lavender-platinum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BASE</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7M + 9N</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10P + 10T + 10NB</w:t>
            </w:r>
          </w:p>
        </w:tc>
      </w:tr>
    </w:tbl>
    <w:p>
      <w:pPr>
        <w:spacing w:before="120" w:after="0"/>
      </w:pPr>
    </w:p>
    <w:p>
      <w:pPr>
        <w:spacing w:before="0" w:after="100"/>
      </w:pPr>
      <w:r>
        <w:rPr>
          <w:rFonts w:ascii="Georgia" w:cs="Georgia" w:eastAsia="Georgia" w:hAnsi="Georgia"/>
          <w:color w:val="4A4A4A"/>
          <w:sz w:val="20"/>
          <w:szCs w:val="20"/>
        </w:rPr>
        <w:t xml:space="preserve">This is a surprising and beautiful combination. 7M introduces mahogany — the marriage of red and violet — creating a plummy, wine-stained shadow at level 7. Pairing it with 9N means you’re jumping two levels while transitioning from warm-cool to pure neutral, which creates a dramatic but controlled gradient. The ends at level 10 are pure ice: P sheers the deposit to a translucent veil, T adds steel, and NB provides blue-based neutrality that keeps yellow completely eliminated. The contrast between that mahogany shadow and the platinum ends is what makes this editorial. It tells a color story with a beginning, middle, and end.</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5. Soft Platinum</w:t>
      </w:r>
    </w:p>
    <w:p>
      <w:pPr>
        <w:spacing w:before="0" w:after="140"/>
      </w:pPr>
      <w:r>
        <w:rPr>
          <w:rFonts w:ascii="Georgia" w:cs="Georgia" w:eastAsia="Georgia" w:hAnsi="Georgia"/>
          <w:i/>
          <w:iCs/>
          <w:color w:val="8B6F5E"/>
          <w:sz w:val="20"/>
          <w:szCs w:val="20"/>
        </w:rPr>
        <w:t xml:space="preserve">Your-hair-but-platinum — wearable, not severe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BASE</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7NB + 6N</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10NB + 9NW + 10P</w:t>
            </w:r>
          </w:p>
        </w:tc>
      </w:tr>
    </w:tbl>
    <w:p>
      <w:pPr>
        <w:spacing w:before="120" w:after="0"/>
      </w:pPr>
    </w:p>
    <w:p>
      <w:pPr>
        <w:spacing w:before="0" w:after="100"/>
      </w:pPr>
      <w:r>
        <w:rPr>
          <w:rFonts w:ascii="Georgia" w:cs="Georgia" w:eastAsia="Georgia" w:hAnsi="Georgia"/>
          <w:color w:val="4A4A4A"/>
          <w:sz w:val="20"/>
          <w:szCs w:val="20"/>
        </w:rPr>
        <w:t xml:space="preserve">The base is intentionally understated — 7NB and 6N together create a clean, cool, neutral shadow that exists purely to provide depth without drama. The ends use 10NB as the backbone for blue-toned neutrality at the highest level. The secret weapon is 9NW: that whisper of natural warmth is what makes this formula wearable versus severe. Pure cool at level 10 can read grey on certain skin tones, and NW softens it without warming it. 10P keeps the overall deposit translucent so the blonde stays bright. This is the formula for clients who want platinum that looks like it belongs on them rather than sitting on top of them.</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6. Espresso Silk</w:t>
      </w:r>
    </w:p>
    <w:p>
      <w:pPr>
        <w:spacing w:before="0" w:after="140"/>
      </w:pPr>
      <w:r>
        <w:rPr>
          <w:rFonts w:ascii="Georgia" w:cs="Georgia" w:eastAsia="Georgia" w:hAnsi="Georgia"/>
          <w:i/>
          <w:iCs/>
          <w:color w:val="8B6F5E"/>
          <w:sz w:val="20"/>
          <w:szCs w:val="20"/>
        </w:rPr>
        <w:t xml:space="preserve">Brunette sorcery — single-level dimension that makes brown hair look expensive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BASE</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5N + 5NB</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5NW + 6NB + 6GI</w:t>
            </w:r>
          </w:p>
        </w:tc>
      </w:tr>
    </w:tbl>
    <w:p>
      <w:pPr>
        <w:spacing w:before="120" w:after="0"/>
      </w:pPr>
    </w:p>
    <w:p>
      <w:pPr>
        <w:spacing w:before="0" w:after="100"/>
      </w:pPr>
      <w:r>
        <w:rPr>
          <w:rFonts w:ascii="Georgia" w:cs="Georgia" w:eastAsia="Georgia" w:hAnsi="Georgia"/>
          <w:color w:val="4A4A4A"/>
          <w:sz w:val="20"/>
          <w:szCs w:val="20"/>
        </w:rPr>
        <w:t xml:space="preserve">This is deceptively sophisticated. Most people overlook single-level dimension, but this is how you make brown hair look expensive. The base is double-depth neutral at level 5 with NB adding blue to prevent any warmth from surfacing. The ends shift only one level in places — 5NW adds natural warmth at the same depth, creating tonal shift without level change, while 6NB and 6GI at level 6 lift just one shade with blue-neutral cleanliness and gold-iridescent shimmer. This is the formula that makes someone say “her hair is so shiny” without understanding why. It’s all about internal reflectivity within the brunette range — light bouncing between cool and warm tones within a narrow band.</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7. Amber Dusk</w:t>
      </w:r>
    </w:p>
    <w:p>
      <w:pPr>
        <w:spacing w:before="0" w:after="140"/>
      </w:pPr>
      <w:r>
        <w:rPr>
          <w:rFonts w:ascii="Georgia" w:cs="Georgia" w:eastAsia="Georgia" w:hAnsi="Georgia"/>
          <w:i/>
          <w:iCs/>
          <w:color w:val="8B6F5E"/>
          <w:sz w:val="20"/>
          <w:szCs w:val="20"/>
        </w:rPr>
        <w:t xml:space="preserve">Warm-to-cool sunset gradient with perceived dimension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BASE</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5G + 6GI</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7G + 7NB + 8VG</w:t>
            </w:r>
          </w:p>
        </w:tc>
      </w:tr>
    </w:tbl>
    <w:p>
      <w:pPr>
        <w:spacing w:before="120" w:after="0"/>
      </w:pPr>
    </w:p>
    <w:p>
      <w:pPr>
        <w:spacing w:before="0" w:after="100"/>
      </w:pPr>
      <w:r>
        <w:rPr>
          <w:rFonts w:ascii="Georgia" w:cs="Georgia" w:eastAsia="Georgia" w:hAnsi="Georgia"/>
          <w:color w:val="4A4A4A"/>
          <w:sz w:val="20"/>
          <w:szCs w:val="20"/>
        </w:rPr>
        <w:t xml:space="preserve">Starting with 5G floods the shadow with true gold warmth — a deliberately warm base that creates richness. 6GI adds champagne iridescence a level up. The ends progress logically: 7G continues the gold story, but 7NB introduces blue-neutral to start reining in the warmth at mid-level, and 8VG at level 8 brings violet-gold which cools the gold further with violet undertones. This formula is a warm-to-cool gradient: it starts in gold and finishes in a more refined violet-gold, giving it a sunset quality. The eye travels from warm to cool and that journey is what creates perceived dimension that catches attention.</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8. Amethyst Frost</w:t>
      </w:r>
    </w:p>
    <w:p>
      <w:pPr>
        <w:spacing w:before="0" w:after="140"/>
      </w:pPr>
      <w:r>
        <w:rPr>
          <w:rFonts w:ascii="Georgia" w:cs="Georgia" w:eastAsia="Georgia" w:hAnsi="Georgia"/>
          <w:i/>
          <w:iCs/>
          <w:color w:val="8B6F5E"/>
          <w:sz w:val="20"/>
          <w:szCs w:val="20"/>
        </w:rPr>
        <w:t xml:space="preserve">Fashion-forward lavender-platinum without fully committing to fashion color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BASE</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9M + 7N</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10VV + 10N + 10P</w:t>
            </w:r>
          </w:p>
        </w:tc>
      </w:tr>
    </w:tbl>
    <w:p>
      <w:pPr>
        <w:spacing w:before="120" w:after="0"/>
      </w:pPr>
    </w:p>
    <w:p>
      <w:pPr>
        <w:spacing w:before="0" w:after="100"/>
      </w:pPr>
      <w:r>
        <w:rPr>
          <w:rFonts w:ascii="Georgia" w:cs="Georgia" w:eastAsia="Georgia" w:hAnsi="Georgia"/>
          <w:color w:val="4A4A4A"/>
          <w:sz w:val="20"/>
          <w:szCs w:val="20"/>
        </w:rPr>
        <w:t xml:space="preserve">This is bold and stunning. The base starts at 9M — mahogany at level 9 reads as a light mauve-rose rather than deep plum — and drops to 7N, creating an inverted melt where the warmer tone is lighter and the neutral is deeper. This reverse contrast creates visual intrigue. The ends are where it gets exciting: 10VV is double violet, which at level 10 reads as true lavender-lilac. 10N grounds it with neutral so it doesn’t veer into costume territory, and 10P sheers it out so the violet stays pastel and wearable. This is for the client who wants to live in the purple-platinum space without fully committing to fashion color. It’s whisper-loud.</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300" w:after="0"/>
      </w:pPr>
    </w:p>
    <w:p>
      <w:pPr>
        <w:spacing w:before="0" w:after="60"/>
      </w:pPr>
      <w:r>
        <w:rPr>
          <w:rFonts w:ascii="Georgia" w:cs="Georgia" w:eastAsia="Georgia" w:hAnsi="Georgia"/>
          <w:b/>
          <w:bCs/>
          <w:color w:val="1A1A2E"/>
          <w:sz w:val="28"/>
          <w:szCs w:val="28"/>
        </w:rPr>
        <w:t xml:space="preserve">9. Cool Cream Blonde</w:t>
      </w:r>
    </w:p>
    <w:p>
      <w:pPr>
        <w:spacing w:before="0" w:after="140"/>
      </w:pPr>
      <w:r>
        <w:rPr>
          <w:rFonts w:ascii="Georgia" w:cs="Georgia" w:eastAsia="Georgia" w:hAnsi="Georgia"/>
          <w:i/>
          <w:iCs/>
          <w:color w:val="8B6F5E"/>
          <w:sz w:val="20"/>
          <w:szCs w:val="20"/>
        </w:rPr>
        <w:t xml:space="preserve">The ambiguous warm-cool blonde that looks natural and multidimensional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8B6F5E" w:val="clear"/>
            <w:tcMar>
              <w:top w:type="dxa" w:w="80"/>
              <w:left w:type="dxa" w:w="140"/>
              <w:bottom w:type="dxa" w:w="80"/>
              <w:right w:type="dxa" w:w="100"/>
            </w:tcMar>
          </w:tcPr>
          <w:p>
            <w:r>
              <w:rPr>
                <w:rFonts w:ascii="Arial" w:cs="Arial" w:eastAsia="Arial" w:hAnsi="Arial"/>
                <w:b/>
                <w:bCs/>
                <w:color w:val="FFFFFF"/>
                <w:sz w:val="18"/>
                <w:szCs w:val="18"/>
              </w:rPr>
              <w:t xml:space="preserve">BASE</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7N + 7G</w:t>
            </w:r>
          </w:p>
        </w:tc>
      </w:tr>
      <w:tr>
        <w:tc>
          <w:tcPr>
            <w:tcW w:type="dxa" w:w="2200"/>
            <w:tcBorders>
              <w:top w:val="none" w:color="FFFFFF" w:sz="0"/>
              <w:left w:val="none" w:color="FFFFFF" w:sz="0"/>
              <w:bottom w:val="none" w:color="FFFFFF" w:sz="0"/>
              <w:right w:val="none" w:color="FFFFFF" w:sz="0"/>
            </w:tcBorders>
            <w:shd w:fill="D4C4B0" w:val="clear"/>
            <w:tcMar>
              <w:top w:type="dxa" w:w="80"/>
              <w:left w:type="dxa" w:w="140"/>
              <w:bottom w:type="dxa" w:w="80"/>
              <w:right w:type="dxa" w:w="100"/>
            </w:tcMar>
          </w:tcPr>
          <w:p>
            <w:r>
              <w:rPr>
                <w:rFonts w:ascii="Arial" w:cs="Arial" w:eastAsia="Arial" w:hAnsi="Arial"/>
                <w:b/>
                <w:bCs/>
                <w:color w:val="1A1A2E"/>
                <w:sz w:val="18"/>
                <w:szCs w:val="18"/>
              </w:rPr>
              <w:t xml:space="preserve">ENDS</w:t>
            </w:r>
          </w:p>
        </w:tc>
        <w:tc>
          <w:tcPr>
            <w:tcW w:type="dxa" w:w="7160"/>
            <w:tcBorders>
              <w:top w:val="none" w:color="FFFFFF" w:sz="0"/>
              <w:left w:val="none" w:color="FFFFFF" w:sz="0"/>
              <w:bottom w:val="none" w:color="FFFFFF" w:sz="0"/>
              <w:right w:val="none" w:color="FFFFFF" w:sz="0"/>
            </w:tcBorders>
            <w:shd w:fill="F5F0EB" w:val="clear"/>
            <w:tcMar>
              <w:top w:type="dxa" w:w="80"/>
              <w:left w:type="dxa" w:w="140"/>
              <w:bottom w:type="dxa" w:w="80"/>
              <w:right w:type="dxa" w:w="100"/>
            </w:tcMar>
          </w:tcPr>
          <w:p>
            <w:r>
              <w:rPr>
                <w:rFonts w:ascii="Courier New" w:cs="Courier New" w:eastAsia="Courier New" w:hAnsi="Courier New"/>
                <w:b/>
                <w:bCs/>
                <w:color w:val="1A1A2E"/>
                <w:sz w:val="20"/>
                <w:szCs w:val="20"/>
              </w:rPr>
              <w:t xml:space="preserve">10AA + 10WG + 10GI</w:t>
            </w:r>
          </w:p>
        </w:tc>
      </w:tr>
    </w:tbl>
    <w:p>
      <w:pPr>
        <w:spacing w:before="120" w:after="0"/>
      </w:pPr>
    </w:p>
    <w:p>
      <w:pPr>
        <w:spacing w:before="0" w:after="100"/>
      </w:pPr>
      <w:r>
        <w:rPr>
          <w:rFonts w:ascii="Georgia" w:cs="Georgia" w:eastAsia="Georgia" w:hAnsi="Georgia"/>
          <w:color w:val="4A4A4A"/>
          <w:sz w:val="20"/>
          <w:szCs w:val="20"/>
        </w:rPr>
        <w:t xml:space="preserve">The base is straightforward and smart: 7N and 7G create a warm-leaning neutral at level 7 that serves as a grounding shadow. At the ends, this trio is the classic powerhouse: 10AA’s double ash with its green base fights red and warmth from one direction, 10WG pushes buttery vanilla warmth back in so the formula doesn’t go flat or grey, and 10GI adds gold-violet iridescence that makes it photograph as expensive champagne. These three tones create a color the eye can’t quite categorize because it’s simultaneously warm and cool — and that ambiguity is exactly what makes it look natural and multidimensional. The eye reads it as “real hair” because real hair is never one temperature.</w:t>
      </w:r>
    </w:p>
    <w:p>
      <w:pPr>
        <w:spacing w:before="1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r>
        <w:br w:type="page"/>
      </w:r>
    </w:p>
    <w:p>
      <w:pPr>
        <w:spacing w:before="300" w:after="0"/>
      </w:pPr>
    </w:p>
    <w:p>
      <w:pPr>
        <w:spacing w:before="0" w:after="200"/>
        <w:jc w:val="center"/>
      </w:pPr>
      <w:r>
        <w:rPr>
          <w:rFonts w:ascii="Arial" w:cs="Arial" w:eastAsia="Arial" w:hAnsi="Arial"/>
          <w:b/>
          <w:bCs/>
          <w:color w:val="1A1A2E"/>
          <w:spacing w:val="150"/>
          <w:sz w:val="28"/>
          <w:szCs w:val="28"/>
        </w:rPr>
        <w:t xml:space="preserve">NOTES &amp; CUSTOM FORMULAS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4C4B0" w:sz="4"/>
              <w:right w:val="none" w:color="FFFFFF" w:sz="0"/>
            </w:tcBorders>
          </w:tcPr>
          <w:p>
            <w:pPr>
              <w:spacing w:before="0" w:after="0"/>
            </w:pPr>
            <w:r>
              <w:rPr>
                <w:sz w:val="4"/>
                <w:szCs w:val="4"/>
              </w:rPr>
              <w:t xml:space="preserve"> </w:t>
            </w:r>
          </w:p>
        </w:tc>
      </w:tr>
    </w:tbl>
    <w:p>
      <w:pPr>
        <w:spacing w:before="200" w:after="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E0D8" w:sz="1"/>
              <w:right w:val="none" w:color="FFFFFF" w:sz="0"/>
            </w:tcBorders>
          </w:tcPr>
          <w:p>
            <w:pPr>
              <w:spacing w:before="300" w:after="0"/>
            </w:pPr>
            <w:r>
              <w:rPr>
                <w:sz w:val="20"/>
                <w:szCs w:val="20"/>
              </w:rPr>
              <w:t xml:space="preserve"> </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D4C4B0"/>
        <w:sz w:val="16"/>
        <w:szCs w:val="16"/>
      </w:rPr>
      <w:t xml:space="preserve">—  </w:t>
    </w:r>
    <w:r>
      <w:rPr>
        <w:rFonts w:ascii="Georgia" w:cs="Georgia" w:eastAsia="Georgia" w:hAnsi="Georgia"/>
        <w:color w:val="8B6F5E"/>
        <w:sz w:val="16"/>
        <w:szCs w:val="16"/>
      </w:rPr>
      <w:fldChar w:fldCharType="begin"/>
      <w:instrText xml:space="preserve">PAGE</w:instrText>
      <w:fldChar w:fldCharType="separate"/>
      <w:fldChar w:fldCharType="end"/>
    </w:r>
    <w:r>
      <w:rPr>
        <w:rFonts w:ascii="Georgia" w:cs="Georgia" w:eastAsia="Georgia" w:hAnsi="Georgia"/>
        <w:color w:val="D4C4B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D4C4B0"/>
        <w:spacing w:val="100"/>
        <w:sz w:val="14"/>
        <w:szCs w:val="14"/>
      </w:rPr>
      <w:t xml:space="preserve">SHADES EQ FORMULA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2026-02-02T05:58:02.849Z</dcterms:created>
  <dcterms:modified xsi:type="dcterms:W3CDTF">2026-02-02T05:58:02.850Z</dcterms:modified>
</cp:coreProperties>
</file>

<file path=docProps/custom.xml><?xml version="1.0" encoding="utf-8"?>
<Properties xmlns="http://schemas.openxmlformats.org/officeDocument/2006/custom-properties" xmlns:vt="http://schemas.openxmlformats.org/officeDocument/2006/docPropsVTypes"/>
</file>