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120" w:after="200"/>
        <w:jc w:val="center"/>
      </w:pPr>
      <w:r>
        <w:rPr>
          <w:rFonts w:ascii="Times New Roman" w:hAnsi="Times New Roman" w:eastAsia="黑体"/>
          <w:b/>
          <w:sz w:val="36"/>
        </w:rPr>
        <w:t>第五章 大数据分析策略及机器学习</w:t>
      </w:r>
    </w:p>
    <w:p>
      <w:pPr>
        <w:spacing w:line="360" w:lineRule="auto" w:before="0" w:after="240"/>
        <w:jc w:val="center"/>
      </w:pPr>
      <w:r>
        <w:rPr>
          <w:rFonts w:ascii="Times New Roman" w:hAnsi="Times New Roman" w:eastAsia="宋体"/>
          <w:b w:val="0"/>
          <w:sz w:val="24"/>
        </w:rPr>
        <w:t>《大数据分析：Python 实践与大型语言模型应用》</w:t>
        <w:br/>
        <w:t>课后习题与参考答案</w:t>
      </w:r>
    </w:p>
    <w:p>
      <w:pPr>
        <w:spacing w:line="360" w:lineRule="auto" w:before="160" w:after="120"/>
      </w:pPr>
      <w:r>
        <w:rPr>
          <w:rFonts w:ascii="Times New Roman" w:hAnsi="Times New Roman" w:eastAsia="黑体"/>
          <w:b/>
          <w:sz w:val="30"/>
        </w:rPr>
        <w:t>5.1 三类统计分析策略</w:t>
      </w:r>
    </w:p>
    <w:p>
      <w:pPr>
        <w:spacing w:line="360" w:lineRule="auto" w:before="120" w:after="80"/>
      </w:pPr>
      <w:r>
        <w:rPr>
          <w:rFonts w:ascii="Times New Roman" w:hAnsi="Times New Roman" w:eastAsia="黑体"/>
          <w:b/>
          <w:sz w:val="28"/>
        </w:rPr>
        <w:t>本节练习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1. 描述性统计分析的核心目标是？</w:t>
      </w:r>
    </w:p>
    <w:p>
      <w:pPr>
        <w:spacing w:line="360" w:lineRule="auto" w:before="0" w:after="0"/>
        <w:ind w:left="360"/>
      </w:pPr>
      <w:r>
        <w:rPr>
          <w:rFonts w:ascii="Times New Roman" w:hAnsi="Times New Roman" w:eastAsia="宋体"/>
          <w:b w:val="0"/>
          <w:sz w:val="24"/>
        </w:rPr>
        <w:t>A) 预测未来趋势</w:t>
      </w:r>
    </w:p>
    <w:p>
      <w:pPr>
        <w:spacing w:line="360" w:lineRule="auto" w:before="0" w:after="0"/>
        <w:ind w:left="360"/>
      </w:pPr>
      <w:r>
        <w:rPr>
          <w:rFonts w:ascii="Times New Roman" w:hAnsi="Times New Roman" w:eastAsia="宋体"/>
          <w:b w:val="0"/>
          <w:sz w:val="24"/>
        </w:rPr>
        <w:t>B) 推断总体特征</w:t>
      </w:r>
    </w:p>
    <w:p>
      <w:pPr>
        <w:spacing w:line="360" w:lineRule="auto" w:before="0" w:after="0"/>
        <w:ind w:left="360"/>
      </w:pPr>
      <w:r>
        <w:rPr>
          <w:rFonts w:ascii="Times New Roman" w:hAnsi="Times New Roman" w:eastAsia="宋体"/>
          <w:b w:val="0"/>
          <w:sz w:val="24"/>
        </w:rPr>
        <w:t>C) 描述数据基本特征</w:t>
      </w:r>
    </w:p>
    <w:p>
      <w:pPr>
        <w:spacing w:line="360" w:lineRule="auto" w:before="0" w:after="0"/>
        <w:ind w:left="360"/>
      </w:pPr>
      <w:r>
        <w:rPr>
          <w:rFonts w:ascii="Times New Roman" w:hAnsi="Times New Roman" w:eastAsia="宋体"/>
          <w:b w:val="0"/>
          <w:sz w:val="24"/>
        </w:rPr>
        <w:t>D) 建立复杂模型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2. 在探索性统计分析中，分析两个连续变量关系的首选可视化工具是______图。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3. 在推断性统计分析中，若P值=0.03（α=0.05），应拒绝原假设这样的说法正确吗？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4. 某公司分析用户年龄与消费金额的关系，得到Pearson相关系数r=0.85，P值=0.001。请解释统计结论。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5. 对数据集[12,15,18,22,25]进行描述性统计：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均值 = ______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中位数 = ______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极差 = ______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6. 找出下列卡方检验代码的错误：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from scipy import stats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data = [20,30; 40,50]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result = stats.chisquare(data)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7. 某品牌声称电池寿命≥100小时。抽样数据：[98,102,99,101,97]。请：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（1）写出原假设H₀和备择假设H₁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（2）选择合适的检验方法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（3）若输出P值=0.08（α=0.05），给出业务结论</w:t>
      </w:r>
    </w:p>
    <w:p>
      <w:pPr>
        <w:spacing w:line="360" w:lineRule="auto" w:before="120" w:after="80"/>
      </w:pPr>
      <w:r>
        <w:rPr>
          <w:rFonts w:ascii="Times New Roman" w:hAnsi="Times New Roman" w:eastAsia="黑体"/>
          <w:b/>
          <w:sz w:val="28"/>
        </w:rPr>
        <w:t>参考答案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1. C（描述数据基本特征）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2. 散点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3. 正确（P&lt;α拒绝H₀）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4. 存在显著正相关（r=0.85强相关，P&lt;0.05统计显著）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5. 均值=18.4；中位数=18；极差=13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6. 错误1：分号应改为逗号；错误2：应使用chi2_contingency而非chisquare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7.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（1）H₀: μ≥100；H₁: μ&lt;100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（2）单样本t检验（单侧）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（3）接受H₀，产品符合宣称（P=0.08&gt;0.05）</w:t>
      </w:r>
    </w:p>
    <w:p/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spacing w:line="360" w:lineRule="auto" w:before="160" w:after="120"/>
      </w:pPr>
      <w:r>
        <w:rPr>
          <w:rFonts w:ascii="Times New Roman" w:hAnsi="Times New Roman" w:eastAsia="黑体"/>
          <w:b/>
          <w:sz w:val="30"/>
        </w:rPr>
        <w:t>5.2 时间序列分析</w:t>
      </w:r>
    </w:p>
    <w:p>
      <w:pPr>
        <w:spacing w:line="360" w:lineRule="auto" w:before="120" w:after="80"/>
      </w:pPr>
      <w:r>
        <w:rPr>
          <w:rFonts w:ascii="Times New Roman" w:hAnsi="Times New Roman" w:eastAsia="黑体"/>
          <w:b/>
          <w:sz w:val="28"/>
        </w:rPr>
        <w:t>本节练习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1. 时间序列数据最核心的特征是？</w:t>
      </w:r>
    </w:p>
    <w:p>
      <w:pPr>
        <w:spacing w:line="360" w:lineRule="auto" w:before="0" w:after="0"/>
        <w:ind w:left="360"/>
      </w:pPr>
      <w:r>
        <w:rPr>
          <w:rFonts w:ascii="Times New Roman" w:hAnsi="Times New Roman" w:eastAsia="宋体"/>
          <w:b w:val="0"/>
          <w:sz w:val="24"/>
        </w:rPr>
        <w:t>A) 数据量大</w:t>
      </w:r>
    </w:p>
    <w:p>
      <w:pPr>
        <w:spacing w:line="360" w:lineRule="auto" w:before="0" w:after="0"/>
        <w:ind w:left="360"/>
      </w:pPr>
      <w:r>
        <w:rPr>
          <w:rFonts w:ascii="Times New Roman" w:hAnsi="Times New Roman" w:eastAsia="宋体"/>
          <w:b w:val="0"/>
          <w:sz w:val="24"/>
        </w:rPr>
        <w:t>B) 观测值按时间顺序排列且存在相关性</w:t>
      </w:r>
    </w:p>
    <w:p>
      <w:pPr>
        <w:spacing w:line="360" w:lineRule="auto" w:before="0" w:after="0"/>
        <w:ind w:left="360"/>
      </w:pPr>
      <w:r>
        <w:rPr>
          <w:rFonts w:ascii="Times New Roman" w:hAnsi="Times New Roman" w:eastAsia="宋体"/>
          <w:b w:val="0"/>
          <w:sz w:val="24"/>
        </w:rPr>
        <w:t>C) 服从正态分布</w:t>
      </w:r>
    </w:p>
    <w:p>
      <w:pPr>
        <w:spacing w:line="360" w:lineRule="auto" w:before="0" w:after="0"/>
        <w:ind w:left="360"/>
      </w:pPr>
      <w:r>
        <w:rPr>
          <w:rFonts w:ascii="Times New Roman" w:hAnsi="Times New Roman" w:eastAsia="宋体"/>
          <w:b w:val="0"/>
          <w:sz w:val="24"/>
        </w:rPr>
        <w:t>D) 变量间高度相关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2. ADF检验中，当p值______0.05时，可判定序列为非平稳序列。（填"&gt;"或"&lt;"）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3. SARIMA模型比ARIMA模型多考虑了季节性因素。（正确/错误）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4. Ljung-Box检验的p值=0.72（α=0.05），说明模型残差______。（选择：存在自相关/无自相关）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5. 预测值=[100,110]，实际值=[105,115]，则：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MAE = ______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MAPE = ______%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6. 预测电商销售额时发现：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（1）数据有年度促销峰值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（2）存在线性增长趋势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（3）波动幅度逐年增大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应选择______模型最合适（从表5-3中选择）</w:t>
      </w:r>
    </w:p>
    <w:p>
      <w:pPr>
        <w:spacing w:line="360" w:lineRule="auto" w:before="120" w:after="80"/>
      </w:pPr>
      <w:r>
        <w:rPr>
          <w:rFonts w:ascii="Times New Roman" w:hAnsi="Times New Roman" w:eastAsia="黑体"/>
          <w:b/>
          <w:sz w:val="28"/>
        </w:rPr>
        <w:t>参考答案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1. B（时间顺序排列且存在相关性）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2. &gt;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3. 正确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4. 无自相关（P&gt;α）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5. MAE=5；MAPE=4.76%（计算：(5/105+5/115)/2*100）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6. SARIMA（需处理季节性和趋势）</w:t>
      </w:r>
    </w:p>
    <w:p/>
    <w:p>
      <w:pPr>
        <w:sectPr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spacing w:line="360" w:lineRule="auto" w:before="160" w:after="120"/>
      </w:pPr>
      <w:r>
        <w:rPr>
          <w:rFonts w:ascii="Times New Roman" w:hAnsi="Times New Roman" w:eastAsia="黑体"/>
          <w:b/>
          <w:sz w:val="30"/>
        </w:rPr>
        <w:t>5.3 机器学习及 sklearn 库</w:t>
      </w:r>
    </w:p>
    <w:p>
      <w:pPr>
        <w:spacing w:line="360" w:lineRule="auto" w:before="120" w:after="80"/>
      </w:pPr>
      <w:r>
        <w:rPr>
          <w:rFonts w:ascii="Times New Roman" w:hAnsi="Times New Roman" w:eastAsia="黑体"/>
          <w:b/>
          <w:sz w:val="28"/>
        </w:rPr>
        <w:t>本节练习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1.</w:t>
        <w:tab/>
        <w:t>训练误差、测试误差和泛化误差的区别是什么？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2.</w:t>
        <w:tab/>
        <w:t>什么是欠拟合？如何解决？过拟合为何导致高方差？举青蛙分类的例子说明。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3.</w:t>
        <w:tab/>
        <w:t>根据下表计算准确率（Accuracy）：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真实\预测</w:t>
            </w:r>
          </w:p>
        </w:tc>
        <w:tc>
          <w:tcPr>
            <w:tcW w:type="dxa" w:w="3120"/>
          </w:tcPr>
          <w:p>
            <w:r>
              <w:t>正类</w:t>
            </w:r>
          </w:p>
        </w:tc>
        <w:tc>
          <w:tcPr>
            <w:tcW w:type="dxa" w:w="3120"/>
          </w:tcPr>
          <w:p>
            <w:r>
              <w:t>负类</w:t>
            </w:r>
          </w:p>
        </w:tc>
      </w:tr>
      <w:tr>
        <w:tc>
          <w:tcPr>
            <w:tcW w:type="dxa" w:w="3120"/>
          </w:tcPr>
          <w:p>
            <w:r>
              <w:t>正类</w:t>
            </w:r>
          </w:p>
        </w:tc>
        <w:tc>
          <w:tcPr>
            <w:tcW w:type="dxa" w:w="3120"/>
          </w:tcPr>
          <w:p>
            <w:r>
              <w:t>TP=70</w:t>
            </w:r>
          </w:p>
        </w:tc>
        <w:tc>
          <w:tcPr>
            <w:tcW w:type="dxa" w:w="3120"/>
          </w:tcPr>
          <w:p>
            <w:r>
              <w:t>FN=30</w:t>
            </w:r>
          </w:p>
        </w:tc>
      </w:tr>
      <w:tr>
        <w:tc>
          <w:tcPr>
            <w:tcW w:type="dxa" w:w="3120"/>
          </w:tcPr>
          <w:p>
            <w:r>
              <w:t>负类</w:t>
            </w:r>
          </w:p>
        </w:tc>
        <w:tc>
          <w:tcPr>
            <w:tcW w:type="dxa" w:w="3120"/>
          </w:tcPr>
          <w:p>
            <w:r>
              <w:t>FP=20</w:t>
            </w:r>
          </w:p>
        </w:tc>
        <w:tc>
          <w:tcPr>
            <w:tcW w:type="dxa" w:w="3120"/>
          </w:tcPr>
          <w:p>
            <w:r>
              <w:t>TN=80</w:t>
            </w:r>
          </w:p>
        </w:tc>
      </w:tr>
    </w:tbl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请根据上面的表格计算查全率（Recall）和查准率（Precision）。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4.</w:t>
        <w:tab/>
        <w:t>若某模型的查准率=0.8，查全率=0.6，求F1分数。若β=2，Fβ值更侧重哪个指标？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5.</w:t>
        <w:tab/>
        <w:t>如何通过P-R曲线的相对位置判断模型优劣？若两条曲线交叉，如何比较？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6.</w:t>
        <w:tab/>
        <w:t>AUC=0.9的模型比AUC=0.7的模型性能好在哪里？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7.</w:t>
        <w:tab/>
        <w:t>调整分类阈值如何影响查全率和查准率？在疾病筛查场景中应如何选择阈值？</w:t>
      </w:r>
    </w:p>
    <w:p>
      <w:pPr>
        <w:spacing w:line="360" w:lineRule="auto" w:before="120" w:after="80"/>
      </w:pPr>
      <w:r>
        <w:rPr>
          <w:rFonts w:ascii="Times New Roman" w:hAnsi="Times New Roman" w:eastAsia="黑体"/>
          <w:b/>
          <w:sz w:val="28"/>
        </w:rPr>
        <w:t>参考答案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1. 训练误差：模型在训练集上的错误率；测试误差：测试集上的错误率；泛化误差：新样本上的错误率。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2. 欠拟合：样本特征未学全（如仅用“4条腿”判断青蛙），通过增加模型复杂度解决；过拟合：过度学习噪声（如误认斑点为青蛙特征），导致泛化能力差。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3. 准确率：(70+80)/(70+30+20+80)=75%；查全率：70/(70+30)=70%；查准率：70/(70+20)=77.8%。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4. F1=2×(0.8×0.6)/(0.8+0.6)=0.685；β=2时更侧重查全率（漏检代价高）。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5. 若曲线A完全包围B，则A更优；若交叉，比较平衡点（P=R时的值）或曲线下面积。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6. AUC越大，模型排序能力越强（正样本得分普遍高于负样本）。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7. 阈值升高：查准率↑，查全率↓（如疾病筛查需低阈值避免漏诊）。</w:t>
      </w:r>
    </w:p>
    <w:p/>
    <w:p>
      <w:pPr>
        <w:sectPr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spacing w:line="360" w:lineRule="auto" w:before="160" w:after="120"/>
      </w:pPr>
      <w:r>
        <w:rPr>
          <w:rFonts w:ascii="Times New Roman" w:hAnsi="Times New Roman" w:eastAsia="黑体"/>
          <w:b/>
          <w:sz w:val="30"/>
        </w:rPr>
        <w:t>5.4 线性回归</w:t>
      </w:r>
    </w:p>
    <w:p>
      <w:pPr>
        <w:spacing w:line="360" w:lineRule="auto" w:before="120" w:after="80"/>
      </w:pPr>
      <w:r>
        <w:rPr>
          <w:rFonts w:ascii="Times New Roman" w:hAnsi="Times New Roman" w:eastAsia="黑体"/>
          <w:b/>
          <w:sz w:val="28"/>
        </w:rPr>
        <w:t>本节练习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线性回归的损失函数是什么？它的目标是什么？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在线性回归中，残差（Residual）是如何定义的？公式是什么？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“线性回归模型可以用于预测离散的类别标签”。这句话正确吗？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‘在波士顿房价预测中，特征"NOX"（氮氧化物浓度）的权值为负，说明该特征与房价呈正相关’。这句话正确吗？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请完善下面数据加载于分割部分的代码：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# 填空：使用sklearn加载波士顿房价数据集（注意：新版本已移除，请使用替代方法）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from sklearn.datasets import ______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from sklearn.model_selection import train_test_split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# 加载加州房价数据集（替代波士顿数据集）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data = ______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X = data.______  # 特征数据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y = data.______  # 标签数据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# 分割数据集（80%训练，20%测试）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X_train, X_test, y_train, y_test = ______(______)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请完善下面线性回归训练与预测部分的代码：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# 填空：完成线性回归模型训练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from sklearn.______ import LinearRegression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model = ______()  # 创建模型实例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model.______(X_train, y_train)  # 训练模型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y_pred = model.______(X_test)  # 预测测试集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请完善下面线性回归训练与预测部分的代码：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# 填空：计算均方误差（MSE）和决定系数（R²）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from sklearn import ______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mse = ______(y_test, y_pred)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r2 = ______(y_test, y_pred)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print(f"MSE: {mse:.2f}, R²: {r2:.2f}")</w:t>
      </w:r>
    </w:p>
    <w:p>
      <w:pPr>
        <w:spacing w:line="360" w:lineRule="auto" w:before="120" w:after="80"/>
      </w:pPr>
      <w:r>
        <w:rPr>
          <w:rFonts w:ascii="Times New Roman" w:hAnsi="Times New Roman" w:eastAsia="黑体"/>
          <w:b/>
          <w:sz w:val="28"/>
        </w:rPr>
        <w:t>参考答案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损失函数：残差平方和（）；目标：最小化残差平方和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残差=预测值-真实值，公式：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×（线性回归预测连续值）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×（权值为负说明负相关）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from sklearn.datasets import fetch_california_housing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data = fetch_california_housing()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X = data.data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y = data.target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X_train, X_test, y_train, y_test = train_test_split(X, y, test_size=0.2)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6.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from sklearn.linear_model import LinearRegression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model = LinearRegression()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model.fit(X_train, y_train)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y_pred = model.predict(X_test)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7.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from sklearn import metrics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mse = metrics.mean_squared_error(y_test, y_pred)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r2 = metrics.r2_score(y_test, y_pred)</w:t>
      </w:r>
    </w:p>
    <w:p/>
    <w:p>
      <w:pPr>
        <w:sectPr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spacing w:line="360" w:lineRule="auto" w:before="160" w:after="120"/>
      </w:pPr>
      <w:r>
        <w:rPr>
          <w:rFonts w:ascii="Times New Roman" w:hAnsi="Times New Roman" w:eastAsia="黑体"/>
          <w:b/>
          <w:sz w:val="30"/>
        </w:rPr>
        <w:t>5.5 Logistic 回归</w:t>
      </w:r>
    </w:p>
    <w:p>
      <w:pPr>
        <w:spacing w:line="360" w:lineRule="auto" w:before="120" w:after="80"/>
      </w:pPr>
      <w:r>
        <w:rPr>
          <w:rFonts w:ascii="Times New Roman" w:hAnsi="Times New Roman" w:eastAsia="黑体"/>
          <w:b/>
          <w:sz w:val="28"/>
        </w:rPr>
        <w:t>本节练习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为什么说Logistic回归是分类算法而非回归算法？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Logistic回归中为什么要使用logit变换（即log-odds）？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Logistic函数（Sigmoid函数）在Logistic回归中扮演什么角色？在Logistic回归中，调整分类阈值（如从0.5改为0.6）会对查准率和查全率产生什么影响？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sklearn的LogisticRegression中参数solver有哪些可选值？各适用于什么场景？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请完善下面Logistic回归数据标准化的代码：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# 填空：对乳腺癌数据集特征进行标准化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from sklearn.preprocessing import ______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scaler = ______()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X_train_scaled = scaler.______(X_train)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X_test_scaled = scaler.______(X_test)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请完善下面Logistic回归模型训练与评估的代码：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# 填空：训练Logistic回归模型并输出准确率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from sklearn.linear_model import ______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model = ______(penalty='l2', solver='lbfgs', max_iter=1000)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model.______(X_train_scaled, y_train)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accuracy = model.______(X_test_scaled, y_test)  # 测试集准确率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print(f"准确率: {accuracy:.4f}")</w:t>
      </w:r>
    </w:p>
    <w:p>
      <w:pPr>
        <w:spacing w:line="360" w:lineRule="auto" w:before="120" w:after="80"/>
      </w:pPr>
      <w:r>
        <w:rPr>
          <w:rFonts w:ascii="Times New Roman" w:hAnsi="Times New Roman" w:eastAsia="黑体"/>
          <w:b/>
          <w:sz w:val="28"/>
        </w:rPr>
        <w:t>参考答案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因为它输出离散类别（如0/1）而非连续值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将概率P∈[0,1]映射到实数域(-∞,+∞)，便于线性拟合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将线性组合结果映射到(0,1)区间，输出概率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liblinear（小数据集）、lbfgs（默认，中数据集）、sag/saga（大数据集）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from sklearn.preprocessing import StandardScaler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scaler = StandardScaler()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X_train_scaled = scaler.fit_transform(X_train)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X_test_scaled = scaler.transform(X_test)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from sklearn.linear_model import LogisticRegression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model = LogisticRegression(penalty='l2', solver='lbfgs', max_iter=1000)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model.fit(X_train_scaled, y_train)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accuracy = model.score(X_test_scaled, y_test)</w:t>
      </w:r>
    </w:p>
    <w:p/>
    <w:p>
      <w:pPr>
        <w:sectPr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spacing w:line="360" w:lineRule="auto" w:before="160" w:after="120"/>
      </w:pPr>
      <w:r>
        <w:rPr>
          <w:rFonts w:ascii="Times New Roman" w:hAnsi="Times New Roman" w:eastAsia="黑体"/>
          <w:b/>
          <w:sz w:val="30"/>
        </w:rPr>
        <w:t>5.6 决策树分类</w:t>
      </w:r>
    </w:p>
    <w:p>
      <w:pPr>
        <w:spacing w:line="360" w:lineRule="auto" w:before="120" w:after="80"/>
      </w:pPr>
      <w:r>
        <w:rPr>
          <w:rFonts w:ascii="Times New Roman" w:hAnsi="Times New Roman" w:eastAsia="黑体"/>
          <w:b/>
          <w:sz w:val="28"/>
        </w:rPr>
        <w:t>本节练习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决策树模型中，内部节点和叶子节点分别代表什么？如何理解“互斥且完备的条件集合”？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解释GINI系数的计算公式的物理意义，并说明为何GINI系数越小表示数据越"纯净"。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对比ID3、C4.5和CART算法在特征选择准则上的主要区别（至少列出3点）。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预剪枝和后剪枝在实现方式和效果上有何不同？为什么后剪枝通常效果更好但计算代价更高？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为何CART算法既能处理分类问题又能处理回归问题？其二叉树结构与ID3/C4.5的多叉树结构相比有何优势？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请完善决策树分类的实现代码：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from sklearn.datasets import ______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from sklearn import ______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from sklearn.model_selection import ______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# 加载鸢尾花数据集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iris = ______()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X, y = iris.data, iris.target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# 划分训练集和测试集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X_train, X_test, y_train, y_test = ______(X, y, test_size=0.2, random_state=30)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# 创建决策树分类器（使用信息增益）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clf = ______(criterion='______')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clf.______(X_train, y_train)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# 评估模型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accuracy = clf.______(X_test, y_test)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print(f"模型准确率: {accuracy:.4f}")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# 可视化决策树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plt.figure(dpi=150)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______(clf, feature_names=iris.feature_names, class_names=iris.target_names, filled=True)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plt.show()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完善下面决策树预测与参数解释部分的代码：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# 预测新样本 [5.1, 3.5, 1.4, 0.2]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new_sample = [[5.1, 3.5, 1.4, 0.2]]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predicted_class = clf.______(new_sample)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print("预测类别:", iris.target_names[______])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# 解释模型参数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print("\n树深度:", clf.______)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print("叶节点数:", clf.______)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请完善下面防止过拟合设置部分的代码：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# 创建带剪枝的决策树（限制深度3，叶节点最小样本数5）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pruned_clf = tree.DecisionTreeClassifier(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criterion='gini',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______=3,       # 最大深度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______=5        # 叶节点最小样本数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pruned_clf.fit(X_train, y_train)</w:t>
      </w:r>
    </w:p>
    <w:p>
      <w:pPr>
        <w:spacing w:line="360" w:lineRule="auto" w:before="120" w:after="80"/>
      </w:pPr>
      <w:r>
        <w:rPr>
          <w:rFonts w:ascii="Times New Roman" w:hAnsi="Times New Roman" w:eastAsia="黑体"/>
          <w:b/>
          <w:sz w:val="28"/>
        </w:rPr>
        <w:t>参考答案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1. 内部节点：特征/属性判断条件；叶子节点：最终分类结果； 互斥且完备：每个样本只能进入一个子节点（互斥），所有样本必须被覆盖（完备）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2. 物理意义：随机抽取两个样本类别不一致的概率；纯净性：GINI=0时所有样本同类，完全纯净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3. 主要区别：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ID3：信息增益 → 偏向多值特征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C4.5：信息增益率 → 消除多值偏向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CART：基尼系数 → 支持分类/回归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4. 剪枝对比：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>
              <w:t>预剪枝</w:t>
            </w:r>
          </w:p>
        </w:tc>
        <w:tc>
          <w:tcPr>
            <w:tcW w:type="dxa" w:w="3120"/>
          </w:tcPr>
          <w:p>
            <w:r>
              <w:t>后剪枝</w:t>
            </w:r>
          </w:p>
        </w:tc>
      </w:tr>
      <w:tr>
        <w:tc>
          <w:tcPr>
            <w:tcW w:type="dxa" w:w="3120"/>
          </w:tcPr>
          <w:p>
            <w:r>
              <w:t>时机</w:t>
            </w:r>
          </w:p>
        </w:tc>
        <w:tc>
          <w:tcPr>
            <w:tcW w:type="dxa" w:w="3120"/>
          </w:tcPr>
          <w:p>
            <w:r>
              <w:t>建树过程中</w:t>
            </w:r>
          </w:p>
        </w:tc>
        <w:tc>
          <w:tcPr>
            <w:tcW w:type="dxa" w:w="3120"/>
          </w:tcPr>
          <w:p>
            <w:r>
              <w:t>建树完成后</w:t>
            </w:r>
          </w:p>
        </w:tc>
      </w:tr>
      <w:tr>
        <w:tc>
          <w:tcPr>
            <w:tcW w:type="dxa" w:w="3120"/>
          </w:tcPr>
          <w:p>
            <w:r>
              <w:t>效果</w:t>
            </w:r>
          </w:p>
        </w:tc>
        <w:tc>
          <w:tcPr>
            <w:tcW w:type="dxa" w:w="3120"/>
          </w:tcPr>
          <w:p>
            <w:r>
              <w:t>可能欠拟合</w:t>
            </w:r>
          </w:p>
        </w:tc>
        <w:tc>
          <w:tcPr>
            <w:tcW w:type="dxa" w:w="3120"/>
          </w:tcPr>
          <w:p>
            <w:r>
              <w:t>泛化能力更强</w:t>
            </w:r>
          </w:p>
        </w:tc>
      </w:tr>
      <w:tr>
        <w:tc>
          <w:tcPr>
            <w:tcW w:type="dxa" w:w="3120"/>
          </w:tcPr>
          <w:p>
            <w:r>
              <w:t>代价</w:t>
            </w:r>
          </w:p>
        </w:tc>
        <w:tc>
          <w:tcPr>
            <w:tcW w:type="dxa" w:w="3120"/>
          </w:tcPr>
          <w:p>
            <w:r>
              <w:t>计算效率高</w:t>
            </w:r>
          </w:p>
        </w:tc>
        <w:tc>
          <w:tcPr>
            <w:tcW w:type="dxa" w:w="3120"/>
          </w:tcPr>
          <w:p>
            <w:r>
              <w:t>需遍历所有节点，代价高</w:t>
            </w:r>
          </w:p>
        </w:tc>
      </w:tr>
    </w:tbl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5. CART特性：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分类：基尼系数 / 回归：均方误差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二叉树优势：避免多值偏向，支持特征重复使用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6.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load_iris          # 1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tree               # 2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train_test_split   # 3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load_iris          # 4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train_test_split   # 5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DecisionTreeClassifier  # 6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entropy            # 7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fit                # 8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score              # 9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plot_tree          # 10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7.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predict            # 1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predicted_class[0] # 2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get_depth()        # 3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get_n_leaves()     # 4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8.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max_depth          # 1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min_samples_leaf   # 2</w:t>
      </w:r>
    </w:p>
    <w:p/>
    <w:p>
      <w:pPr>
        <w:sectPr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spacing w:line="360" w:lineRule="auto" w:before="160" w:after="120"/>
      </w:pPr>
      <w:r>
        <w:rPr>
          <w:rFonts w:ascii="Times New Roman" w:hAnsi="Times New Roman" w:eastAsia="黑体"/>
          <w:b/>
          <w:sz w:val="30"/>
        </w:rPr>
        <w:t>5.7 神经网络</w:t>
      </w:r>
    </w:p>
    <w:p>
      <w:pPr>
        <w:spacing w:line="360" w:lineRule="auto" w:before="120" w:after="80"/>
      </w:pPr>
      <w:r>
        <w:rPr>
          <w:rFonts w:ascii="Times New Roman" w:hAnsi="Times New Roman" w:eastAsia="黑体"/>
          <w:b/>
          <w:sz w:val="28"/>
        </w:rPr>
        <w:t>本节练习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赫布假说（Hebb's Law）如何解释生物神经网络的学习机制？人工神经网络如何模拟这一机制？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红酒分类案例中，为何标准化预处理后模型准确率从50%提升到100%？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神经网络中隐含层被称为"黑箱"，试解释其功能及设计难点。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权重（weight）和偏置（bias）在神经网络中分别起什么作用？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完善下面数据预处理与MLP部分的代码：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from sklearn.datasets import ______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from sklearn.preprocessing import ______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from sklearn.neural_network import ______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# 加载红酒数据集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wine = ______()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X, y = wine.data, wine.______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# 数据标准化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scaler = ______().fit(X)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X_scaled = scaler.______(X)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# 创建MLP分类器（2个隐含层，每层50个神经元）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mlp = ______(hidden_layer_sizes=(______), max_iter=500)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mlp.______(X_scaled, y)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指出下面代码中的错误并修正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# 错误代码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from sklearn.neural_network import MLPClassifier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model = MLPClassifier(hidden_layer_sizes=(100), solver='sgd')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model.fit(X_train, y_train)  # 未做数据预处理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print("测试集准确率:", model.score(X_test, y_test))  # 性能低下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观察某MLP模型的权重输出：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coef_0 = array([[ 0.12, -0.45], [ 0.33, 0.21]])  # 输入层→隐含层权重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coef_1 = array([[-0.88], [ 1.54]])              # 隐含层→输出层权重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intercepts_1 = array([-0.02])                   # 输出层偏置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回答问题：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该网络结构是______（输入层2神经元，隐含层______神经元，输出层______神经元）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若输入[1.0, 0.5]，经过sigmoid激活函数后输出层结果是多少？（给出计算过程）</w:t>
      </w:r>
    </w:p>
    <w:p>
      <w:pPr>
        <w:spacing w:line="360" w:lineRule="auto" w:before="120" w:after="80"/>
      </w:pPr>
      <w:r>
        <w:rPr>
          <w:rFonts w:ascii="Times New Roman" w:hAnsi="Times New Roman" w:eastAsia="黑体"/>
          <w:b/>
          <w:sz w:val="28"/>
        </w:rPr>
        <w:t>参考答案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1. 赫布假说：神经元间连接强度随活动频率增强；人工神经网络通过反向传播调整权重模拟此过程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2. 标准化作用：消除特征量纲差异，防止大数值特征主导模型训练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3. 隐含层功能：通过非线性变换将输入特征映射到更高维空间实现分类/回归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4. 权重vs偏置：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权重：控制神经元间信号传递强度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偏置：调节神经元激活难易程度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5.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load_wine        # 1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StandardScaler   # 2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MLPClassifier    # 3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load_wine        # 4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target           # 5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StandardScaler   # 6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transform        # 7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MLPClassifier    # 8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50,50            # 9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fit              # 10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6.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错误点：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① 未做数据标准化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② hidden_layer_sizes应为元组格式(100,)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修正：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from sklearn.preprocessing import StandardScaler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scaler = StandardScaler().fit(X_train)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X_train_scaled = scaler.transform(X_train)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X_test_scaled = scaler.transform(X_test)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model = MLPClassifier(hidden_layer_sizes=(100,), solver='sgd')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model.fit(X_train_scaled, y_train)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7.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网络结构：2-2-1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计算过程：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# 隐含层输出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h1 = sigmoid(0.12*1.0 + (-0.45)*0.5 + 0) ≈ sigmoid(-0.105) ≈ 0.474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h2 = sigmoid(0.33*1.0 + 0.21*0.5 + 0) ≈ sigmoid(0.435) ≈ 0.607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# 输出层结果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output = sigmoid((-0.88)*0.474 + 1.54*0.607 - 0.02) ≈ sigmoid(0.5) ≈ 0.622</w:t>
      </w:r>
    </w:p>
    <w:p/>
    <w:p>
      <w:pPr>
        <w:sectPr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spacing w:line="360" w:lineRule="auto" w:before="160" w:after="120"/>
      </w:pPr>
      <w:r>
        <w:rPr>
          <w:rFonts w:ascii="Times New Roman" w:hAnsi="Times New Roman" w:eastAsia="黑体"/>
          <w:b/>
          <w:sz w:val="30"/>
        </w:rPr>
        <w:t>5.8 KNN算法</w:t>
      </w:r>
    </w:p>
    <w:p>
      <w:pPr>
        <w:spacing w:line="360" w:lineRule="auto" w:before="120" w:after="80"/>
      </w:pPr>
      <w:r>
        <w:rPr>
          <w:rFonts w:ascii="Times New Roman" w:hAnsi="Times New Roman" w:eastAsia="黑体"/>
          <w:b/>
          <w:sz w:val="28"/>
        </w:rPr>
        <w:t>本节练习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1.</w:t>
        <w:tab/>
        <w:t>KNN算法属于以下哪种学习类型？</w:t>
      </w:r>
    </w:p>
    <w:p>
      <w:pPr>
        <w:spacing w:line="360" w:lineRule="auto" w:before="0" w:after="0"/>
        <w:ind w:left="360"/>
      </w:pPr>
      <w:r>
        <w:rPr>
          <w:rFonts w:ascii="Times New Roman" w:hAnsi="Times New Roman" w:eastAsia="宋体"/>
          <w:b w:val="0"/>
          <w:sz w:val="24"/>
        </w:rPr>
        <w:t>A. 无监督学习</w:t>
      </w:r>
    </w:p>
    <w:p>
      <w:pPr>
        <w:spacing w:line="360" w:lineRule="auto" w:before="0" w:after="0"/>
        <w:ind w:left="360"/>
      </w:pPr>
      <w:r>
        <w:rPr>
          <w:rFonts w:ascii="Times New Roman" w:hAnsi="Times New Roman" w:eastAsia="宋体"/>
          <w:b w:val="0"/>
          <w:sz w:val="24"/>
        </w:rPr>
        <w:t>B. 监督学习</w:t>
      </w:r>
    </w:p>
    <w:p>
      <w:pPr>
        <w:spacing w:line="360" w:lineRule="auto" w:before="0" w:after="0"/>
        <w:ind w:left="360"/>
      </w:pPr>
      <w:r>
        <w:rPr>
          <w:rFonts w:ascii="Times New Roman" w:hAnsi="Times New Roman" w:eastAsia="宋体"/>
          <w:b w:val="0"/>
          <w:sz w:val="24"/>
        </w:rPr>
        <w:t>C. 半监督学习</w:t>
      </w:r>
    </w:p>
    <w:p>
      <w:pPr>
        <w:spacing w:line="360" w:lineRule="auto" w:before="0" w:after="0"/>
        <w:ind w:left="360"/>
      </w:pPr>
      <w:r>
        <w:rPr>
          <w:rFonts w:ascii="Times New Roman" w:hAnsi="Times New Roman" w:eastAsia="宋体"/>
          <w:b w:val="0"/>
          <w:sz w:val="24"/>
        </w:rPr>
        <w:t>D. 强化学习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2.</w:t>
        <w:tab/>
        <w:t>KNN算法在训练阶段的主要任务是：</w:t>
      </w:r>
    </w:p>
    <w:p>
      <w:pPr>
        <w:spacing w:line="360" w:lineRule="auto" w:before="0" w:after="0"/>
        <w:ind w:left="360"/>
      </w:pPr>
      <w:r>
        <w:rPr>
          <w:rFonts w:ascii="Times New Roman" w:hAnsi="Times New Roman" w:eastAsia="宋体"/>
          <w:b w:val="0"/>
          <w:sz w:val="24"/>
        </w:rPr>
        <w:t>A. 计算模型参数</w:t>
      </w:r>
    </w:p>
    <w:p>
      <w:pPr>
        <w:spacing w:line="360" w:lineRule="auto" w:before="0" w:after="0"/>
        <w:ind w:left="360"/>
      </w:pPr>
      <w:r>
        <w:rPr>
          <w:rFonts w:ascii="Times New Roman" w:hAnsi="Times New Roman" w:eastAsia="宋体"/>
          <w:b w:val="0"/>
          <w:sz w:val="24"/>
        </w:rPr>
        <w:t>B. 存储训练数据</w:t>
      </w:r>
    </w:p>
    <w:p>
      <w:pPr>
        <w:spacing w:line="360" w:lineRule="auto" w:before="0" w:after="0"/>
        <w:ind w:left="360"/>
      </w:pPr>
      <w:r>
        <w:rPr>
          <w:rFonts w:ascii="Times New Roman" w:hAnsi="Times New Roman" w:eastAsia="宋体"/>
          <w:b w:val="0"/>
          <w:sz w:val="24"/>
        </w:rPr>
        <w:t>C. 优化距离度量</w:t>
      </w:r>
    </w:p>
    <w:p>
      <w:pPr>
        <w:spacing w:line="360" w:lineRule="auto" w:before="0" w:after="0"/>
        <w:ind w:left="360"/>
      </w:pPr>
      <w:r>
        <w:rPr>
          <w:rFonts w:ascii="Times New Roman" w:hAnsi="Times New Roman" w:eastAsia="宋体"/>
          <w:b w:val="0"/>
          <w:sz w:val="24"/>
        </w:rPr>
        <w:t>D. 归一化特征数据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3.</w:t>
        <w:tab/>
        <w:t>以下哪种距离度量方式适合用于文本分类？</w:t>
      </w:r>
    </w:p>
    <w:p>
      <w:pPr>
        <w:spacing w:line="360" w:lineRule="auto" w:before="0" w:after="0"/>
        <w:ind w:left="360"/>
      </w:pPr>
      <w:r>
        <w:rPr>
          <w:rFonts w:ascii="Times New Roman" w:hAnsi="Times New Roman" w:eastAsia="宋体"/>
          <w:b w:val="0"/>
          <w:sz w:val="24"/>
        </w:rPr>
        <w:t>A. 欧氏距离</w:t>
      </w:r>
    </w:p>
    <w:p>
      <w:pPr>
        <w:spacing w:line="360" w:lineRule="auto" w:before="0" w:after="0"/>
        <w:ind w:left="360"/>
      </w:pPr>
      <w:r>
        <w:rPr>
          <w:rFonts w:ascii="Times New Roman" w:hAnsi="Times New Roman" w:eastAsia="宋体"/>
          <w:b w:val="0"/>
          <w:sz w:val="24"/>
        </w:rPr>
        <w:t>B. 马氏距离</w:t>
      </w:r>
    </w:p>
    <w:p>
      <w:pPr>
        <w:spacing w:line="360" w:lineRule="auto" w:before="0" w:after="0"/>
        <w:ind w:left="360"/>
      </w:pPr>
      <w:r>
        <w:rPr>
          <w:rFonts w:ascii="Times New Roman" w:hAnsi="Times New Roman" w:eastAsia="宋体"/>
          <w:b w:val="0"/>
          <w:sz w:val="24"/>
        </w:rPr>
        <w:t>C. 海明距离</w:t>
      </w:r>
    </w:p>
    <w:p>
      <w:pPr>
        <w:spacing w:line="360" w:lineRule="auto" w:before="0" w:after="0"/>
        <w:ind w:left="360"/>
      </w:pPr>
      <w:r>
        <w:rPr>
          <w:rFonts w:ascii="Times New Roman" w:hAnsi="Times New Roman" w:eastAsia="宋体"/>
          <w:b w:val="0"/>
          <w:sz w:val="24"/>
        </w:rPr>
        <w:t>D. 曼哈顿距离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4.</w:t>
        <w:tab/>
        <w:t>特征数据归一化的主要目的是：</w:t>
      </w:r>
    </w:p>
    <w:p>
      <w:pPr>
        <w:spacing w:line="360" w:lineRule="auto" w:before="0" w:after="0"/>
        <w:ind w:left="360"/>
      </w:pPr>
      <w:r>
        <w:rPr>
          <w:rFonts w:ascii="Times New Roman" w:hAnsi="Times New Roman" w:eastAsia="宋体"/>
          <w:b w:val="0"/>
          <w:sz w:val="24"/>
        </w:rPr>
        <w:t>A. 加快模型训练速度</w:t>
      </w:r>
    </w:p>
    <w:p>
      <w:pPr>
        <w:spacing w:line="360" w:lineRule="auto" w:before="0" w:after="0"/>
        <w:ind w:left="360"/>
      </w:pPr>
      <w:r>
        <w:rPr>
          <w:rFonts w:ascii="Times New Roman" w:hAnsi="Times New Roman" w:eastAsia="宋体"/>
          <w:b w:val="0"/>
          <w:sz w:val="24"/>
        </w:rPr>
        <w:t>B. 消除特征量纲的影响</w:t>
      </w:r>
    </w:p>
    <w:p>
      <w:pPr>
        <w:spacing w:line="360" w:lineRule="auto" w:before="0" w:after="0"/>
        <w:ind w:left="360"/>
      </w:pPr>
      <w:r>
        <w:rPr>
          <w:rFonts w:ascii="Times New Roman" w:hAnsi="Times New Roman" w:eastAsia="宋体"/>
          <w:b w:val="0"/>
          <w:sz w:val="24"/>
        </w:rPr>
        <w:t>C. 减少特征数量</w:t>
      </w:r>
    </w:p>
    <w:p>
      <w:pPr>
        <w:spacing w:line="360" w:lineRule="auto" w:before="0" w:after="0"/>
        <w:ind w:left="360"/>
      </w:pPr>
      <w:r>
        <w:rPr>
          <w:rFonts w:ascii="Times New Roman" w:hAnsi="Times New Roman" w:eastAsia="宋体"/>
          <w:b w:val="0"/>
          <w:sz w:val="24"/>
        </w:rPr>
        <w:t>D. 提高模型的可解释性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5.</w:t>
        <w:tab/>
        <w:t>在KNN算法中，K值的选择通常通过________________方法来确定。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6.</w:t>
        <w:tab/>
        <w:t>在sklearn中，用于极大极小归一化的类是________________。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7.</w:t>
        <w:tab/>
        <w:t>使用sklearn中的KNeighborsClassifier对鸢尾花数据集进行分类，尝试不同的K值（如3, 5, 10），并比较分类准确率。</w:t>
      </w:r>
    </w:p>
    <w:p>
      <w:pPr>
        <w:spacing w:line="360" w:lineRule="auto" w:before="120" w:after="80"/>
      </w:pPr>
      <w:r>
        <w:rPr>
          <w:rFonts w:ascii="Times New Roman" w:hAnsi="Times New Roman" w:eastAsia="黑体"/>
          <w:b/>
          <w:sz w:val="28"/>
        </w:rPr>
        <w:t>参考答案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1. B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2. B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3. C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4. B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5. 交叉验证（Cross Validation）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6. MinMaxScaler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7. 略</w:t>
      </w:r>
    </w:p>
    <w:p/>
    <w:p>
      <w:pPr>
        <w:sectPr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spacing w:line="360" w:lineRule="auto" w:before="160" w:after="120"/>
      </w:pPr>
      <w:r>
        <w:rPr>
          <w:rFonts w:ascii="Times New Roman" w:hAnsi="Times New Roman" w:eastAsia="黑体"/>
          <w:b/>
          <w:sz w:val="30"/>
        </w:rPr>
        <w:t>5.9 支持向量机</w:t>
      </w:r>
    </w:p>
    <w:p>
      <w:pPr>
        <w:spacing w:line="360" w:lineRule="auto" w:before="120" w:after="80"/>
      </w:pPr>
      <w:r>
        <w:rPr>
          <w:rFonts w:ascii="Times New Roman" w:hAnsi="Times New Roman" w:eastAsia="黑体"/>
          <w:b/>
          <w:sz w:val="28"/>
        </w:rPr>
        <w:t>本节练习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1.</w:t>
        <w:tab/>
        <w:t>SVM的核心思想是：</w:t>
      </w:r>
    </w:p>
    <w:p>
      <w:pPr>
        <w:spacing w:line="360" w:lineRule="auto" w:before="0" w:after="0"/>
        <w:ind w:left="360"/>
      </w:pPr>
      <w:r>
        <w:rPr>
          <w:rFonts w:ascii="Times New Roman" w:hAnsi="Times New Roman" w:eastAsia="宋体"/>
          <w:b w:val="0"/>
          <w:sz w:val="24"/>
        </w:rPr>
        <w:t>A. 最小化训练误差</w:t>
      </w:r>
    </w:p>
    <w:p>
      <w:pPr>
        <w:spacing w:line="360" w:lineRule="auto" w:before="0" w:after="0"/>
        <w:ind w:left="360"/>
      </w:pPr>
      <w:r>
        <w:rPr>
          <w:rFonts w:ascii="Times New Roman" w:hAnsi="Times New Roman" w:eastAsia="宋体"/>
          <w:b w:val="0"/>
          <w:sz w:val="24"/>
        </w:rPr>
        <w:t>B. 最大化分类间隔</w:t>
      </w:r>
    </w:p>
    <w:p>
      <w:pPr>
        <w:spacing w:line="360" w:lineRule="auto" w:before="0" w:after="0"/>
        <w:ind w:left="360"/>
      </w:pPr>
      <w:r>
        <w:rPr>
          <w:rFonts w:ascii="Times New Roman" w:hAnsi="Times New Roman" w:eastAsia="宋体"/>
          <w:b w:val="0"/>
          <w:sz w:val="24"/>
        </w:rPr>
        <w:t>C. 最小化模型复杂度</w:t>
      </w:r>
    </w:p>
    <w:p>
      <w:pPr>
        <w:spacing w:line="360" w:lineRule="auto" w:before="0" w:after="0"/>
        <w:ind w:left="360"/>
      </w:pPr>
      <w:r>
        <w:rPr>
          <w:rFonts w:ascii="Times New Roman" w:hAnsi="Times New Roman" w:eastAsia="宋体"/>
          <w:b w:val="0"/>
          <w:sz w:val="24"/>
        </w:rPr>
        <w:t>D. 最大化特征维度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2.</w:t>
        <w:tab/>
        <w:t>以下哪种情况适合使用软间隔SVM？</w:t>
      </w:r>
    </w:p>
    <w:p>
      <w:pPr>
        <w:spacing w:line="360" w:lineRule="auto" w:before="0" w:after="0"/>
        <w:ind w:left="360"/>
      </w:pPr>
      <w:r>
        <w:rPr>
          <w:rFonts w:ascii="Times New Roman" w:hAnsi="Times New Roman" w:eastAsia="宋体"/>
          <w:b w:val="0"/>
          <w:sz w:val="24"/>
        </w:rPr>
        <w:t>A. 数据严格线性可分</w:t>
      </w:r>
    </w:p>
    <w:p>
      <w:pPr>
        <w:spacing w:line="360" w:lineRule="auto" w:before="0" w:after="0"/>
        <w:ind w:left="360"/>
      </w:pPr>
      <w:r>
        <w:rPr>
          <w:rFonts w:ascii="Times New Roman" w:hAnsi="Times New Roman" w:eastAsia="宋体"/>
          <w:b w:val="0"/>
          <w:sz w:val="24"/>
        </w:rPr>
        <w:t>B. 数据近似线性可分</w:t>
      </w:r>
    </w:p>
    <w:p>
      <w:pPr>
        <w:spacing w:line="360" w:lineRule="auto" w:before="0" w:after="0"/>
        <w:ind w:left="360"/>
      </w:pPr>
      <w:r>
        <w:rPr>
          <w:rFonts w:ascii="Times New Roman" w:hAnsi="Times New Roman" w:eastAsia="宋体"/>
          <w:b w:val="0"/>
          <w:sz w:val="24"/>
        </w:rPr>
        <w:t>C. 数据完全非线性可分</w:t>
      </w:r>
    </w:p>
    <w:p>
      <w:pPr>
        <w:spacing w:line="360" w:lineRule="auto" w:before="0" w:after="0"/>
        <w:ind w:left="360"/>
      </w:pPr>
      <w:r>
        <w:rPr>
          <w:rFonts w:ascii="Times New Roman" w:hAnsi="Times New Roman" w:eastAsia="宋体"/>
          <w:b w:val="0"/>
          <w:sz w:val="24"/>
        </w:rPr>
        <w:t>D. 数据维度远高于样本数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3.</w:t>
        <w:tab/>
        <w:t>高斯核函数的表达式是________________，其中γ的作用是________________。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4.</w:t>
        <w:tab/>
        <w:t>在sklearn中，多分类策略ovo表示________________，而ovr表示________________。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5.</w:t>
        <w:tab/>
        <w:t>补全以下代码，实现SVM分类并输出测试集准确率：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from sklearn import svm, datasets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from sklearn.model_selection import train_test_split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iris = datasets.load_iris()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X, y = iris.data, iris.target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X_train, X_test, y_train, y_test = train_test_split(X, y, test_size=0.3, random_state=42)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# 创建SVM分类器（使用高斯核，C=1.0）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clf = svm.SVC(kernel=_____, C=_____)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clf.fit(_____, _____)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# 输出测试集准确率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print("准确率:", clf.score(_____, _____))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6.</w:t>
        <w:tab/>
        <w:t>找出以下SVM代码中的错误并修正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from sklearn import svm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import numpy as np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# 生成线性可分数据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X = np.array([[1, 2], [2, 3], [3, 4], [6, 7], [7, 8], [8, 9]])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y = np.array([0, 0, 0, 1, 1, 1])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# 创建SVM分类器（使用线性核）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model = svm.SVC(kernel='poly', C=1.0)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model.fit(X, y)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# 预测新样本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print(model.predict([[4, 5]]))  # 预期输出应为0</w:t>
      </w:r>
    </w:p>
    <w:p>
      <w:pPr>
        <w:spacing w:line="360" w:lineRule="auto" w:before="120" w:after="80"/>
      </w:pPr>
      <w:r>
        <w:rPr>
          <w:rFonts w:ascii="Times New Roman" w:hAnsi="Times New Roman" w:eastAsia="黑体"/>
          <w:b/>
          <w:sz w:val="28"/>
        </w:rPr>
        <w:t>参考答案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B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B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；控制高斯函数的宽度（影响决策边界形状）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One-vs-One；One-vs-Rest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clf = svm.SVC(kernel='rbf', C=1.0)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clf.fit(X_train, y_train)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print("准确率:", clf.score(X_test, y_test))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错误1：核函数误用（应为linear而非poly）。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修正：model = svm.SVC(kernel='linear', C=1.0)</w:t>
      </w:r>
    </w:p>
    <w:p/>
    <w:p>
      <w:pPr>
        <w:sectPr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spacing w:line="360" w:lineRule="auto" w:before="160" w:after="120"/>
      </w:pPr>
      <w:r>
        <w:rPr>
          <w:rFonts w:ascii="Times New Roman" w:hAnsi="Times New Roman" w:eastAsia="黑体"/>
          <w:b/>
          <w:sz w:val="30"/>
        </w:rPr>
        <w:t>5.10 贝叶斯分类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1.</w:t>
        <w:tab/>
        <w:t>朴素贝叶斯分类的“朴素”体现在哪里？它的核心假设是什么？这种假设在实际应用中会带来什么问题？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2.</w:t>
        <w:tab/>
        <w:t>为什么需要拉普拉斯平滑（Laplace Smoothing）？请举例说明未使用平滑时可能遇到的问题。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3.</w:t>
        <w:tab/>
        <w:t>比较高斯朴素贝叶斯与多项式朴素贝叶斯的适用场景，并说明它们如何处理连续型和离散型数据。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4.</w:t>
        <w:tab/>
        <w:t>请设计程序，使用朴素贝叶斯实现垃圾邮件分类？</w:t>
      </w:r>
    </w:p>
    <w:p>
      <w:pPr>
        <w:spacing w:line="360" w:lineRule="auto" w:before="120" w:after="80"/>
      </w:pPr>
      <w:r>
        <w:rPr>
          <w:rFonts w:ascii="Times New Roman" w:hAnsi="Times New Roman" w:eastAsia="黑体"/>
          <w:b/>
          <w:sz w:val="28"/>
        </w:rPr>
        <w:t>参考答案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1. “朴素”体现在特征条件独立性假设，即假设所有特征对分类的影响相互独立。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问题：现实中特征往往存在关联性，独立性假设可能导致概率估计偏差，影响分类精度。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2. 避免零概率问题。示例：在垃圾邮件分类中，若某个词只在正常邮件中出现，测试邮件包含该词时，朴素贝叶斯会因P(垃圾邮件∣词)=0而错误分类。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平滑方法：对计数加1（或其他小值），保证所有特征概率非零。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3. 高斯朴素贝叶斯：假设连续特征服从高斯分布，直接计算均值和方差，适用于连续数据（如身高、温度）。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多项式朴素贝叶斯：基于特征出现的频次（如文本词频），适用于离散数据（如文档分类）。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区别：前者通过概率密度函数计算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4. 加载sklearn的20类新闻数据集（fetch_20newsgroups），选择两类（如sci.med和rec.sport.hockey）作为正负样本。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使用TfidfVectorizer将文本转换为特征向量。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分别用MultinomialNB和GaussianNB训练模型，并比较两者的准确率（注意：GaussianNB需手动处理稀疏矩阵）。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对测试集预测，输出分类报告（包括精确率、召回率、F1值）。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参考代码框架：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from sklearn.datasets import fetch_20newsgroups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from sklearn.feature_extraction.text import TfidfVectorizer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from sklearn.naive_bayes import MultinomialNB, GaussianNB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from sklearn.metrics import classification_report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# 1. 加载数据（二分类）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categories = ['sci.med', 'rec.sport.hockey']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newsgroups = fetch_20newsgroups(subset='all', categories=categories)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X, y = newsgroups.data, newsgroups.target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# 2. 文本向量化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vectorizer = TfidfVectorizer()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X_vec = vectorizer.fit_transform(X)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# 3. 训练模型（多项式朴素贝叶斯）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mnb = MultinomialNB()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mnb.fit(X_vec, y)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# 高斯朴素贝叶斯需将稀疏矩阵转为稠密矩阵（注意内存问题）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X_dense = X_vec.toarray()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gnb = GaussianNB()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gnb.fit(X_dense, y)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# 4. 评估模型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y_pred_mnb = mnb.predict(X_vec)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y_pred_gnb = gnb.predict(X_dense)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print("MultinomialNB 报告:\n", classification_report(y, y_pred_mnb))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print("GaussianNB 报告:\n", classification_report(y, y_pred_gnb))</w:t>
      </w:r>
    </w:p>
    <w:p/>
    <w:p>
      <w:pPr>
        <w:sectPr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spacing w:line="360" w:lineRule="auto" w:before="160" w:after="120"/>
      </w:pPr>
      <w:r>
        <w:rPr>
          <w:rFonts w:ascii="Times New Roman" w:hAnsi="Times New Roman" w:eastAsia="黑体"/>
          <w:b/>
          <w:sz w:val="30"/>
        </w:rPr>
        <w:t>5.11 K-Means聚类分析</w:t>
      </w:r>
    </w:p>
    <w:p>
      <w:pPr>
        <w:spacing w:line="360" w:lineRule="auto" w:before="120" w:after="80"/>
      </w:pPr>
      <w:r>
        <w:rPr>
          <w:rFonts w:ascii="Times New Roman" w:hAnsi="Times New Roman" w:eastAsia="黑体"/>
          <w:b/>
          <w:sz w:val="28"/>
        </w:rPr>
        <w:t>本节练习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为什么K-Means算法需要预先指定聚类数k？列举两种确定k值的方法。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如何评估K-Means聚类结果的好坏？列举两种常用的评估指标。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为什么K-Means算法对噪声数据敏感？如何缓解这一问题？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在文本聚类中，直接使用K-Means可能存在的问题是什么？如何解决？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完善下面的用K-Means对鸢尾花数据集聚类的编程代码：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from sklearn.datasets import load_iris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from sklearn.cluster import KMeans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import matplotlib.pyplot as plt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# 加载数据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iris = load_iris()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X = iris.data[:, :2]  # 仅用前两个特征方便可视化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# 1. 创建K-Means模型（k=3），训练并预测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kmeans = _____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y_pred = _____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# 2. 绘制聚类结果散点图（用不同颜色标记簇）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plt.scatter(_____, _____, c=_____)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plt.xlabel('Sepal Length')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plt.ylabel('Sepal Width')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plt.title('K-Means Clustering (k=3)')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plt.show()</w:t>
      </w:r>
    </w:p>
    <w:p>
      <w:pPr>
        <w:spacing w:line="360" w:lineRule="auto" w:before="120" w:after="80"/>
      </w:pPr>
      <w:r>
        <w:rPr>
          <w:rFonts w:ascii="Times New Roman" w:hAnsi="Times New Roman" w:eastAsia="黑体"/>
          <w:b/>
          <w:sz w:val="28"/>
        </w:rPr>
        <w:t>参考答案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1. 原因：K-Means的目标是最小化簇内平方误差，但该目标函数会随k增大而单调递减（极端情况是每个样本自成一簇，误差为0），因此需要人工指定k以避免过拟合。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确定k值的方法：1）手肘法（Elbow Method）：绘制不同k对应的簇内平方误差（inertia），选择误差下降速度突然变缓的“拐点”作为k值。2）轮廓系数（Silhouette Score）：计算每个样本的轮廓系数（取值范围[-1,1]），值越大表示聚类效果越好，选择使平均轮廓系数最大的k。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2. 评估指标：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簇内平方和（Inertia）：各样本到其簇中心的距离平方和，越小表示簇内越紧密。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轮廓系数：综合衡量样本与同簇和其他簇的相似度，越接近1说明聚类效果越好。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Calinski-Harabasz指数：簇间离散度与簇内离散度的比值，越大越好。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3. 原因：K-Means通过计算簇内均值更新质心，噪声点会显著拉偏质心位置，导致聚类偏移。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缓解方法：1）使用K-Medoids（以实际样本点作为质心，而非均值）。2）预处理时剔除离群点（如DBSCAN检测噪声）。3）采用鲁棒距离度量（如曼哈顿距离）。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4. 问题：1）文本特征高维稀疏，欧氏距离失效。2）词频分布偏斜（少数高频词主导距离计算）。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解决方案：1）使用TF-IDF替代原始词频，降低高频词权重。2）采用余弦相似度（cosine_similarity）而非欧氏距离。3）先通过降维（如PCA或UMAP）再聚类。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5.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from sklearn.datasets import load_iris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from sklearn.cluster import KMeans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import matplotlib.pyplot as plt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# 加载数据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iris = load_iris()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X = iris.data[:, :2]  # 仅用前两个特征方便可视化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# 1. 创建K-Means模型（k=3），训练并预测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kmeans = KMeans(n_clusters=3, random_state=42).fit(X)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y_pred = kmeans.predict(X)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# 2. 绘制聚类结果散点图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plt.scatter(X[:, 0], X[:, 1], c=y_pred, cmap='viridis')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plt.xlabel('Sepal Length')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plt.ylabel('Sepal Width')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plt.title('K-Means Clustering (k=3)')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plt.show()</w:t>
      </w:r>
    </w:p>
    <w:p/>
    <w:p>
      <w:pPr>
        <w:sectPr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spacing w:line="360" w:lineRule="auto" w:before="160" w:after="120"/>
      </w:pPr>
      <w:r>
        <w:rPr>
          <w:rFonts w:ascii="Times New Roman" w:hAnsi="Times New Roman" w:eastAsia="黑体"/>
          <w:b/>
          <w:sz w:val="30"/>
        </w:rPr>
        <w:t>5.12 基于密度的聚类</w:t>
      </w:r>
    </w:p>
    <w:p>
      <w:pPr>
        <w:spacing w:line="360" w:lineRule="auto" w:before="120" w:after="80"/>
      </w:pPr>
      <w:r>
        <w:rPr>
          <w:rFonts w:ascii="Times New Roman" w:hAnsi="Times New Roman" w:eastAsia="黑体"/>
          <w:b/>
          <w:sz w:val="28"/>
        </w:rPr>
        <w:t>本节练习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解释DBSCAN中“直接密度可达”和“密度可达”的区别，并举例说明。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为什么DBSCAN能有效处理噪声数据？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如何选择DBSCAN的Eps和MinPts参数？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比较DBSCAN与K-Means的优缺点。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补全以下代码中的邻域查找和聚类扩展部分：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def find_neighbor(point_idx, X, eps):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neighbors = []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for i in range(len(X)):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if np.linalg.norm(X[point_idx] - X[i]) &lt;= eps: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neighbors.append(i)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return ______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def dbscan(X, eps, min_pts):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labels = [-1] * len(X)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cluster_id = 0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for i in range(len(X)):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if labels[i] != -1: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continue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neighbors = find_neighbor(i, X, eps)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if len(neighbors) &lt; min_pts: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labels[i] = -1  # 标记为噪声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else: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______  # 扩展聚类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return labels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对比DBSCAN与K-Means在非线性数据上的表现，对以下代码填空并分析结果差异：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from sklearn.cluster import ______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X, _ = make_moons(n_samples=300, noise=0.05)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# K-Means聚类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kmeans = KMeans(n_clusters=2).fit(X)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plt.subplot(121)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plt.scatter(X[:, 0], X[:, 1], c=kmeans.labels_)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plt.title('K-Means')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# DBSCAN聚类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dbscan = ______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plt.subplot(122)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plt.scatter(______)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plt.title('DBSCAN')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plt.show()</w:t>
      </w:r>
    </w:p>
    <w:p>
      <w:pPr>
        <w:spacing w:line="360" w:lineRule="auto" w:before="120" w:after="80"/>
      </w:pPr>
      <w:r>
        <w:rPr>
          <w:rFonts w:ascii="Times New Roman" w:hAnsi="Times New Roman" w:eastAsia="黑体"/>
          <w:b/>
          <w:sz w:val="28"/>
        </w:rPr>
        <w:t>参考答案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1. 直接密度可达：点q在核心点p的Eps邻域内（p→q单向关系）。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示例：设p是核心点（Eps邻域内有MinPts=5个点），q在p的Eps半径内，则p直接密度可达q。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密度可达：存在点链p₁→p₂→...→pₙ，其中每个pᵢ₊₁从pᵢ直接密度可达（传递关系）。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示例：若p→q且q→r（均为核心点），则p密度可达r，即使r不在p的直接邻域内。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关键区别：直接密度可达是单向即时关系，密度可达是传递性关系链。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2. 噪声定义：不属于任何簇的孤立点（Eps邻域内点数&lt;MinPts）。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处理机制：1）噪声点无法被任何核心点密度可达，不会被归入任何簇。2）最终标记为-1（与聚类结果明确分离）。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相比K-Means强制分配所有点到簇，DBSCAN能自然过滤噪声。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3. Eps选择：1）方法1：绘制k距离图（到第k近邻的距离排序），选择拐点对应的距离。2）方法2：尝试多个值，观察聚类稳定性（如sklearn的DBSCAN的eps参数）。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MinPts选择：经验值：对于2维数据，MinPts=4；维度越高，MinPts需增大。公式：MinPts ≥ 维度 + 1（避免维度灾难）。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示例：对二维数据，可设eps=0.5，min_samples=4。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特性</w:t>
            </w:r>
          </w:p>
        </w:tc>
        <w:tc>
          <w:tcPr>
            <w:tcW w:type="dxa" w:w="3120"/>
          </w:tcPr>
          <w:p>
            <w:r>
              <w:t>DBSCAN</w:t>
            </w:r>
          </w:p>
        </w:tc>
        <w:tc>
          <w:tcPr>
            <w:tcW w:type="dxa" w:w="3120"/>
          </w:tcPr>
          <w:p>
            <w:r>
              <w:t>K-Means</w:t>
            </w:r>
          </w:p>
        </w:tc>
      </w:tr>
      <w:tr>
        <w:tc>
          <w:tcPr>
            <w:tcW w:type="dxa" w:w="3120"/>
          </w:tcPr>
          <w:p>
            <w:r>
              <w:t>聚类形状</w:t>
            </w:r>
          </w:p>
        </w:tc>
        <w:tc>
          <w:tcPr>
            <w:tcW w:type="dxa" w:w="3120"/>
          </w:tcPr>
          <w:p>
            <w:r>
              <w:t>任意形状</w:t>
            </w:r>
          </w:p>
        </w:tc>
        <w:tc>
          <w:tcPr>
            <w:tcW w:type="dxa" w:w="3120"/>
          </w:tcPr>
          <w:p>
            <w:r>
              <w:t>仅球形簇</w:t>
            </w:r>
          </w:p>
        </w:tc>
      </w:tr>
      <w:tr>
        <w:tc>
          <w:tcPr>
            <w:tcW w:type="dxa" w:w="3120"/>
          </w:tcPr>
          <w:p>
            <w:r>
              <w:t>噪声处理</w:t>
            </w:r>
          </w:p>
        </w:tc>
        <w:tc>
          <w:tcPr>
            <w:tcW w:type="dxa" w:w="3120"/>
          </w:tcPr>
          <w:p>
            <w:r>
              <w:t>自动识别噪声点</w:t>
            </w:r>
          </w:p>
        </w:tc>
        <w:tc>
          <w:tcPr>
            <w:tcW w:type="dxa" w:w="3120"/>
          </w:tcPr>
          <w:p>
            <w:r>
              <w:t>强制分配所有点到簇</w:t>
            </w:r>
          </w:p>
        </w:tc>
      </w:tr>
      <w:tr>
        <w:tc>
          <w:tcPr>
            <w:tcW w:type="dxa" w:w="3120"/>
          </w:tcPr>
          <w:p>
            <w:r>
              <w:t>参数敏感度</w:t>
            </w:r>
          </w:p>
        </w:tc>
        <w:tc>
          <w:tcPr>
            <w:tcW w:type="dxa" w:w="3120"/>
          </w:tcPr>
          <w:p>
            <w:r>
              <w:t>依赖Eps和MinPts</w:t>
            </w:r>
          </w:p>
        </w:tc>
        <w:tc>
          <w:tcPr>
            <w:tcW w:type="dxa" w:w="3120"/>
          </w:tcPr>
          <w:p>
            <w:r>
              <w:t>依赖k值选择</w:t>
            </w:r>
          </w:p>
        </w:tc>
      </w:tr>
      <w:tr>
        <w:tc>
          <w:tcPr>
            <w:tcW w:type="dxa" w:w="3120"/>
          </w:tcPr>
          <w:p>
            <w:r>
              <w:t>时间复杂度</w:t>
            </w:r>
          </w:p>
        </w:tc>
        <w:tc>
          <w:tcPr>
            <w:tcW w:type="dxa" w:w="3120"/>
          </w:tcPr>
          <w:p>
            <w:r>
              <w:t>O(n log n)（使用索引结构）</w:t>
            </w:r>
          </w:p>
        </w:tc>
        <w:tc>
          <w:tcPr>
            <w:tcW w:type="dxa" w:w="3120"/>
          </w:tcPr>
          <w:p>
            <w:r>
              <w:t>O(n*k*t)（t为迭代次数）</w:t>
            </w:r>
          </w:p>
        </w:tc>
      </w:tr>
      <w:tr>
        <w:tc>
          <w:tcPr>
            <w:tcW w:type="dxa" w:w="3120"/>
          </w:tcPr>
          <w:p>
            <w:r>
              <w:t>适用场景</w:t>
            </w:r>
          </w:p>
        </w:tc>
        <w:tc>
          <w:tcPr>
            <w:tcW w:type="dxa" w:w="3120"/>
          </w:tcPr>
          <w:p>
            <w:r>
              <w:t>不均匀密度、带噪声数据</w:t>
            </w:r>
          </w:p>
        </w:tc>
        <w:tc>
          <w:tcPr>
            <w:tcW w:type="dxa" w:w="3120"/>
          </w:tcPr>
          <w:p>
            <w:r>
              <w:t>均匀分布、凸形簇</w:t>
            </w:r>
          </w:p>
        </w:tc>
      </w:tr>
    </w:tbl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5.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def find_neighbor(point_idx, X, eps):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neighbors = []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for i in range(len(X)):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if np.linalg.norm(X[point_idx] - X[i]) &lt;= eps: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neighbors.append(i)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return neighbors  # 返回邻域内点的索引列表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def dbscan(X, eps, min_pts):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labels = [-1] * len(X)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cluster_id = 0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for i in range(len(X)):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if labels[i] != -1: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continue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neighbors = find_neighbor(i, X, eps)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if len(neighbors) &lt; min_pts: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labels[i] = -1  # 标记为噪声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else: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# 扩展聚类：广度优先搜索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labels[i] = cluster_id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queue = neighbors.copy()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while queue: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j = queue.pop(0)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if labels[j] == -1: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labels[j] = cluster_id  # 边界点归入当前簇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if labels[j] != -1: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continue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labels[j] = cluster_id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new_neighbors = find_neighbor(j, X, eps)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if len(new_neighbors) &gt;= min_pts: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queue.extend(new_neighbors)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cluster_id += 1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return labels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6.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from sklearn.cluster import DBSCAN, KMeans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from sklearn.datasets import make_moons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import matplotlib.pyplot as plt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X, _ = make_moons(n_samples=300, noise=0.05)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# K-Means聚类（无法处理非线性结构）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kmeans = KMeans(n_clusters=2).fit(X)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plt.subplot(121)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plt.scatter(X[:, 0], X[:, 1], c=kmeans.labels_)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plt.title('K-Means (失败案例)')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# DBSCAN聚类（正确分离半月形簇）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dbscan = DBSCAN(eps=0.2, min_samples=5).fit(X)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plt.subplot(122)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plt.scatter(X[:, 0], X[:, 1], c=dbscan.labels_, cmap='viridis')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plt.title('DBSCAN (成功聚类)')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plt.show()</w:t>
      </w:r>
    </w:p>
    <w:p/>
    <w:p>
      <w:pPr>
        <w:sectPr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spacing w:line="360" w:lineRule="auto" w:before="160" w:after="120"/>
      </w:pPr>
      <w:r>
        <w:rPr>
          <w:rFonts w:ascii="Times New Roman" w:hAnsi="Times New Roman" w:eastAsia="黑体"/>
          <w:b/>
          <w:sz w:val="30"/>
        </w:rPr>
        <w:t>5.13 聚类评估</w:t>
      </w:r>
    </w:p>
    <w:p>
      <w:pPr>
        <w:spacing w:line="360" w:lineRule="auto" w:before="120" w:after="80"/>
      </w:pPr>
      <w:r>
        <w:rPr>
          <w:rFonts w:ascii="Times New Roman" w:hAnsi="Times New Roman" w:eastAsia="黑体"/>
          <w:b/>
          <w:sz w:val="28"/>
        </w:rPr>
        <w:t>本节练习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如何通过肘方法确定最佳聚类数？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实现FCM聚类并可视化。请补全代码，对鸢尾花数据集进行模糊聚类：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from sklearn.datasets import load_iris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from ______ import cmeans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import numpy as np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iris = load_iris()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X = iris.data[:, :2].T  # 转置为(特征数,样本数)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# 设置参数：簇数k=3，模糊系数m=2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center, u, _, _, _, _, _ = ______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labels = np.argmax(u, axis=0)  # 根据隶属度分配标签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# 绘制结果（颜色深浅表示隶属度大小）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plt.scatter(X[0], X[1], c=labels, cmap='viridis', alpha=______)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plt.show()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对比GMM与K-Means，请对环形数据集比较两种算法的聚类效果：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from sklearn.datasets import ______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from sklearn.mixture import ______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from sklearn.cluster import KMeans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X, _ = make_circles(n_samples=300, noise=0.05, random_state=42)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# GMM聚类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gmm = ______(n_components=2).fit(X)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plt.subplot(121)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plt.scatter(X[:,0], X[:,1], c=______)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# K-Means聚类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kmeans = ______(n_clusters=2).fit(X)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plt.subplot(122)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plt.scatter(______)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plt.show()</w:t>
      </w:r>
    </w:p>
    <w:p>
      <w:pPr>
        <w:spacing w:line="360" w:lineRule="auto" w:before="120" w:after="80"/>
      </w:pPr>
      <w:r>
        <w:rPr>
          <w:rFonts w:ascii="Times New Roman" w:hAnsi="Times New Roman" w:eastAsia="黑体"/>
          <w:b/>
          <w:sz w:val="28"/>
        </w:rPr>
        <w:t>参考答案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1.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计算不同K值的SSE（误差平方和）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绘制K-SSE曲线：横轴为K值，纵轴为SSE。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选择肘部点：SSE下降速度骤减的K值（如图示K=3）。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from sklearn.cluster import KMeans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sse = []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for k in range(1, 10):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kmeans = KMeans(n_clusters=k).fit(X)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sse.append(kmeans.inertia_)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plt.plot(range(1,10), sse, 'bo-')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plt.xlabel('K'); plt.ylabel('SSE')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2.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from sklearn.datasets import load_iris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from skfuzzy.cluster import cmeans  # 填空1：导入cmeans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import numpy as np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import matplotlib.pyplot as plt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iris = load_iris()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X = iris.data[:, :2].T  # 转置为(特征数,样本数)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# 设置参数：簇数k=3，模糊系数m=2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center, u, _, _, _, _, _ = cmeans(X, m=2, c=3, error=0.005, maxiter=1000)  # 填空2：调用cmeans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labels = np.argmax(u, axis=0)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# 绘制结果（透明度反映隶属度大小）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plt.scatter(X[0], X[1], c=labels, cmap='viridis', alpha=u.max(axis=0))  # 填空3：alpha=u.max(axis=0)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plt.show()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3.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from sklearn.datasets import make_circles  # 填空1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from sklearn.mixture import GaussianMixture  # 填空2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from sklearn.cluster import KMeans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import matplotlib.pyplot as plt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X, _ = make_circles(n_samples=300, noise=0.05, random_state=42)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# GMM聚类（可拟合非线性结构）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gmm = GaussianMixture(n_components=2).fit(X)  # 填空3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plt.subplot(121)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plt.scatter(X[:,0], X[:,1], c=gmm.predict(X))  # 填空4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# K-Means聚类（仅适合球形簇）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kmeans = KMeans(n_clusters=2).fit(X)  # 填空5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plt.subplot(122)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plt.scatter(X[:,0], X[:,1], c=kmeans.labels_)  # 填空6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plt.show()</w:t>
      </w:r>
    </w:p>
    <w:p/>
    <w:sectPr w:rsidR="00FC693F" w:rsidRPr="0006063C" w:rsidSect="00034616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