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F14B" w14:textId="77777777" w:rsidR="00B54968" w:rsidRPr="00B54968" w:rsidRDefault="00B54968">
      <w:pPr>
        <w:rPr>
          <w:rFonts w:ascii="Arial" w:hAnsi="Arial" w:cs="Arial"/>
          <w:b/>
          <w:bCs/>
          <w:sz w:val="22"/>
          <w:szCs w:val="22"/>
          <w:u w:val="single"/>
        </w:rPr>
      </w:pPr>
      <w:r w:rsidRPr="00B54968">
        <w:rPr>
          <w:rFonts w:ascii="Arial" w:hAnsi="Arial" w:cs="Arial"/>
          <w:b/>
          <w:bCs/>
          <w:sz w:val="22"/>
          <w:szCs w:val="22"/>
          <w:u w:val="single"/>
        </w:rPr>
        <w:t xml:space="preserve">Faculty Mentor Expectations </w:t>
      </w:r>
    </w:p>
    <w:p w14:paraId="59C6C263" w14:textId="77777777" w:rsidR="00B54968" w:rsidRPr="00B54968" w:rsidRDefault="00B54968">
      <w:pPr>
        <w:rPr>
          <w:rFonts w:ascii="Arial" w:hAnsi="Arial" w:cs="Arial"/>
          <w:sz w:val="22"/>
          <w:szCs w:val="22"/>
        </w:rPr>
      </w:pPr>
    </w:p>
    <w:p w14:paraId="7E81DB6E" w14:textId="61F3A7B9" w:rsidR="00B54968" w:rsidRDefault="00B54968">
      <w:pPr>
        <w:rPr>
          <w:rFonts w:ascii="Arial" w:hAnsi="Arial" w:cs="Arial"/>
          <w:sz w:val="22"/>
          <w:szCs w:val="22"/>
        </w:rPr>
      </w:pPr>
      <w:r w:rsidRPr="00B54968">
        <w:rPr>
          <w:rFonts w:ascii="Arial" w:hAnsi="Arial" w:cs="Arial"/>
          <w:sz w:val="22"/>
          <w:szCs w:val="22"/>
        </w:rPr>
        <w:t xml:space="preserve">The goal for the </w:t>
      </w:r>
      <w:r w:rsidRPr="00B54968">
        <w:rPr>
          <w:sz w:val="22"/>
          <w:szCs w:val="22"/>
        </w:rPr>
        <w:t xml:space="preserve"> </w:t>
      </w:r>
      <w:r w:rsidRPr="00B54968">
        <w:rPr>
          <w:rFonts w:ascii="Arial" w:hAnsi="Arial" w:cs="Arial"/>
          <w:sz w:val="22"/>
          <w:szCs w:val="22"/>
        </w:rPr>
        <w:t>[</w:t>
      </w:r>
      <w:r w:rsidRPr="00B54968">
        <w:rPr>
          <w:rFonts w:ascii="Arial" w:hAnsi="Arial" w:cs="Arial"/>
          <w:i/>
          <w:iCs/>
          <w:color w:val="FF0000"/>
          <w:sz w:val="22"/>
          <w:szCs w:val="22"/>
        </w:rPr>
        <w:t>name of program</w:t>
      </w:r>
      <w:r w:rsidRPr="00B54968">
        <w:rPr>
          <w:rFonts w:ascii="Arial" w:hAnsi="Arial" w:cs="Arial"/>
          <w:sz w:val="22"/>
          <w:szCs w:val="22"/>
        </w:rPr>
        <w:t>]</w:t>
      </w:r>
      <w:r w:rsidRPr="00B54968">
        <w:rPr>
          <w:sz w:val="22"/>
          <w:szCs w:val="22"/>
        </w:rPr>
        <w:t xml:space="preserve"> </w:t>
      </w:r>
      <w:r w:rsidRPr="00B54968">
        <w:rPr>
          <w:rFonts w:ascii="Arial" w:hAnsi="Arial" w:cs="Arial"/>
          <w:sz w:val="22"/>
          <w:szCs w:val="22"/>
        </w:rPr>
        <w:t xml:space="preserve">program is to provide undergraduates from historically underrepresented backgrounds a positive and fruitful research experience to demonstrate how a career in science is not only possible, but also highly rewarding. This scientific training should be conducted with consideration to the student’s academic and career aspirations, as well as to the lab’s areas of specialty. </w:t>
      </w:r>
    </w:p>
    <w:p w14:paraId="6AE9920B" w14:textId="77777777" w:rsidR="00B54968" w:rsidRDefault="00B54968">
      <w:pPr>
        <w:rPr>
          <w:rFonts w:ascii="Arial" w:hAnsi="Arial" w:cs="Arial"/>
          <w:sz w:val="22"/>
          <w:szCs w:val="22"/>
        </w:rPr>
      </w:pPr>
    </w:p>
    <w:p w14:paraId="2A52E7C7" w14:textId="5B765ECA" w:rsidR="006028E7" w:rsidRDefault="00B54968">
      <w:pPr>
        <w:rPr>
          <w:rFonts w:ascii="Arial" w:hAnsi="Arial" w:cs="Arial"/>
          <w:sz w:val="22"/>
          <w:szCs w:val="22"/>
        </w:rPr>
      </w:pPr>
      <w:r w:rsidRPr="00B54968">
        <w:rPr>
          <w:rFonts w:ascii="Arial" w:hAnsi="Arial" w:cs="Arial"/>
          <w:sz w:val="22"/>
          <w:szCs w:val="22"/>
        </w:rPr>
        <w:t>The expectations for faculty who take on one of the [</w:t>
      </w:r>
      <w:r w:rsidRPr="00B54968">
        <w:rPr>
          <w:rFonts w:ascii="Arial" w:hAnsi="Arial" w:cs="Arial"/>
          <w:i/>
          <w:iCs/>
          <w:color w:val="FF0000"/>
          <w:sz w:val="22"/>
          <w:szCs w:val="22"/>
        </w:rPr>
        <w:t>name of program</w:t>
      </w:r>
      <w:r w:rsidRPr="00B54968">
        <w:rPr>
          <w:rFonts w:ascii="Arial" w:hAnsi="Arial" w:cs="Arial"/>
          <w:sz w:val="22"/>
          <w:szCs w:val="22"/>
        </w:rPr>
        <w:t>]</w:t>
      </w:r>
      <w:r w:rsidRPr="00B54968">
        <w:rPr>
          <w:sz w:val="22"/>
          <w:szCs w:val="22"/>
        </w:rPr>
        <w:t xml:space="preserve"> </w:t>
      </w:r>
      <w:r w:rsidRPr="00B54968">
        <w:rPr>
          <w:rFonts w:ascii="Arial" w:hAnsi="Arial" w:cs="Arial"/>
          <w:sz w:val="22"/>
          <w:szCs w:val="22"/>
        </w:rPr>
        <w:t xml:space="preserve">Fellows include providing hands-on scientific training on topics such as experimental planning, data collection, data interpretation, and science communication. Faculty are particularly expected to provide this scientific training in a manner conducive to increasing the student’s self-confidence on their potential as a successful scientist. </w:t>
      </w:r>
    </w:p>
    <w:p w14:paraId="165B34EF" w14:textId="77777777" w:rsidR="006028E7" w:rsidRDefault="006028E7">
      <w:pPr>
        <w:rPr>
          <w:rFonts w:ascii="Arial" w:hAnsi="Arial" w:cs="Arial"/>
          <w:sz w:val="22"/>
          <w:szCs w:val="22"/>
        </w:rPr>
      </w:pPr>
    </w:p>
    <w:p w14:paraId="3308B1FD" w14:textId="2169CC4B" w:rsidR="006028E7" w:rsidRDefault="006028E7">
      <w:pPr>
        <w:rPr>
          <w:rFonts w:ascii="Arial" w:hAnsi="Arial" w:cs="Arial"/>
          <w:sz w:val="22"/>
          <w:szCs w:val="22"/>
        </w:rPr>
      </w:pPr>
      <w:r w:rsidRPr="00B54968">
        <w:rPr>
          <w:rFonts w:ascii="Arial" w:hAnsi="Arial" w:cs="Arial"/>
          <w:sz w:val="22"/>
          <w:szCs w:val="22"/>
        </w:rPr>
        <w:t>[</w:t>
      </w:r>
      <w:r w:rsidR="00203C84">
        <w:rPr>
          <w:rFonts w:ascii="Arial" w:hAnsi="Arial" w:cs="Arial"/>
          <w:i/>
          <w:iCs/>
          <w:color w:val="FF0000"/>
          <w:sz w:val="22"/>
          <w:szCs w:val="22"/>
        </w:rPr>
        <w:t>Na</w:t>
      </w:r>
      <w:r w:rsidRPr="00B54968">
        <w:rPr>
          <w:rFonts w:ascii="Arial" w:hAnsi="Arial" w:cs="Arial"/>
          <w:i/>
          <w:iCs/>
          <w:color w:val="FF0000"/>
          <w:sz w:val="22"/>
          <w:szCs w:val="22"/>
        </w:rPr>
        <w:t>me of program</w:t>
      </w:r>
      <w:r w:rsidRPr="00B54968">
        <w:rPr>
          <w:rFonts w:ascii="Arial" w:hAnsi="Arial" w:cs="Arial"/>
          <w:sz w:val="22"/>
          <w:szCs w:val="22"/>
        </w:rPr>
        <w:t>]</w:t>
      </w:r>
      <w:r w:rsidRPr="00B54968">
        <w:rPr>
          <w:sz w:val="22"/>
          <w:szCs w:val="22"/>
        </w:rPr>
        <w:t xml:space="preserve"> </w:t>
      </w:r>
      <w:r>
        <w:rPr>
          <w:rFonts w:ascii="Arial" w:hAnsi="Arial" w:cs="Arial"/>
          <w:sz w:val="22"/>
          <w:szCs w:val="22"/>
        </w:rPr>
        <w:t>Fe</w:t>
      </w:r>
      <w:r w:rsidR="00B54968" w:rsidRPr="00B54968">
        <w:rPr>
          <w:rFonts w:ascii="Arial" w:hAnsi="Arial" w:cs="Arial"/>
          <w:sz w:val="22"/>
          <w:szCs w:val="22"/>
        </w:rPr>
        <w:t xml:space="preserve">llows are expected to conduct research 40 hours a week for a total of 10 weeks. Faculty are expected to have a scientific project in mind when accepting a </w:t>
      </w:r>
      <w:r w:rsidRPr="00B54968">
        <w:rPr>
          <w:rFonts w:ascii="Arial" w:hAnsi="Arial" w:cs="Arial"/>
          <w:sz w:val="22"/>
          <w:szCs w:val="22"/>
        </w:rPr>
        <w:t>[</w:t>
      </w:r>
      <w:r w:rsidRPr="00B54968">
        <w:rPr>
          <w:rFonts w:ascii="Arial" w:hAnsi="Arial" w:cs="Arial"/>
          <w:i/>
          <w:iCs/>
          <w:color w:val="FF0000"/>
          <w:sz w:val="22"/>
          <w:szCs w:val="22"/>
        </w:rPr>
        <w:t>name of program</w:t>
      </w:r>
      <w:r w:rsidRPr="00B54968">
        <w:rPr>
          <w:rFonts w:ascii="Arial" w:hAnsi="Arial" w:cs="Arial"/>
          <w:sz w:val="22"/>
          <w:szCs w:val="22"/>
        </w:rPr>
        <w:t>]</w:t>
      </w:r>
      <w:r w:rsidRPr="00B54968">
        <w:rPr>
          <w:sz w:val="22"/>
          <w:szCs w:val="22"/>
        </w:rPr>
        <w:t xml:space="preserve"> </w:t>
      </w:r>
      <w:r w:rsidR="00B54968" w:rsidRPr="00B54968">
        <w:rPr>
          <w:rFonts w:ascii="Arial" w:hAnsi="Arial" w:cs="Arial"/>
          <w:sz w:val="22"/>
          <w:szCs w:val="22"/>
        </w:rPr>
        <w:t xml:space="preserve">student, and must be prepared to have the experimental setup and research materials ready for them to do as soon as the 10-week research training period begins. To aid students’ understanding of the project, faculty mentors should consider to provide a set of relevant articles or online resources to the student before the start of the 10-week research period. We understand that training on scientific techniques can be delegated to other members of the lab, but clear lines of communication must always exist between the </w:t>
      </w:r>
      <w:r w:rsidRPr="00B54968">
        <w:rPr>
          <w:rFonts w:ascii="Arial" w:hAnsi="Arial" w:cs="Arial"/>
          <w:sz w:val="22"/>
          <w:szCs w:val="22"/>
        </w:rPr>
        <w:t>[</w:t>
      </w:r>
      <w:r w:rsidRPr="00B54968">
        <w:rPr>
          <w:rFonts w:ascii="Arial" w:hAnsi="Arial" w:cs="Arial"/>
          <w:i/>
          <w:iCs/>
          <w:color w:val="FF0000"/>
          <w:sz w:val="22"/>
          <w:szCs w:val="22"/>
        </w:rPr>
        <w:t>name of program</w:t>
      </w:r>
      <w:r w:rsidRPr="00B54968">
        <w:rPr>
          <w:rFonts w:ascii="Arial" w:hAnsi="Arial" w:cs="Arial"/>
          <w:sz w:val="22"/>
          <w:szCs w:val="22"/>
        </w:rPr>
        <w:t>]</w:t>
      </w:r>
      <w:r w:rsidRPr="00B54968">
        <w:rPr>
          <w:sz w:val="22"/>
          <w:szCs w:val="22"/>
        </w:rPr>
        <w:t xml:space="preserve"> </w:t>
      </w:r>
      <w:r>
        <w:rPr>
          <w:rFonts w:ascii="Arial" w:hAnsi="Arial" w:cs="Arial"/>
          <w:sz w:val="22"/>
          <w:szCs w:val="22"/>
        </w:rPr>
        <w:t>F</w:t>
      </w:r>
      <w:r w:rsidR="00B54968" w:rsidRPr="00B54968">
        <w:rPr>
          <w:rFonts w:ascii="Arial" w:hAnsi="Arial" w:cs="Arial"/>
          <w:sz w:val="22"/>
          <w:szCs w:val="22"/>
        </w:rPr>
        <w:t xml:space="preserve">ellow and the faculty mentor. Faculty are required to supervise the completion of a scientific poster that the student will present at the end of the 10-week training period. </w:t>
      </w:r>
    </w:p>
    <w:p w14:paraId="1211FBA8" w14:textId="77777777" w:rsidR="006028E7" w:rsidRDefault="006028E7">
      <w:pPr>
        <w:rPr>
          <w:rFonts w:ascii="Arial" w:hAnsi="Arial" w:cs="Arial"/>
          <w:sz w:val="22"/>
          <w:szCs w:val="22"/>
        </w:rPr>
      </w:pPr>
    </w:p>
    <w:p w14:paraId="6426DE9C" w14:textId="72CF1171" w:rsidR="006028E7" w:rsidRDefault="00B54968">
      <w:pPr>
        <w:rPr>
          <w:rFonts w:ascii="Arial" w:hAnsi="Arial" w:cs="Arial"/>
          <w:sz w:val="22"/>
          <w:szCs w:val="22"/>
        </w:rPr>
      </w:pPr>
      <w:r w:rsidRPr="00B54968">
        <w:rPr>
          <w:rFonts w:ascii="Arial" w:hAnsi="Arial" w:cs="Arial"/>
          <w:sz w:val="22"/>
          <w:szCs w:val="22"/>
        </w:rPr>
        <w:t xml:space="preserve">To ensure clear communication and accountability for both student and faculty expectations, faculty mentors are expected to meet 1-on-1 (or in a group setting with any other lab supervisors) with the </w:t>
      </w:r>
      <w:r w:rsidR="006028E7" w:rsidRPr="00B54968">
        <w:rPr>
          <w:rFonts w:ascii="Arial" w:hAnsi="Arial" w:cs="Arial"/>
          <w:sz w:val="22"/>
          <w:szCs w:val="22"/>
        </w:rPr>
        <w:t>[</w:t>
      </w:r>
      <w:r w:rsidR="006028E7" w:rsidRPr="00B54968">
        <w:rPr>
          <w:rFonts w:ascii="Arial" w:hAnsi="Arial" w:cs="Arial"/>
          <w:i/>
          <w:iCs/>
          <w:color w:val="FF0000"/>
          <w:sz w:val="22"/>
          <w:szCs w:val="22"/>
        </w:rPr>
        <w:t>name of program</w:t>
      </w:r>
      <w:r w:rsidR="006028E7" w:rsidRPr="00B54968">
        <w:rPr>
          <w:rFonts w:ascii="Arial" w:hAnsi="Arial" w:cs="Arial"/>
          <w:sz w:val="22"/>
          <w:szCs w:val="22"/>
        </w:rPr>
        <w:t>]</w:t>
      </w:r>
      <w:r w:rsidR="006028E7" w:rsidRPr="00B54968">
        <w:rPr>
          <w:sz w:val="22"/>
          <w:szCs w:val="22"/>
        </w:rPr>
        <w:t xml:space="preserve"> </w:t>
      </w:r>
      <w:r w:rsidRPr="00B54968">
        <w:rPr>
          <w:rFonts w:ascii="Arial" w:hAnsi="Arial" w:cs="Arial"/>
          <w:sz w:val="22"/>
          <w:szCs w:val="22"/>
        </w:rPr>
        <w:t xml:space="preserve">Fellow a minimum of 3 times throughout the 10-week research period. In addition, faculty are expected to promote an inclusive environment for the student, namely by integrating them into their lab’s professional and social culture through lab meetings, journal clubs, and lab socials. Importantly, faculty mentors are expected to be a continued source of professional support for the student beyond the 10-week research period by providing a letter of recommendation on the student’s summer contributions to their lab, which will be key for any of their future applications for paid undergraduate research opportunities. </w:t>
      </w:r>
    </w:p>
    <w:p w14:paraId="5112F372" w14:textId="77777777" w:rsidR="006028E7" w:rsidRDefault="006028E7">
      <w:pPr>
        <w:rPr>
          <w:rFonts w:ascii="Arial" w:hAnsi="Arial" w:cs="Arial"/>
          <w:sz w:val="22"/>
          <w:szCs w:val="22"/>
        </w:rPr>
      </w:pPr>
    </w:p>
    <w:p w14:paraId="1F824CFF" w14:textId="0CDCFEBC" w:rsidR="00EB77B8" w:rsidRPr="00B54968" w:rsidRDefault="00B54968">
      <w:pPr>
        <w:rPr>
          <w:rFonts w:ascii="Arial" w:hAnsi="Arial" w:cs="Arial"/>
          <w:sz w:val="22"/>
          <w:szCs w:val="22"/>
        </w:rPr>
      </w:pPr>
      <w:r w:rsidRPr="00B54968">
        <w:rPr>
          <w:rFonts w:ascii="Arial" w:hAnsi="Arial" w:cs="Arial"/>
          <w:sz w:val="22"/>
          <w:szCs w:val="22"/>
        </w:rPr>
        <w:t xml:space="preserve">If at any time in the process you have questions or concerns, please do not hesitate to contact us at </w:t>
      </w:r>
      <w:r w:rsidR="006028E7" w:rsidRPr="00B54968">
        <w:rPr>
          <w:rFonts w:ascii="Arial" w:hAnsi="Arial" w:cs="Arial"/>
          <w:sz w:val="22"/>
          <w:szCs w:val="22"/>
        </w:rPr>
        <w:t>[</w:t>
      </w:r>
      <w:r w:rsidR="006028E7">
        <w:rPr>
          <w:rFonts w:ascii="Arial" w:hAnsi="Arial" w:cs="Arial"/>
          <w:i/>
          <w:iCs/>
          <w:color w:val="FF0000"/>
          <w:sz w:val="22"/>
          <w:szCs w:val="22"/>
        </w:rPr>
        <w:t>contact email</w:t>
      </w:r>
      <w:r w:rsidR="006028E7" w:rsidRPr="00B54968">
        <w:rPr>
          <w:rFonts w:ascii="Arial" w:hAnsi="Arial" w:cs="Arial"/>
          <w:sz w:val="22"/>
          <w:szCs w:val="22"/>
        </w:rPr>
        <w:t>]</w:t>
      </w:r>
      <w:r w:rsidRPr="00B54968">
        <w:rPr>
          <w:rFonts w:ascii="Arial" w:hAnsi="Arial" w:cs="Arial"/>
          <w:sz w:val="22"/>
          <w:szCs w:val="22"/>
        </w:rPr>
        <w:t>. We are happy to help!</w:t>
      </w:r>
    </w:p>
    <w:sectPr w:rsidR="00EB77B8" w:rsidRPr="00B5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68"/>
    <w:rsid w:val="00203C84"/>
    <w:rsid w:val="003D2A04"/>
    <w:rsid w:val="006028E7"/>
    <w:rsid w:val="00B54968"/>
    <w:rsid w:val="00EB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42702"/>
  <w15:chartTrackingRefBased/>
  <w15:docId w15:val="{35FDB3DB-2A32-2443-B1FF-E646226E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Eena L Kosik</dc:creator>
  <cp:keywords/>
  <dc:description/>
  <cp:lastModifiedBy>Eena L Kosik</cp:lastModifiedBy>
  <cp:revision>3</cp:revision>
  <dcterms:created xsi:type="dcterms:W3CDTF">2023-03-13T21:38:00Z</dcterms:created>
  <dcterms:modified xsi:type="dcterms:W3CDTF">2023-03-13T22:04:00Z</dcterms:modified>
</cp:coreProperties>
</file>