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jc w:val="center"/>
        <w:rPr/>
      </w:pPr>
      <w:r>
        <w:rPr/>
        <w:t>ГУАП</w:t>
      </w:r>
    </w:p>
    <w:p>
      <w:pPr>
        <w:pStyle w:val="Normal"/>
        <w:widowControl w:val="false"/>
        <w:spacing w:before="480" w:after="0"/>
        <w:jc w:val="center"/>
        <w:rPr/>
      </w:pPr>
      <w:r>
        <w:rPr/>
        <w:t>КАФЕДРА № 43</w:t>
      </w:r>
    </w:p>
    <w:p>
      <w:pPr>
        <w:pStyle w:val="Normal"/>
        <w:widowControl w:val="false"/>
        <w:spacing w:before="1200" w:after="0"/>
        <w:rPr/>
      </w:pPr>
      <w:r>
        <w:rPr/>
        <w:t xml:space="preserve">ОТЧЕТ </w:t>
        <w:br/>
        <w:t>ЗАЩИЩЕН С ОЦЕНКОЙ</w:t>
      </w:r>
    </w:p>
    <w:p>
      <w:pPr>
        <w:pStyle w:val="Normal"/>
        <w:widowControl w:val="false"/>
        <w:spacing w:lineRule="auto" w:line="360" w:before="120" w:after="0"/>
        <w:rPr/>
      </w:pPr>
      <w:r>
        <w:rPr/>
        <w:t>ПРЕПОДАВАТЕЛЬ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246"/>
        <w:gridCol w:w="283"/>
        <w:gridCol w:w="2818"/>
        <w:gridCol w:w="275"/>
        <w:gridCol w:w="3017"/>
      </w:tblGrid>
      <w:tr>
        <w:trPr/>
        <w:tc>
          <w:tcPr>
            <w:tcW w:w="3246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  <w:t>старший преподаватель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81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301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М.А.Мурашова</w:t>
            </w:r>
          </w:p>
        </w:tc>
      </w:tr>
      <w:tr>
        <w:trPr/>
        <w:tc>
          <w:tcPr>
            <w:tcW w:w="324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81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5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301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BodyText"/>
        <w:spacing w:before="0" w:after="0"/>
        <w:rPr/>
      </w:pPr>
      <w:r>
        <w:rPr/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639"/>
      </w:tblGrid>
      <w:tr>
        <w:trPr/>
        <w:tc>
          <w:tcPr>
            <w:tcW w:w="9639" w:type="dxa"/>
            <w:tcBorders/>
          </w:tcPr>
          <w:p>
            <w:pPr>
              <w:pStyle w:val="BodyText"/>
              <w:spacing w:before="960" w:after="0"/>
              <w:rPr>
                <w:lang w:val="en-US"/>
              </w:rPr>
            </w:pPr>
            <w:r>
              <w:rPr/>
              <w:t>ОТЧЕТ О ЛАБОРАТОРНОЙ РАБОТЕ №</w:t>
            </w:r>
            <w:r>
              <w:rPr>
                <w:lang w:val="en-US"/>
              </w:rPr>
              <w:t>2</w:t>
            </w:r>
          </w:p>
        </w:tc>
      </w:tr>
      <w:tr>
        <w:trPr>
          <w:trHeight w:val="1579" w:hRule="atLeast"/>
        </w:trPr>
        <w:tc>
          <w:tcPr>
            <w:tcW w:w="9639" w:type="dxa"/>
            <w:tcBorders/>
          </w:tcPr>
          <w:p>
            <w:pPr>
              <w:pStyle w:val="Heading1"/>
              <w:spacing w:before="720" w:after="720"/>
              <w:rPr>
                <w:b w:val="false"/>
                <w:bCs w:val="false"/>
                <w:szCs w:val="32"/>
              </w:rPr>
            </w:pPr>
            <w:r>
              <w:rPr>
                <w:b w:val="false"/>
                <w:bCs w:val="false"/>
                <w:szCs w:val="32"/>
              </w:rPr>
              <w:t>Работа с трёхмерными объектами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120" w:after="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 Компьютерная графика</w:t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Heading3"/>
              <w:spacing w:before="240" w:after="0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</w:r>
          </w:p>
        </w:tc>
      </w:tr>
      <w:tr>
        <w:trPr/>
        <w:tc>
          <w:tcPr>
            <w:tcW w:w="9639" w:type="dxa"/>
            <w:tcBorders/>
          </w:tcPr>
          <w:p>
            <w:pPr>
              <w:pStyle w:val="Normal"/>
              <w:widowControl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widowControl w:val="false"/>
        <w:spacing w:lineRule="auto" w:line="360" w:before="1680" w:after="0"/>
        <w:rPr>
          <w:lang w:val="en-US"/>
        </w:rPr>
      </w:pPr>
      <w:r>
        <w:rPr/>
        <w:t>РАБОТУ ВЫПОЛНИЛ</w:t>
      </w:r>
    </w:p>
    <w:tbl>
      <w:tblPr>
        <w:tblW w:w="9639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166"/>
        <w:gridCol w:w="1732"/>
        <w:gridCol w:w="237"/>
        <w:gridCol w:w="2639"/>
        <w:gridCol w:w="236"/>
        <w:gridCol w:w="2628"/>
      </w:tblGrid>
      <w:tr>
        <w:trPr/>
        <w:tc>
          <w:tcPr>
            <w:tcW w:w="2166" w:type="dxa"/>
            <w:tcBorders/>
            <w:vAlign w:val="bottom"/>
          </w:tcPr>
          <w:p>
            <w:pPr>
              <w:pStyle w:val="Normal"/>
              <w:widowControl w:val="false"/>
              <w:ind w:left="-108"/>
              <w:rPr/>
            </w:pPr>
            <w:r>
              <w:rPr/>
              <w:t>СТУДЕНТ гр. №</w:t>
            </w:r>
          </w:p>
        </w:tc>
        <w:tc>
          <w:tcPr>
            <w:tcW w:w="1732" w:type="dxa"/>
            <w:tcBorders>
              <w:bottom w:val="single" w:sz="4" w:space="0" w:color="000000"/>
            </w:tcBorders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4431</w:t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39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</w:r>
          </w:p>
        </w:tc>
        <w:tc>
          <w:tcPr>
            <w:tcW w:w="262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120" w:after="0"/>
              <w:jc w:val="center"/>
              <w:rPr/>
            </w:pPr>
            <w:r>
              <w:rPr/>
              <w:t>Кочнев С.О.</w:t>
            </w:r>
          </w:p>
        </w:tc>
      </w:tr>
      <w:tr>
        <w:trPr/>
        <w:tc>
          <w:tcPr>
            <w:tcW w:w="216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732" w:type="dxa"/>
            <w:tcBorders>
              <w:top w:val="single" w:sz="4" w:space="0" w:color="000000"/>
            </w:tcBorders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37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3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rPr/>
            </w:pPr>
            <w:r>
              <w:rPr/>
            </w:r>
          </w:p>
        </w:tc>
        <w:tc>
          <w:tcPr>
            <w:tcW w:w="2628" w:type="dxa"/>
            <w:tcBorders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widowControl w:val="false"/>
        <w:spacing w:before="1800" w:after="0"/>
        <w:jc w:val="center"/>
        <w:rPr/>
      </w:pPr>
      <w:r>
        <w:rPr/>
        <w:t>Санкт-Петербург</w:t>
      </w:r>
      <w:r>
        <w:rPr>
          <w:lang w:val="en-US"/>
        </w:rPr>
        <w:t xml:space="preserve"> </w:t>
      </w:r>
      <w:r>
        <w:rPr/>
        <w:t>2025</w:t>
      </w:r>
    </w:p>
    <w:p>
      <w:pPr>
        <w:pStyle w:val="Normal"/>
        <w:spacing w:lineRule="auto" w:line="276" w:before="0" w:after="200"/>
        <w:rPr/>
      </w:pPr>
      <w:r>
        <w:rPr/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widowControl w:val="false"/>
        <w:spacing w:before="0" w:after="240"/>
        <w:rPr>
          <w:b/>
          <w:bCs/>
          <w:lang w:val="en-US"/>
        </w:rPr>
      </w:pPr>
      <w:r>
        <w:rPr>
          <w:b/>
          <w:bCs/>
        </w:rPr>
        <w:t>1.Задание.</w:t>
      </w:r>
    </w:p>
    <w:p>
      <w:pPr>
        <w:pStyle w:val="Normal"/>
        <w:widowControl w:val="false"/>
        <w:spacing w:before="0" w:after="240"/>
        <w:rPr/>
      </w:pPr>
      <w:r>
        <w:rPr/>
        <w:t>Запустить среду разработки, скомпилировать любое приложение с вызовами библиотеки Open GL, при необходимости настроить работу с библиотеками и заголовочными файлами. Среда программирования – Visual C++ или QT Creator c MinGW и Open GL 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2.Текст программы.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  <w:lang w:val="en-US"/>
        </w:rPr>
        <w:t>mainwindow</w:t>
      </w:r>
      <w:r>
        <w:rPr>
          <w:b/>
          <w:bCs/>
        </w:rPr>
        <w:t>.</w:t>
      </w:r>
      <w:r>
        <w:rPr>
          <w:b/>
          <w:bCs/>
          <w:lang w:val="en-US"/>
        </w:rPr>
        <w:t>h</w:t>
      </w:r>
      <w:r>
        <w:rPr>
          <w:b/>
          <w:bCs/>
        </w:rPr>
        <w:t>:</w:t>
      </w:r>
    </w:p>
    <w:p>
      <w:pPr>
        <w:pStyle w:val="Normal"/>
        <w:widowControl w:val="false"/>
        <w:rPr>
          <w:b/>
          <w:bCs/>
        </w:rPr>
      </w:pPr>
      <w:r>
        <w:rPr>
          <w:b/>
          <w:bCs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#ifndef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#define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&lt;QOpenGLWidget&gt;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#include &lt;QOpenGLFunctions&gt; // </w:t>
      </w:r>
      <w:r>
        <w:rPr>
          <w:rFonts w:ascii="Consolas" w:hAnsi="Consolas"/>
          <w:sz w:val="21"/>
          <w:szCs w:val="21"/>
        </w:rPr>
        <w:t>Для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доступа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к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функциям</w:t>
      </w:r>
      <w:r>
        <w:rPr>
          <w:rFonts w:ascii="Consolas" w:hAnsi="Consolas"/>
          <w:sz w:val="21"/>
          <w:szCs w:val="21"/>
          <w:lang w:val="en-US"/>
        </w:rPr>
        <w:t xml:space="preserve"> OpenGL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&lt;QOpenGLFunctions_1_1&gt;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class MainWindow : public QOpenGLWidget, protected QOpenGLFunctions_1_1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Q_OBJECT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public: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MainWindow(QWidget *parent = nullptr);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protected: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void initializeGL()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void resizeGL(int w, int h)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void paintGL()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void timerEvent(QTimerEvent *event) override;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private: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float rotationAngle;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#endif // MAINWINDOW_H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color w:val="CCCCCC"/>
          <w:sz w:val="21"/>
          <w:szCs w:val="21"/>
          <w:lang w:val="en-US"/>
        </w:rPr>
      </w:pPr>
      <w:r>
        <w:rPr>
          <w:rFonts w:ascii="Consolas" w:hAnsi="Consolas"/>
          <w:color w:val="CCCCCC"/>
          <w:sz w:val="21"/>
          <w:szCs w:val="21"/>
          <w:lang w:val="en-US"/>
        </w:rPr>
      </w:r>
    </w:p>
    <w:p>
      <w:pPr>
        <w:pStyle w:val="Normal"/>
        <w:widowControl w:val="false"/>
        <w:rPr>
          <w:lang w:val="en-US"/>
        </w:rPr>
      </w:pPr>
      <w:r>
        <w:rPr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mainwindow.cpp: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&lt;QTimer&gt;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&lt;cmath&gt;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&lt;GL/glu.h&gt;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MainWindow::MainWindow(QWidget *parent)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: QOpenGLWidget(parent), rotationAngle(0.0f)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startTimer(16);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MainWindow::initializeGL()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initializeOpenGLFunctions();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glClearColor(0.0f, 1.0f, 1.0f, 0.5f);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glEnable(GL_DEPTH_TEST);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MainWindow::resizeGL(int w, int 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glViewport(0, 0, w, h);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</w:t>
      </w:r>
      <w:r>
        <w:rPr>
          <w:rFonts w:ascii="Consolas" w:hAnsi="Consolas"/>
          <w:sz w:val="21"/>
          <w:szCs w:val="21"/>
        </w:rPr>
        <w:t>Простой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способ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без</w:t>
      </w:r>
      <w:r>
        <w:rPr>
          <w:rFonts w:ascii="Consolas" w:hAnsi="Consolas"/>
          <w:sz w:val="21"/>
          <w:szCs w:val="21"/>
          <w:lang w:val="en-US"/>
        </w:rPr>
        <w:t xml:space="preserve"> gluPerspective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glMatrixMode(GL_PROJECTION);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glLoadIdentity();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</w:t>
      </w:r>
      <w:r>
        <w:rPr>
          <w:rFonts w:ascii="Consolas" w:hAnsi="Consolas"/>
          <w:sz w:val="21"/>
          <w:szCs w:val="21"/>
        </w:rPr>
        <w:t>Вместо</w:t>
      </w:r>
      <w:r>
        <w:rPr>
          <w:rFonts w:ascii="Consolas" w:hAnsi="Consolas"/>
          <w:sz w:val="21"/>
          <w:szCs w:val="21"/>
          <w:lang w:val="en-US"/>
        </w:rPr>
        <w:t xml:space="preserve"> gluPerspective </w:t>
      </w:r>
      <w:r>
        <w:rPr>
          <w:rFonts w:ascii="Consolas" w:hAnsi="Consolas"/>
          <w:sz w:val="21"/>
          <w:szCs w:val="21"/>
        </w:rPr>
        <w:t>используем</w:t>
      </w:r>
      <w:r>
        <w:rPr>
          <w:rFonts w:ascii="Consolas" w:hAnsi="Consolas"/>
          <w:sz w:val="21"/>
          <w:szCs w:val="21"/>
          <w:lang w:val="en-US"/>
        </w:rPr>
        <w:t xml:space="preserve"> </w:t>
      </w:r>
      <w:r>
        <w:rPr>
          <w:rFonts w:ascii="Consolas" w:hAnsi="Consolas"/>
          <w:sz w:val="21"/>
          <w:szCs w:val="21"/>
        </w:rPr>
        <w:t>это</w:t>
      </w:r>
      <w:r>
        <w:rPr>
          <w:rFonts w:ascii="Consolas" w:hAnsi="Consolas"/>
          <w:sz w:val="21"/>
          <w:szCs w:val="21"/>
          <w:lang w:val="en-US"/>
        </w:rPr>
        <w:t>: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gluPerspective(45.0, (float)w/h, 0.1, 100.0);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glMatrixMode(GL_MODELVIEW);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MainWindow::paintGL()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glClear(GL_COLOR_BUFFER_BIT | GL_DEPTH_BUFFER_BIT);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glLoadIdentity();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glTranslatef(0.0f, 0.0f, -5.0f);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glRotatef(rotationAngle, 1.0f, 1.0f, 1.0f);</w:t>
      </w:r>
    </w:p>
    <w:p>
      <w:pPr>
        <w:pStyle w:val="Normal"/>
        <w:shd w:val="clear" w:color="auto" w:fill="FFFFFF" w:themeFill="background1"/>
        <w:spacing w:lineRule="atLeast" w:line="285" w:before="0" w:after="240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br/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</w:rPr>
        <w:t>// Рисуем разноцветный треугольник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glBegin(GL_QUADS);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</w:t>
      </w:r>
      <w:r>
        <w:rPr>
          <w:rFonts w:ascii="Consolas" w:hAnsi="Consolas"/>
          <w:sz w:val="21"/>
          <w:szCs w:val="21"/>
        </w:rPr>
        <w:t>Грань</w:t>
      </w:r>
      <w:r>
        <w:rPr>
          <w:rFonts w:ascii="Consolas" w:hAnsi="Consolas"/>
          <w:sz w:val="21"/>
          <w:szCs w:val="21"/>
          <w:lang w:val="en-US"/>
        </w:rPr>
        <w:t xml:space="preserve"> 1 (verh)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1.0f);   // 1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-1.0f); // 2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-1.0f);  // 3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1.0f); //4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1.0f);  //5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-1.0f); // 6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-1.0f);  // 7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1.0f);//8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1.0f); //    9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1.0f);  //  10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1.0f);  //  11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1.0f); //  12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1.0f); //    13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1.0f);  //  14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-1.0f);  //  15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-1.0f); //  16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0.0f,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-1.0f); //    17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1.0f, -1.0f);  //  18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glVertex3f(1.0f, -1.0f, -1.0f);  //  19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-1.0f); //  20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glColor4f(1.0f, 0.0f, 0.0f, 0.5f);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-1.0f); //    21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1.0f, 0.0f);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-1.0f);  //  22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glColor3f(0.0f, 0.0f,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1.0f, 1.0f);  //  23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glColor3f(1.0f, 1.0f, 1.0f);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glVertex3f(-1.0f, -1.0f, 1.0f); //  24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// </w:t>
      </w:r>
      <w:r>
        <w:rPr>
          <w:rFonts w:ascii="Consolas" w:hAnsi="Consolas"/>
          <w:sz w:val="21"/>
          <w:szCs w:val="21"/>
        </w:rPr>
        <w:t>Грань</w:t>
      </w:r>
      <w:r>
        <w:rPr>
          <w:rFonts w:ascii="Consolas" w:hAnsi="Consolas"/>
          <w:sz w:val="21"/>
          <w:szCs w:val="21"/>
          <w:lang w:val="en-US"/>
        </w:rPr>
        <w:t xml:space="preserve"> 2 (</w:t>
      </w:r>
      <w:r>
        <w:rPr>
          <w:rFonts w:ascii="Consolas" w:hAnsi="Consolas"/>
          <w:sz w:val="21"/>
          <w:szCs w:val="21"/>
        </w:rPr>
        <w:t>правая</w:t>
      </w:r>
      <w:r>
        <w:rPr>
          <w:rFonts w:ascii="Consolas" w:hAnsi="Consolas"/>
          <w:sz w:val="21"/>
          <w:szCs w:val="21"/>
          <w:lang w:val="en-US"/>
        </w:rPr>
        <w:t>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glColor3f(1.0f, 0.0f, 0.0f);    // </w:t>
      </w:r>
      <w:r>
        <w:rPr>
          <w:rFonts w:ascii="Consolas" w:hAnsi="Consolas"/>
          <w:sz w:val="21"/>
          <w:szCs w:val="21"/>
        </w:rPr>
        <w:t>Красный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 xml:space="preserve">// glVertex3f(0.0f, 1.0f, 0.0f);   // </w:t>
      </w:r>
      <w:r>
        <w:rPr>
          <w:rFonts w:ascii="Consolas" w:hAnsi="Consolas"/>
          <w:sz w:val="21"/>
          <w:szCs w:val="21"/>
        </w:rPr>
        <w:t>Верхушка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</w:rPr>
        <w:t>// glColor3f(0.0f, 1.0f, 0.0f);    // Зеленый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glVertex3f(1.0f, -1.0f, 1.0f);  // Передний-правый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glColor3f(0.0f, 0.0f, 1.0f);    // Синий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glVertex3f(1.0f, -1.0f, -1.0f); // Задний-правый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// Грань 3 (задняя)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glColor3f(1.0f, 0.0f, 0.0f);    // Красный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glVertex3f(0.0f, 1.0f, 0.0f);   // Верхушка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glColor3f(0.0f, 1.0f, 0.0f);    // Зеленый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glVertex3f(1.0f, -1.0f, -1.0f); // Задний-правый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glColor3f(0.0f, 0.0f, 1.0f);    // Синий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glVertex3f(-1.0f, -1.0f, -1.0f);// Задний-левый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// Грань 4 (левая)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glColor3f(1.0f, 0.0f, 0.0f);    // Красный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glVertex3f(0.0f, 1.0f, 0.0f);   // Верхушка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glColor3f(0.0f, 1.0f, 0.0f);    // Зеленый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glVertex3f(-1.0f, -1.0f, -1.0f);// Задний-левый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glColor3f(0.0f, 0.0f, 1.0f);    // Синий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// glVertex3f(-1.0f, -1.0f, 1.0f); // Передний-левый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glEnd();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void MainWindow::timerEvent(QTimerEvent *event)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rotationAngle += 1.0f;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if(rotationAngle &gt; 360.0f) 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  <w:lang w:val="en-US"/>
        </w:rPr>
        <w:t xml:space="preserve">        </w:t>
      </w:r>
      <w:r>
        <w:rPr>
          <w:rFonts w:ascii="Consolas" w:hAnsi="Consolas"/>
          <w:sz w:val="21"/>
          <w:szCs w:val="21"/>
        </w:rPr>
        <w:t>rotationAngle -= 360.0f;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}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 xml:space="preserve">    </w:t>
      </w:r>
      <w:r>
        <w:rPr>
          <w:rFonts w:ascii="Consolas" w:hAnsi="Consolas"/>
          <w:sz w:val="21"/>
          <w:szCs w:val="21"/>
        </w:rPr>
        <w:t>update();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</w:rPr>
      </w:pPr>
      <w:r>
        <w:rPr>
          <w:rFonts w:ascii="Consolas" w:hAnsi="Consolas"/>
          <w:sz w:val="21"/>
          <w:szCs w:val="21"/>
        </w:rPr>
        <w:t>}</w:t>
      </w:r>
    </w:p>
    <w:p>
      <w:pPr>
        <w:pStyle w:val="Normal"/>
        <w:widowControl w:val="false"/>
        <w:rPr>
          <w:bCs/>
          <w:lang w:val="en-US"/>
        </w:rPr>
      </w:pPr>
      <w:r>
        <w:rPr>
          <w:bCs/>
          <w:lang w:val="en-US"/>
        </w:rPr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  <w:t>main.cpp:</w:t>
      </w:r>
    </w:p>
    <w:p>
      <w:pPr>
        <w:pStyle w:val="Normal"/>
        <w:widowControl w:val="false"/>
        <w:rPr>
          <w:b/>
          <w:bCs/>
          <w:lang w:val="en-US"/>
        </w:rPr>
      </w:pPr>
      <w:r>
        <w:rPr>
          <w:b/>
          <w:bCs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"mainwindow.h"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#include &lt;QApplication&gt;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int main(int argc, char *argv[])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>{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QApplication a(argc, argv);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MainWindow w;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w.show();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  <w:t xml:space="preserve">    </w:t>
      </w:r>
      <w:r>
        <w:rPr>
          <w:rFonts w:ascii="Consolas" w:hAnsi="Consolas"/>
          <w:sz w:val="21"/>
          <w:szCs w:val="21"/>
          <w:lang w:val="en-US"/>
        </w:rPr>
        <w:t>return a.exec();</w:t>
      </w:r>
    </w:p>
    <w:p>
      <w:pPr>
        <w:pStyle w:val="Normal"/>
        <w:shd w:val="clear" w:color="auto" w:fill="FFFFFF" w:themeFill="background1"/>
        <w:spacing w:lineRule="atLeast" w:line="285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</w:rPr>
        <w:t>}</w:t>
      </w:r>
    </w:p>
    <w:p>
      <w:pPr>
        <w:pStyle w:val="Normal"/>
        <w:spacing w:lineRule="auto" w:line="276" w:before="0" w:after="200"/>
        <w:rPr>
          <w:rFonts w:ascii="Consolas" w:hAnsi="Consolas"/>
          <w:sz w:val="21"/>
          <w:szCs w:val="21"/>
          <w:lang w:val="en-US"/>
        </w:rPr>
      </w:pPr>
      <w:r>
        <w:rPr>
          <w:rFonts w:ascii="Consolas" w:hAnsi="Consolas"/>
          <w:sz w:val="21"/>
          <w:szCs w:val="21"/>
          <w:lang w:val="en-US"/>
        </w:rPr>
      </w:r>
      <w:r>
        <w:br w:type="page"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3.Результат выполнения программы.</w:t>
      </w:r>
    </w:p>
    <w:p>
      <w:pPr>
        <w:pStyle w:val="Normal"/>
        <w:widowControl w:val="false"/>
        <w:spacing w:before="0" w:after="240"/>
        <w:rPr/>
      </w:pPr>
      <w:r>
        <w:rPr/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/>
        <w:drawing>
          <wp:inline distT="0" distB="0" distL="0" distR="0">
            <wp:extent cx="3590925" cy="2701925"/>
            <wp:effectExtent l="0" t="0" r="0" b="0"/>
            <wp:docPr id="1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111" t="4889" r="3846" b="7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092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  <w:t>4.Вывод.</w:t>
      </w:r>
    </w:p>
    <w:p>
      <w:pPr>
        <w:pStyle w:val="Normal"/>
        <w:widowControl w:val="false"/>
        <w:spacing w:before="0" w:after="240"/>
        <w:rPr/>
      </w:pPr>
      <w:r>
        <w:rPr/>
        <w:t xml:space="preserve">Освоил среду разработки </w:t>
      </w:r>
      <w:r>
        <w:rPr>
          <w:lang w:val="en-US"/>
        </w:rPr>
        <w:t>Visual</w:t>
      </w:r>
      <w:r>
        <w:rPr/>
        <w:t xml:space="preserve"> </w:t>
      </w:r>
      <w:r>
        <w:rPr>
          <w:lang w:val="en-US"/>
        </w:rPr>
        <w:t>Studio</w:t>
      </w:r>
      <w:r>
        <w:rPr/>
        <w:t>, подключил библиотеки и собрал приложение.</w:t>
      </w:r>
    </w:p>
    <w:p>
      <w:pPr>
        <w:pStyle w:val="Normal"/>
        <w:widowControl w:val="false"/>
        <w:spacing w:before="0" w:after="24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701" w:right="567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semiHidden="1" w:unhideWhenUsed="1" w:qFormat="1"/>
    <w:lsdException w:name="heading 6" w:locked="1" w:uiPriority="0" w:semiHidden="1" w:unhideWhenUsed="1" w:qFormat="1"/>
    <w:lsdException w:name="heading 7" w:locked="1" w:uiPriority="0" w:semiHidden="1" w:unhideWhenUsed="1" w:qFormat="1"/>
    <w:lsdException w:name="heading 8" w:locked="1" w:uiPriority="0" w:semiHidden="1" w:unhideWhenUsed="1" w:qFormat="1"/>
    <w:lsdException w:name="heading 9" w:locked="1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a2a15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9"/>
    <w:qFormat/>
    <w:rsid w:val="005a2a15"/>
    <w:pPr>
      <w:keepNext w:val="true"/>
      <w:widowControl w:val="false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2"/>
    <w:uiPriority w:val="99"/>
    <w:qFormat/>
    <w:rsid w:val="005a2a15"/>
    <w:pPr>
      <w:keepNext w:val="true"/>
      <w:widowControl w:val="false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3"/>
    <w:uiPriority w:val="99"/>
    <w:qFormat/>
    <w:rsid w:val="005a2a15"/>
    <w:pPr>
      <w:keepNext w:val="true"/>
      <w:widowControl w:val="false"/>
      <w:spacing w:before="360" w:after="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4"/>
    <w:uiPriority w:val="99"/>
    <w:qFormat/>
    <w:rsid w:val="005a2a15"/>
    <w:pPr>
      <w:keepNext w:val="true"/>
      <w:widowControl w:val="false"/>
      <w:jc w:val="center"/>
      <w:outlineLvl w:val="3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2" w:customStyle="1">
    <w:name w:val="Заголовок 2 Знак"/>
    <w:basedOn w:val="DefaultParagraphFont"/>
    <w:link w:val="Heading2"/>
    <w:uiPriority w:val="99"/>
    <w:semiHidden/>
    <w:qFormat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styleId="3" w:customStyle="1">
    <w:name w:val="Заголовок 3 Знак"/>
    <w:basedOn w:val="DefaultParagraphFont"/>
    <w:link w:val="Heading3"/>
    <w:uiPriority w:val="99"/>
    <w:semiHidden/>
    <w:qFormat/>
    <w:locked/>
    <w:rsid w:val="005a2a15"/>
    <w:rPr>
      <w:rFonts w:ascii="Cambria" w:hAnsi="Cambria" w:cs="Times New Roman"/>
      <w:b/>
      <w:bCs/>
      <w:sz w:val="26"/>
      <w:szCs w:val="26"/>
    </w:rPr>
  </w:style>
  <w:style w:type="character" w:styleId="4" w:customStyle="1">
    <w:name w:val="Заголовок 4 Знак"/>
    <w:basedOn w:val="DefaultParagraphFont"/>
    <w:link w:val="Heading4"/>
    <w:uiPriority w:val="99"/>
    <w:semiHidden/>
    <w:qFormat/>
    <w:locked/>
    <w:rsid w:val="005a2a15"/>
    <w:rPr>
      <w:rFonts w:ascii="Calibri" w:hAnsi="Calibri" w:cs="Times New Roman"/>
      <w:b/>
      <w:bCs/>
      <w:sz w:val="28"/>
      <w:szCs w:val="28"/>
    </w:rPr>
  </w:style>
  <w:style w:type="character" w:styleId="Style10" w:customStyle="1">
    <w:name w:val="Заголовок Знак"/>
    <w:basedOn w:val="DefaultParagraphFont"/>
    <w:link w:val="Title"/>
    <w:uiPriority w:val="99"/>
    <w:qFormat/>
    <w:locked/>
    <w:rsid w:val="005a2a15"/>
    <w:rPr>
      <w:rFonts w:ascii="Cambria" w:hAnsi="Cambria" w:cs="Times New Roman"/>
      <w:b/>
      <w:bCs/>
      <w:kern w:val="2"/>
      <w:sz w:val="32"/>
      <w:szCs w:val="32"/>
    </w:rPr>
  </w:style>
  <w:style w:type="character" w:styleId="Style11" w:customStyle="1">
    <w:name w:val="Основной текст Знак"/>
    <w:basedOn w:val="DefaultParagraphFont"/>
    <w:uiPriority w:val="99"/>
    <w:semiHidden/>
    <w:qFormat/>
    <w:locked/>
    <w:rsid w:val="005a2a15"/>
    <w:rPr>
      <w:rFonts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1"/>
    <w:uiPriority w:val="99"/>
    <w:rsid w:val="005a2a15"/>
    <w:pPr>
      <w:widowControl w:val="false"/>
      <w:spacing w:before="1200" w:after="0"/>
      <w:jc w:val="center"/>
    </w:pPr>
    <w:rPr>
      <w:sz w:val="28"/>
      <w:szCs w:val="28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99"/>
    <w:qFormat/>
    <w:rsid w:val="005a2a15"/>
    <w:pPr>
      <w:widowControl w:val="false"/>
      <w:jc w:val="center"/>
    </w:pPr>
    <w:rPr>
      <w:b/>
      <w:bCs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11</Pages>
  <Words>579</Words>
  <Characters>4312</Characters>
  <CharactersWithSpaces>5220</CharactersWithSpaces>
  <Paragraphs>171</Paragraphs>
  <Company>MCIT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2025-09-18T20:13:00Z</dcterms:created>
  <dc:creator>MARIA</dc:creator>
  <dc:description/>
  <dc:language>en-US</dc:language>
  <cp:lastModifiedBy>Сергей Кочнев</cp:lastModifiedBy>
  <cp:lastPrinted>2010-01-18T13:20:00Z</cp:lastPrinted>
  <dcterms:modified xsi:type="dcterms:W3CDTF">2025-09-18T20:13:00Z</dcterms:modified>
  <cp:revision>2</cp:revision>
  <dc:subject/>
  <dc:title>МИНИСТЕРСТВО ОБРАЗОВАНИЯ РОССИЙСКОЙ ФЕДЕРАЦИИ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