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b w:val="false"/>
        </w:rPr>
      </w:pPr>
      <w:r>
        <w:rPr>
          <w:b w:val="false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jc w:val="center"/>
        <w:rPr>
          <w:bCs/>
          <w:sz w:val="20"/>
          <w:szCs w:val="20"/>
        </w:rPr>
      </w:pPr>
      <w:r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  <w:br/>
        <w:t>АЭРОКОСМИЧЕСКОГО ПРИБОРОСТРОЕНИЯ»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ИНФОРМАЦИОННО-СЕТЕВЫХ ТЕХНОЛОГИЙ</w:t>
      </w:r>
    </w:p>
    <w:p>
      <w:pPr>
        <w:pStyle w:val="Normal"/>
        <w:widowControl w:val="false"/>
        <w:spacing w:before="1200" w:after="0"/>
        <w:rPr/>
      </w:pPr>
      <w:r>
        <w:rPr/>
        <w:t xml:space="preserve">КУРСОВАЯ РАБОТА (ПРОЕКТ) </w:t>
        <w:br/>
        <w:t>ЗАЩИЩЕНА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РУКОВОДИТЕЛЬ</w:t>
      </w:r>
    </w:p>
    <w:tbl>
      <w:tblPr>
        <w:tblW w:w="94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193"/>
        <w:gridCol w:w="278"/>
        <w:gridCol w:w="2774"/>
        <w:gridCol w:w="232"/>
        <w:gridCol w:w="2969"/>
      </w:tblGrid>
      <w:tr>
        <w:trPr>
          <w:trHeight w:val="430" w:hRule="atLeast"/>
        </w:trPr>
        <w:tc>
          <w:tcPr>
            <w:tcW w:w="319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  <w:t>доцент</w:t>
            </w:r>
          </w:p>
        </w:tc>
        <w:tc>
          <w:tcPr>
            <w:tcW w:w="278" w:type="dxa"/>
            <w:tcBorders/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</w:r>
          </w:p>
        </w:tc>
        <w:tc>
          <w:tcPr>
            <w:tcW w:w="277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</w:r>
          </w:p>
        </w:tc>
        <w:tc>
          <w:tcPr>
            <w:tcW w:w="232" w:type="dxa"/>
            <w:tcBorders/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</w:r>
          </w:p>
        </w:tc>
        <w:tc>
          <w:tcPr>
            <w:tcW w:w="296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>
                <w:lang w:val="en-US"/>
              </w:rPr>
            </w:pPr>
            <w:r>
              <w:rPr/>
              <w:t>А. В. Туманова</w:t>
            </w:r>
          </w:p>
        </w:tc>
      </w:tr>
      <w:tr>
        <w:trPr>
          <w:trHeight w:val="169" w:hRule="atLeast"/>
        </w:trPr>
        <w:tc>
          <w:tcPr>
            <w:tcW w:w="319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7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774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96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9498"/>
      </w:tblGrid>
      <w:tr>
        <w:trPr/>
        <w:tc>
          <w:tcPr>
            <w:tcW w:w="9498" w:type="dxa"/>
            <w:tcBorders/>
          </w:tcPr>
          <w:p>
            <w:pPr>
              <w:pStyle w:val="BodyText"/>
              <w:spacing w:before="720" w:after="0"/>
              <w:rPr/>
            </w:pPr>
            <w:r>
              <w:rPr/>
              <w:t>ПОЯСНИТЕЛЬНАЯ ЗАПИСКА</w:t>
              <w:br/>
              <w:t xml:space="preserve">К КУРСОВОЙ РАБОТЕ </w:t>
            </w:r>
          </w:p>
          <w:p>
            <w:pPr>
              <w:pStyle w:val="BodyText"/>
              <w:spacing w:before="720" w:after="0"/>
              <w:rPr/>
            </w:pPr>
            <w:r>
              <w:rPr/>
            </w:r>
          </w:p>
        </w:tc>
      </w:tr>
      <w:tr>
        <w:trPr/>
        <w:tc>
          <w:tcPr>
            <w:tcW w:w="9498" w:type="dxa"/>
            <w:tcBorders/>
          </w:tcPr>
          <w:p>
            <w:pPr>
              <w:pStyle w:val="Normal"/>
              <w:spacing w:lineRule="auto" w:line="360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ВЕБ-САЙТ ФОРУМ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498" w:type="dxa"/>
            <w:tcBorders/>
          </w:tcPr>
          <w:p>
            <w:pPr>
              <w:pStyle w:val="Normal"/>
              <w:widowControl w:val="false"/>
              <w:spacing w:beforeAutospacing="1" w:after="0"/>
              <w:jc w:val="center"/>
              <w:rPr/>
            </w:pPr>
            <w:r>
              <w:rPr/>
              <w:t>по дисциплине: ОСНОВЫ ПРОГРАММИРОВАНИЯ</w:t>
            </w:r>
          </w:p>
        </w:tc>
      </w:tr>
      <w:tr>
        <w:trPr/>
        <w:tc>
          <w:tcPr>
            <w:tcW w:w="9498" w:type="dxa"/>
            <w:tcBorders/>
          </w:tcPr>
          <w:p>
            <w:pPr>
              <w:pStyle w:val="Heading3"/>
              <w:spacing w:before="12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498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32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66"/>
        <w:gridCol w:w="1732"/>
        <w:gridCol w:w="237"/>
        <w:gridCol w:w="2639"/>
        <w:gridCol w:w="236"/>
        <w:gridCol w:w="2629"/>
      </w:tblGrid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before="140" w:after="0"/>
              <w:ind w:start="-108"/>
              <w:rPr/>
            </w:pPr>
            <w:r>
              <w:rPr/>
              <w:t>СТУДЕНТ</w:t>
            </w:r>
            <w:r>
              <w:rPr>
                <w:lang w:val="en-US"/>
              </w:rPr>
              <w:t xml:space="preserve"> </w:t>
            </w:r>
            <w:r>
              <w:rPr/>
              <w:t xml:space="preserve">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</w:r>
          </w:p>
        </w:tc>
        <w:tc>
          <w:tcPr>
            <w:tcW w:w="262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40" w:after="0"/>
              <w:jc w:val="center"/>
              <w:rPr/>
            </w:pPr>
            <w:r>
              <w:rPr/>
              <w:t>Д. О. Кочнев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440" w:after="0"/>
        <w:jc w:val="center"/>
        <w:rPr/>
      </w:pPr>
      <w:r>
        <w:rPr/>
        <w:t>Санкт-Петербург 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lineRule="auto" w:line="360"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 w:val="false"/>
            <w:spacing w:lineRule="auto" w:line="360"/>
            <w:ind w:firstLine="709"/>
            <w:jc w:val="center"/>
            <w:rPr/>
          </w:pPr>
          <w:r>
            <w:rPr>
              <w:b/>
              <w:sz w:val="28"/>
              <w:szCs w:val="28"/>
            </w:rPr>
            <w:t>СОДЕРЖАНИЕ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15948325">
            <w:r>
              <w:rPr>
                <w:webHidden/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26">
            <w:r>
              <w:rPr>
                <w:webHidden/>
                <w:rStyle w:val="IndexLink"/>
              </w:rPr>
              <w:t>1 Анализ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27">
            <w:r>
              <w:rPr>
                <w:webHidden/>
                <w:rStyle w:val="IndexLink"/>
              </w:rPr>
              <w:t>1.1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28">
            <w:r>
              <w:rPr>
                <w:webHidden/>
                <w:rStyle w:val="IndexLink"/>
              </w:rPr>
              <w:t>1.2 Цели и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29">
            <w:r>
              <w:rPr>
                <w:webHidden/>
                <w:rStyle w:val="IndexLink"/>
              </w:rPr>
              <w:t>2 Проектирование системы управления базами данных-независимого концептуального представления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30">
            <w:r>
              <w:rPr>
                <w:webHidden/>
                <w:rStyle w:val="IndexLink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31">
            <w:r>
              <w:rPr>
                <w:webHidden/>
                <w:rStyle w:val="IndexLink"/>
              </w:rPr>
              <w:t>ПРИЛОЖЕНИЕ 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/>
          </w:pPr>
          <w:hyperlink w:anchor="_Toc215948332">
            <w:r>
              <w:rPr>
                <w:webHidden/>
                <w:rStyle w:val="IndexLink"/>
                <w:lang w:val="en-US"/>
              </w:rPr>
              <w:t>SQL</w:t>
            </w:r>
            <w:r>
              <w:rPr>
                <w:rStyle w:val="IndexLink"/>
              </w:rPr>
              <w:t>-коды запросов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_Toc215948332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360"/>
            <w:ind w:firstLine="709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76" w:before="0" w:after="20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2" w:name="_Toc215948325"/>
      <w:r>
        <w:rPr/>
        <w:t>ВВЕДЕНИЕ</w:t>
      </w:r>
      <w:bookmarkEnd w:id="2"/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эффективного обмена знаниями и взаимодействия между пользователями в современном обществе важную роль играют веб-приложения, обеспечивающие сбор, хранение и обработку информации. Форумы являются одной из таких систем, позволяя пользователям создавать темы, обмениваться сообщениями, обсуждать идеи и получать обратную связь в удобной и структурированной форме.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веб-приложения, построенные на микросервисной архитектуре, позволяют создавать масштабируемые и гибкие системы для управления данными. Каждый микросервис в такой архитектуре выполняет строго определённую функцию, например, авторизация пользователя, работа с постами или отправка почты. Такой подход обеспечивает независимое развитие и поддержку отдельных компонентов системы, повышает отказоустойчивость и позволяет легко интегрировать новые функциональные возможности.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курсовой работы является исследование принципов проектирования и практическая реализация веб-форума на микросервисной архитектуре. В рамках работы были разработаны отдельные микросервисы для управления пользователями, авторизации, публикации и обработки постами, а также взаимодействия с задачами. Такая структура позволяет пользователю удобно работать с системой: создавать и просматривать посты, регистрироваться и оперативно получать подтверждение по электронной почте, обеспечивая наглядное и эффективное взаимодействие с информацией.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Реализованная система демонстрирует возможности микросервисного подхода в управлении информацией: независимость компонентов, масштабируемость, гибкость настройки бизнес-логики и обеспечение целостности данных. Использование современных технологий веб-разработки позволяет создавать удобный пользовательский интерфейс, обеспечивающий доступ к данным и инструментам анализа через интернет, что делает систему доступной, современной и эффективной для решения практических задач.</w:t>
      </w:r>
    </w:p>
    <w:p>
      <w:pPr>
        <w:pStyle w:val="Heading1"/>
        <w:spacing w:lineRule="auto" w:line="360"/>
        <w:ind w:firstLine="709"/>
        <w:jc w:val="start"/>
        <w:rPr/>
      </w:pPr>
      <w:bookmarkStart w:id="3" w:name="_Toc215948326"/>
      <w:r>
        <w:rPr/>
        <w:t>1 Анализ предметной области</w:t>
      </w:r>
      <w:bookmarkEnd w:id="3"/>
    </w:p>
    <w:p>
      <w:pPr>
        <w:pStyle w:val="Heading1"/>
        <w:ind w:firstLine="709"/>
        <w:jc w:val="start"/>
        <w:rPr/>
      </w:pPr>
      <w:bookmarkStart w:id="4" w:name="_Toc215948327"/>
      <w:r>
        <w:rPr/>
        <w:t xml:space="preserve">1.1 </w:t>
      </w:r>
      <w:bookmarkEnd w:id="4"/>
      <w:r>
        <w:rPr/>
        <w:t>Первичная постановка задачи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веб-сайт форум с использованием FastAPI и React, на языках программирования Python, TypeScript и CSS. Форум должен обеспечивать регистрацию и авторизацию пользователей, возможность создания и публикации постов.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firstLine="720"/>
        <w:jc w:val="start"/>
        <w:rPr/>
      </w:pPr>
      <w:bookmarkStart w:id="5" w:name="_Toc215948328"/>
      <w:r>
        <w:rPr/>
        <w:t>1.2 Цели и задачи</w:t>
      </w:r>
      <w:bookmarkEnd w:id="5"/>
      <w:r>
        <w:rPr/>
        <w:tab/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веб-сайт форум на микросервисной архитектуре, обеспечивающий удобное взаимодействие пользователей, публикацию постов и регистрация пользователя.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Изучить принципы микросервисной архитектуры и возможности её применения для веб-приложений.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структуру веб-форума и определить функциональные микросервисы.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микросервисы с использованием Python для backend и React с TypeScript и CSS для frontend.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регистрацию и авторизацию пользователей, включая подтверждение по электронной почте.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возможность создания, редактирования и публикации сообщений.</w:t>
      </w:r>
    </w:p>
    <w:p>
      <w:pPr>
        <w:pStyle w:val="Normal"/>
        <w:spacing w:lineRule="auto" w:line="276" w:before="0" w:after="200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</w:r>
      <w:r>
        <w:br w:type="page"/>
      </w:r>
    </w:p>
    <w:p>
      <w:pPr>
        <w:pStyle w:val="Heading1"/>
        <w:tabs>
          <w:tab w:val="clear" w:pos="720"/>
          <w:tab w:val="left" w:pos="993" w:leader="none"/>
        </w:tabs>
        <w:spacing w:lineRule="auto" w:line="360" w:before="0" w:after="0"/>
        <w:ind w:firstLine="709"/>
        <w:jc w:val="both"/>
        <w:rPr/>
      </w:pPr>
      <w:bookmarkStart w:id="6" w:name="_Toc215948329"/>
      <w:r>
        <w:rPr/>
        <w:t>2 Проектирование системы управления базами данных-независимого концептуального представления данных</w:t>
      </w:r>
      <w:bookmarkEnd w:id="6"/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этом этапе проектирования используется модель сущность-связь. 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Модель сущность-связь (E</w:t>
      </w:r>
      <w:r>
        <w:rPr>
          <w:bCs/>
          <w:sz w:val="28"/>
          <w:szCs w:val="28"/>
          <w:lang w:val="en-US"/>
        </w:rPr>
        <w:t>R</w:t>
      </w:r>
      <w:r>
        <w:rPr>
          <w:bCs/>
          <w:sz w:val="28"/>
          <w:szCs w:val="28"/>
        </w:rPr>
        <w:t>-модель)</w:t>
      </w:r>
      <w:r>
        <w:rPr>
          <w:sz w:val="28"/>
          <w:szCs w:val="28"/>
        </w:rPr>
        <w:t xml:space="preserve"> (</w:t>
      </w:r>
      <w:hyperlink r:id="rId2" w:tooltip="Английский язык">
        <w:r>
          <w:rPr>
            <w:rStyle w:val="Hyperlink"/>
            <w:color w:val="auto"/>
            <w:sz w:val="28"/>
            <w:szCs w:val="28"/>
            <w:u w:val="none"/>
          </w:rPr>
          <w:t>англ.</w:t>
        </w:r>
      </w:hyperlink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entity-relationship model</w:t>
      </w:r>
      <w:r>
        <w:rPr>
          <w:sz w:val="28"/>
          <w:szCs w:val="28"/>
        </w:rPr>
        <w:t xml:space="preserve">, ERM) – </w:t>
      </w:r>
      <w:hyperlink r:id="rId3" w:tooltip="Модель данных">
        <w:r>
          <w:rPr>
            <w:rStyle w:val="Hyperlink"/>
            <w:color w:val="auto"/>
            <w:sz w:val="28"/>
            <w:szCs w:val="28"/>
            <w:u w:val="none"/>
          </w:rPr>
          <w:t>модель данных</w:t>
        </w:r>
      </w:hyperlink>
      <w:r>
        <w:rPr>
          <w:sz w:val="28"/>
          <w:szCs w:val="28"/>
        </w:rPr>
        <w:t xml:space="preserve">, позволяющая описывать </w:t>
      </w:r>
      <w:hyperlink r:id="rId4" w:tooltip="Концептуальная схема">
        <w:r>
          <w:rPr>
            <w:rStyle w:val="Hyperlink"/>
            <w:color w:val="auto"/>
            <w:sz w:val="28"/>
            <w:szCs w:val="28"/>
            <w:u w:val="none"/>
          </w:rPr>
          <w:t>концептуальные схемы</w:t>
        </w:r>
      </w:hyperlink>
      <w:r>
        <w:rPr>
          <w:sz w:val="28"/>
          <w:szCs w:val="28"/>
        </w:rPr>
        <w:t xml:space="preserve"> </w:t>
      </w:r>
      <w:hyperlink r:id="rId5" w:tooltip="Предметная область">
        <w:r>
          <w:rPr>
            <w:rStyle w:val="Hyperlink"/>
            <w:color w:val="auto"/>
            <w:sz w:val="28"/>
            <w:szCs w:val="28"/>
            <w:u w:val="none"/>
          </w:rPr>
          <w:t>предметной области</w:t>
        </w:r>
      </w:hyperlink>
      <w:r>
        <w:rPr>
          <w:sz w:val="28"/>
          <w:szCs w:val="28"/>
        </w:rPr>
        <w:t xml:space="preserve"> [3]. С ее помощью можно выделить ключевые сущности и обозначить связи, которые могут устанавливаться между этими сущностями.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данной предметной области могут быть выделены следующие информационные объекты-сущности: Врачи (фамилия, имя, отчество, адрес), Специализация (специальность), Пациенты (фамилия, имя, отчество, мед карта, страховой полис, паспорт), Кабинет (номер кабинета), График работы (график). Между этими информационными объектами существуют связи.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-модели связи делятся на три типа по множественности: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один-к-одному;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один-ко-многим;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993" w:leader="none"/>
        </w:tabs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многие-ко-многим.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Связь «один-к-одному» означает, что экземпляр одной сущности связан только с одним экземпляром другой сущности. 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Связь «</w:t>
      </w:r>
      <w:r>
        <w:rPr>
          <w:iCs/>
          <w:sz w:val="28"/>
          <w:szCs w:val="28"/>
        </w:rPr>
        <w:t>один-ко-многим»</w:t>
      </w:r>
      <w:r>
        <w:rPr>
          <w:sz w:val="28"/>
          <w:szCs w:val="28"/>
        </w:rPr>
        <w:t xml:space="preserve"> означает, что один экземпляр сущности, расположенный слева по связи, может быть связан с несколькими экземплярами сущности, расположенными справа по связи.</w:t>
      </w:r>
    </w:p>
    <w:p>
      <w:pPr>
        <w:pStyle w:val="Normal"/>
        <w:widowControl w:val="false"/>
        <w:spacing w:lineRule="auto" w:line="360"/>
        <w:ind w:firstLine="720"/>
        <w:jc w:val="both"/>
        <w:rPr>
          <w:iCs/>
          <w:sz w:val="28"/>
          <w:szCs w:val="28"/>
        </w:rPr>
      </w:pPr>
      <w:r>
        <w:rPr>
          <w:sz w:val="28"/>
          <w:szCs w:val="28"/>
        </w:rPr>
        <w:t>Связь «многие-ко-многим» означает, что одни экземпляр первой сущности может быть связан с несколькими экземплярами второй сущности, и наоборот, один экземпляр второй сущности может быть связан с несколькими экземплярами первой сущности.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ER-модель предметной области «Регистрация больных в поликлинике» представлена на рисунке 1.</w:t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2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314950" cy="3076575"/>
            <wp:effectExtent l="0" t="0" r="0" b="0"/>
            <wp:docPr id="1" name="Рисунок 2" descr="C:\Users\Илья\Desktop\ER модел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Илья\Desktop\ER модель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2329" r="0" b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36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-модель рассматриваемой предметной области</w:t>
      </w:r>
    </w:p>
    <w:p>
      <w:pPr>
        <w:pStyle w:val="Normal"/>
        <w:widowControl w:val="false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Здесь между сущностями Врачи и Пациенты, Врачи и Специализация существуют связи «многие-ко-многим». Между сущностями Кабинет и Врачи существует связь «один-ко-многим» со стороны сущности Кабинет. Между сущностями Врачи и график работы существует связь «один-к-одному».</w:t>
      </w:r>
    </w:p>
    <w:p>
      <w:pPr>
        <w:pStyle w:val="Normal"/>
        <w:widowControl w:val="false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 w:before="0" w:after="200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7" w:name="_Toc215948330"/>
      <w:r>
        <w:rPr/>
        <w:t>СПИСОК ИСПОЛЬЗОВАННЫХ ИСТОЧНИКОВ</w:t>
      </w:r>
      <w:bookmarkEnd w:id="7"/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Бекаревич, Ю. Б. Самоучитель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  <w:r>
        <w:rPr>
          <w:sz w:val="28"/>
          <w:szCs w:val="28"/>
        </w:rPr>
        <w:t xml:space="preserve"> 2013 / Ю. Б. Бекаревич, Н. В. Пушкина. – СПб.: БХВ-Петербург, 2014. – 464 с.</w:t>
      </w:r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Пирогов, В. Ю. Информационные системы и базы данных: организация и проектирование / В. Ю. Пирогов. – СПб.: БХВ-Петербург, 2009. – 528 с.</w:t>
      </w:r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Cs/>
          <w:sz w:val="28"/>
          <w:szCs w:val="28"/>
        </w:rPr>
        <w:t xml:space="preserve">Карпова, Т. С. </w:t>
      </w:r>
      <w:r>
        <w:rPr>
          <w:sz w:val="28"/>
          <w:szCs w:val="28"/>
        </w:rPr>
        <w:t>Базы данных: модели, разработка, реализация: учеб. пособие / Т. С. Карпова. – СПб.: ПИТЕР, 2002. – 304 с.</w:t>
      </w:r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4. Туманов, В. Е. Основы проектирования реляционных баз данных: учеб. пособие / В. Е. Туманов. – М.: Бином, 2011. – 420 с.</w:t>
      </w:r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Семененко, Т. В. </w:t>
      </w:r>
      <w:r>
        <w:rPr>
          <w:bCs/>
          <w:sz w:val="28"/>
          <w:szCs w:val="28"/>
        </w:rPr>
        <w:t xml:space="preserve">Создание баз данных </w:t>
      </w:r>
      <w:r>
        <w:rPr>
          <w:sz w:val="28"/>
          <w:szCs w:val="28"/>
        </w:rPr>
        <w:t>в среде MS Access: методические указания к выполнению лабораторных работ / Т. В. Семененко. –  СПб.: изд-во ГУАП, 2014. – 94 с.</w:t>
      </w:r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 w:before="0" w:after="20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8" w:name="_Toc215948331"/>
      <w:r>
        <w:rPr/>
        <w:t>ПРИЛОЖЕНИЕ А</w:t>
      </w:r>
      <w:bookmarkEnd w:id="8"/>
    </w:p>
    <w:p>
      <w:pPr>
        <w:pStyle w:val="Heading1"/>
        <w:spacing w:lineRule="auto" w:line="360"/>
        <w:rPr/>
      </w:pPr>
      <w:bookmarkStart w:id="9" w:name="_Toc215948332"/>
      <w:r>
        <w:rPr>
          <w:lang w:val="en-US"/>
        </w:rPr>
        <w:t>SQL</w:t>
      </w:r>
      <w:r>
        <w:rPr/>
        <w:t>-коды запросов</w:t>
      </w:r>
      <w:bookmarkEnd w:id="9"/>
    </w:p>
    <w:p>
      <w:pPr>
        <w:pStyle w:val="Normal"/>
        <w:tabs>
          <w:tab w:val="clear" w:pos="720"/>
          <w:tab w:val="left" w:pos="6780" w:leader="none"/>
        </w:tabs>
        <w:spacing w:lineRule="auto" w:line="36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1" w:gutter="0" w:header="0" w:top="1134" w:footer="720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1066482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embedSystemFonts/>
  <w:defaultTabStop w:val="720"/>
  <w:autoHyphenation w:val="true"/>
  <w:doNotHyphenateCaps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300e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9300e8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9300e8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9300e8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9300e8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9300e8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9300e8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9300e8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9300e8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9300e8"/>
    <w:rPr>
      <w:rFonts w:cs="Times New Roman"/>
      <w:sz w:val="24"/>
      <w:szCs w:val="24"/>
    </w:rPr>
  </w:style>
  <w:style w:type="character" w:styleId="Style12" w:customStyle="1">
    <w:name w:val="Верхний колонтитул Знак"/>
    <w:basedOn w:val="DefaultParagraphFont"/>
    <w:link w:val="Header"/>
    <w:uiPriority w:val="99"/>
    <w:semiHidden/>
    <w:qFormat/>
    <w:rsid w:val="00ce7927"/>
    <w:rPr>
      <w:sz w:val="24"/>
      <w:szCs w:val="24"/>
    </w:rPr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ce7927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dc9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e3dc9"/>
    <w:rPr>
      <w:rFonts w:ascii="Tahoma" w:hAnsi="Tahoma" w:cs="Tahoma"/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9300e8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dd46a9"/>
    <w:pPr>
      <w:spacing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9300e8"/>
    <w:pPr>
      <w:widowControl w:val="false"/>
      <w:jc w:val="center"/>
    </w:pPr>
    <w:rPr>
      <w:b/>
      <w:bCs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semiHidden/>
    <w:unhideWhenUsed/>
    <w:rsid w:val="00ce7927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ce7927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e3dc9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f0d2f"/>
    <w:pPr>
      <w:spacing w:before="0" w:after="0"/>
      <w:ind w:start="720"/>
      <w:contextualSpacing/>
    </w:pPr>
    <w:rPr/>
  </w:style>
  <w:style w:type="paragraph" w:styleId="NoSpacing">
    <w:name w:val="No Spacing"/>
    <w:uiPriority w:val="1"/>
    <w:qFormat/>
    <w:rsid w:val="00145d16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64527"/>
    <w:pPr>
      <w:keepLines/>
      <w:widowControl/>
      <w:spacing w:lineRule="auto" w:line="259" w:before="240" w:after="0"/>
      <w:jc w:val="start"/>
      <w:outlineLvl w:val="9"/>
    </w:pPr>
    <w:rPr>
      <w:rFonts w:ascii="Cambria" w:hAnsi="Cambria" w:eastAsia="" w:cs="" w:asciiTheme="majorHAnsi" w:cstheme="majorBidi" w:eastAsiaTheme="majorEastAsia" w:hAnsiTheme="majorHAnsi"/>
      <w:b w:val="false"/>
      <w:bCs w:val="false"/>
      <w:color w:themeColor="accent1" w:themeShade="bf" w:val="365F9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locked/>
    <w:rsid w:val="00764527"/>
    <w:pPr>
      <w:tabs>
        <w:tab w:val="clear" w:pos="720"/>
        <w:tab w:val="right" w:pos="9347" w:leader="dot"/>
      </w:tabs>
      <w:spacing w:lineRule="auto" w:line="360" w:before="0" w:after="100"/>
    </w:pPr>
    <w:rPr/>
  </w:style>
  <w:style w:type="paragraph" w:styleId="TOC2">
    <w:name w:val="toc 2"/>
    <w:basedOn w:val="Normal"/>
    <w:next w:val="Normal"/>
    <w:autoRedefine/>
    <w:uiPriority w:val="39"/>
    <w:locked/>
    <w:rsid w:val="00764527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locked/>
    <w:rsid w:val="00764527"/>
    <w:pPr>
      <w:spacing w:lineRule="auto" w:line="259" w:before="0" w:after="100"/>
      <w:ind w:star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40;&#1085;&#1075;&#1083;&#1080;&#1081;&#1089;&#1082;&#1080;&#1081;_&#1103;&#1079;&#1099;&#1082;" TargetMode="External"/><Relationship Id="rId3" Type="http://schemas.openxmlformats.org/officeDocument/2006/relationships/hyperlink" Target="https://ru.wikipedia.org/wiki/&#1052;&#1086;&#1076;&#1077;&#1083;&#1100;_&#1076;&#1072;&#1085;&#1085;&#1099;&#1093;" TargetMode="External"/><Relationship Id="rId4" Type="http://schemas.openxmlformats.org/officeDocument/2006/relationships/hyperlink" Target="https://ru.wikipedia.org/wiki/&#1050;&#1086;&#1085;&#1094;&#1077;&#1087;&#1090;&#1091;&#1072;&#1083;&#1100;&#1085;&#1072;&#1103;_&#1089;&#1093;&#1077;&#1084;&#1072;" TargetMode="External"/><Relationship Id="rId5" Type="http://schemas.openxmlformats.org/officeDocument/2006/relationships/hyperlink" Target="https://ru.wikipedia.org/wiki/&#1055;&#1088;&#1077;&#1076;&#1084;&#1077;&#1090;&#1085;&#1072;&#1103;_&#1086;&#1073;&#1083;&#1072;&#1089;&#1090;&#1100;" TargetMode="External"/><Relationship Id="rId6" Type="http://schemas.openxmlformats.org/officeDocument/2006/relationships/image" Target="media/image1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libri Light">
    <w:panose1 w:val="020F0302020204030204"/>
    <w:charset w:val="01"/>
    <w:family w:val="roman"/>
    <w:pitch w:val="variable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E15"/>
    <w:rsid w:val="007F2AB7"/>
    <w:rsid w:val="00EC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82B4EA6FFE041F38D5B3DBE0B715EC6">
    <w:name w:val="082B4EA6FFE041F38D5B3DBE0B715EC6"/>
    <w:rsid w:val="00EC5E15"/>
  </w:style>
  <w:style w:type="paragraph" w:customStyle="1" w:styleId="5C1169D4D0534EE19073795803506751">
    <w:name w:val="5C1169D4D0534EE19073795803506751"/>
    <w:rsid w:val="00EC5E15"/>
  </w:style>
  <w:style w:type="paragraph" w:customStyle="1" w:styleId="5D0572A630FF4F248073FE2083F88806">
    <w:name w:val="5D0572A630FF4F248073FE2083F88806"/>
    <w:rsid w:val="00EC5E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D7B63-8139-48D7-A009-80C7EBF6F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LibreOffice/25.8.1.1$Linux_X86_64 LibreOffice_project/580$Build-1</Application>
  <AppVersion>15.0000</AppVersion>
  <Pages>8</Pages>
  <Words>752</Words>
  <Characters>5490</Characters>
  <CharactersWithSpaces>6185</CharactersWithSpaces>
  <Paragraphs>70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2025-12-06T18:18:00Z</dcterms:created>
  <dc:creator>MARIA</dc:creator>
  <dc:description/>
  <dc:language>ru-RU</dc:language>
  <cp:lastModifiedBy/>
  <cp:lastPrinted>2014-03-11T12:44:00Z</cp:lastPrinted>
  <dcterms:modified xsi:type="dcterms:W3CDTF">2025-12-11T14:34:01Z</dcterms:modified>
  <cp:revision>3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