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一、题目拟定</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color w:val="000000" w:themeColor="text1"/>
        </w:rPr>
        <w:t>面向低空经济的无人机端侧智能与协同优化决策关键技术研究</w:t>
      </w:r>
    </w:p>
    <w:p w:rsidR="003A2CB5" w:rsidRPr="0092798B" w:rsidRDefault="003A2CB5">
      <w:pPr>
        <w:rPr>
          <w:rFonts w:ascii="Times New Roman" w:eastAsia="SimSun" w:hAnsi="Times New Roman" w:cs="Times New Roman"/>
          <w:color w:val="000000" w:themeColor="text1"/>
        </w:rPr>
      </w:pPr>
    </w:p>
    <w:p w:rsidR="003A2CB5" w:rsidRPr="0092798B" w:rsidRDefault="003A2CB5">
      <w:pPr>
        <w:rPr>
          <w:rFonts w:ascii="Times New Roman" w:eastAsia="SimSun" w:hAnsi="Times New Roman" w:cs="Times New Roman"/>
          <w:color w:val="000000" w:themeColor="text1"/>
        </w:rPr>
      </w:pP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二、基本信息与项目组成员信息收集</w:t>
      </w:r>
    </w:p>
    <w:p w:rsidR="003A2CB5" w:rsidRPr="0092798B" w:rsidRDefault="003A2CB5">
      <w:pPr>
        <w:jc w:val="center"/>
        <w:rPr>
          <w:rFonts w:ascii="Times New Roman" w:eastAsia="SimSun" w:hAnsi="Times New Roman" w:cs="Times New Roman"/>
          <w:color w:val="000000" w:themeColor="text1"/>
        </w:rPr>
      </w:pPr>
    </w:p>
    <w:p w:rsidR="003A2CB5" w:rsidRPr="0092798B" w:rsidRDefault="00F87BD5">
      <w:pPr>
        <w:jc w:val="center"/>
        <w:rPr>
          <w:rFonts w:ascii="Times New Roman" w:eastAsia="SimSun" w:hAnsi="Times New Roman" w:cs="Times New Roman"/>
          <w:color w:val="000000" w:themeColor="text1"/>
        </w:rPr>
      </w:pPr>
      <w:r w:rsidRPr="0092798B">
        <w:rPr>
          <w:rFonts w:ascii="Times New Roman" w:eastAsia="SimSun" w:hAnsi="Times New Roman" w:cs="Times New Roman"/>
          <w:noProof/>
          <w:color w:val="000000" w:themeColor="text1"/>
        </w:rPr>
        <w:drawing>
          <wp:inline distT="0" distB="0" distL="0" distR="0">
            <wp:extent cx="4472305" cy="29248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495173" cy="2940357"/>
                    </a:xfrm>
                    <a:prstGeom prst="rect">
                      <a:avLst/>
                    </a:prstGeom>
                  </pic:spPr>
                </pic:pic>
              </a:graphicData>
            </a:graphic>
          </wp:inline>
        </w:drawing>
      </w:r>
    </w:p>
    <w:p w:rsidR="003A2CB5" w:rsidRPr="0092798B" w:rsidRDefault="003A2CB5">
      <w:pPr>
        <w:rPr>
          <w:rFonts w:ascii="Times New Roman" w:eastAsia="SimSun" w:hAnsi="Times New Roman" w:cs="Times New Roman"/>
          <w:color w:val="000000" w:themeColor="text1"/>
        </w:rPr>
      </w:pPr>
    </w:p>
    <w:p w:rsidR="003A2CB5" w:rsidRPr="0092798B" w:rsidRDefault="003A2CB5">
      <w:pPr>
        <w:rPr>
          <w:rFonts w:ascii="Times New Roman" w:eastAsia="SimSun" w:hAnsi="Times New Roman" w:cs="Times New Roman"/>
          <w:color w:val="000000" w:themeColor="text1"/>
        </w:rPr>
      </w:pP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高明，男，</w:t>
      </w:r>
      <w:r w:rsidRPr="0092798B">
        <w:rPr>
          <w:rFonts w:ascii="Times New Roman" w:eastAsia="SimSun" w:hAnsi="Times New Roman" w:cs="Times New Roman" w:hint="eastAsia"/>
          <w:color w:val="000000" w:themeColor="text1"/>
        </w:rPr>
        <w:t>1980-09</w:t>
      </w:r>
      <w:r w:rsidRPr="0092798B">
        <w:rPr>
          <w:rFonts w:ascii="Times New Roman" w:eastAsia="SimSun" w:hAnsi="Times New Roman" w:cs="Times New Roman" w:hint="eastAsia"/>
          <w:color w:val="000000" w:themeColor="text1"/>
        </w:rPr>
        <w:t>，系主任、辽宁省大数据管理与优化决策重点实验室副主任</w:t>
      </w: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hint="eastAsia"/>
          <w:color w:val="000000" w:themeColor="text1"/>
        </w:rPr>
        <w:t>教授，</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管理科学与工程学院，面向无人机的多模态人工智能算法研究，</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参与硕士生</w:t>
      </w:r>
      <w:r w:rsidRPr="0092798B">
        <w:rPr>
          <w:rFonts w:ascii="Times New Roman" w:eastAsia="SimSun" w:hAnsi="Times New Roman" w:cs="Times New Roman" w:hint="eastAsia"/>
          <w:color w:val="000000" w:themeColor="text1"/>
        </w:rPr>
        <w:t>2</w:t>
      </w:r>
      <w:r w:rsidRPr="0092798B">
        <w:rPr>
          <w:rFonts w:ascii="Times New Roman" w:eastAsia="SimSun" w:hAnsi="Times New Roman" w:cs="Times New Roman" w:hint="eastAsia"/>
          <w:color w:val="000000" w:themeColor="text1"/>
        </w:rPr>
        <w:t>人，博士</w:t>
      </w:r>
      <w:r w:rsidRPr="0092798B">
        <w:rPr>
          <w:rFonts w:ascii="Times New Roman" w:eastAsia="SimSun" w:hAnsi="Times New Roman" w:cs="Times New Roman" w:hint="eastAsia"/>
          <w:color w:val="000000" w:themeColor="text1"/>
        </w:rPr>
        <w:t>1</w:t>
      </w:r>
      <w:r w:rsidRPr="0092798B">
        <w:rPr>
          <w:rFonts w:ascii="Times New Roman" w:eastAsia="SimSun" w:hAnsi="Times New Roman" w:cs="Times New Roman" w:hint="eastAsia"/>
          <w:color w:val="000000" w:themeColor="text1"/>
        </w:rPr>
        <w:t>人。</w:t>
      </w:r>
    </w:p>
    <w:p w:rsidR="003A2CB5" w:rsidRPr="0092798B" w:rsidRDefault="003A2CB5">
      <w:pPr>
        <w:rPr>
          <w:rFonts w:ascii="Times New Roman" w:eastAsia="SimSun" w:hAnsi="Times New Roman" w:cs="Times New Roman"/>
          <w:color w:val="000000" w:themeColor="text1"/>
        </w:rPr>
      </w:pPr>
    </w:p>
    <w:p w:rsidR="003A2CB5" w:rsidRPr="0092798B" w:rsidRDefault="003A2CB5">
      <w:pPr>
        <w:rPr>
          <w:rFonts w:ascii="Times New Roman" w:eastAsia="SimSun" w:hAnsi="Times New Roman" w:cs="Times New Roman"/>
          <w:color w:val="000000" w:themeColor="text1"/>
        </w:rPr>
      </w:pPr>
    </w:p>
    <w:p w:rsidR="003A2CB5" w:rsidRPr="0092798B" w:rsidRDefault="00F87BD5">
      <w:pPr>
        <w:rPr>
          <w:rFonts w:ascii="Times New Roman" w:eastAsia="SimSun" w:hAnsi="Times New Roman" w:cs="Times New Roman"/>
          <w:color w:val="000000" w:themeColor="text1"/>
        </w:rPr>
      </w:pPr>
      <w:bookmarkStart w:id="0" w:name="_Hlk233027986"/>
      <w:r w:rsidRPr="0092798B">
        <w:rPr>
          <w:rFonts w:ascii="Times New Roman" w:eastAsia="SimSun" w:hAnsi="Times New Roman" w:cs="Times New Roman" w:hint="eastAsia"/>
          <w:color w:val="000000" w:themeColor="text1"/>
        </w:rPr>
        <w:t>三、项目撰写</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1</w:t>
      </w: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项目的立项依据</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主要包括：研究意义、国内外研究现状及发展动态分析</w:t>
      </w:r>
    </w:p>
    <w:p w:rsidR="00EB3B68" w:rsidRPr="00EB3B68" w:rsidRDefault="00EB3B68" w:rsidP="00EB3B68">
      <w:pPr>
        <w:rPr>
          <w:rFonts w:ascii="Times New Roman" w:eastAsia="SimSun" w:hAnsi="Times New Roman" w:cs="Times New Roman"/>
          <w:color w:val="000000" w:themeColor="text1"/>
        </w:rPr>
      </w:pPr>
      <w:r w:rsidRPr="008B40A1">
        <w:rPr>
          <w:rFonts w:ascii="Times New Roman" w:eastAsia="SimSun" w:hAnsi="Times New Roman" w:cs="Times New Roman"/>
          <w:color w:val="000000" w:themeColor="text1"/>
          <w:highlight w:val="yellow"/>
        </w:rPr>
        <w:t>1</w:t>
      </w:r>
      <w:r w:rsidRPr="008B40A1">
        <w:rPr>
          <w:rFonts w:ascii="Times New Roman" w:eastAsia="SimSun" w:hAnsi="Times New Roman" w:cs="Times New Roman"/>
          <w:color w:val="000000" w:themeColor="text1"/>
          <w:highlight w:val="cyan"/>
        </w:rPr>
        <w:t xml:space="preserve">.1 </w:t>
      </w:r>
      <w:r w:rsidRPr="008B40A1">
        <w:rPr>
          <w:rFonts w:ascii="Times New Roman" w:eastAsia="SimSun" w:hAnsi="Times New Roman" w:cs="Times New Roman"/>
          <w:color w:val="000000" w:themeColor="text1"/>
          <w:highlight w:val="cyan"/>
        </w:rPr>
        <w:t>研究意义</w:t>
      </w:r>
    </w:p>
    <w:p w:rsidR="004E2973" w:rsidRPr="00484385" w:rsidRDefault="00484385" w:rsidP="004E2973">
      <w:pPr>
        <w:rPr>
          <w:rFonts w:ascii="Times New Roman" w:eastAsia="SimSun" w:hAnsi="Times New Roman" w:cs="Times New Roman"/>
          <w:color w:val="000000" w:themeColor="text1"/>
          <w:highlight w:val="yellow"/>
        </w:rPr>
      </w:pPr>
      <w:r w:rsidRPr="00484385">
        <w:rPr>
          <w:rFonts w:ascii="Times New Roman" w:eastAsia="SimSun" w:hAnsi="Times New Roman" w:cs="Times New Roman" w:hint="eastAsia"/>
          <w:color w:val="000000" w:themeColor="text1"/>
        </w:rPr>
        <w:t>随着“低空经济”上升为国家战略性新兴产业，以及“智慧应急”体系建设的深入推进，无人机集群、边缘计算节点与固定监控终端已成为复杂场景感知的重要物理载体。面向森林火灾、化工园区火情及地震次生灾害等典型突发场景</w:t>
      </w:r>
      <w:r w:rsidRPr="00484385">
        <w:rPr>
          <w:rFonts w:ascii="Times New Roman" w:eastAsia="SimSun" w:hAnsi="Times New Roman" w:cs="Times New Roman"/>
          <w:color w:val="000000" w:themeColor="text1"/>
        </w:rPr>
        <w:t>[18, 19]</w:t>
      </w:r>
      <w:r w:rsidRPr="00484385">
        <w:rPr>
          <w:rFonts w:ascii="Times New Roman" w:eastAsia="SimSun" w:hAnsi="Times New Roman" w:cs="Times New Roman"/>
          <w:color w:val="000000" w:themeColor="text1"/>
        </w:rPr>
        <w:t>，低空感知任务呈现出极高的时空异质性与环境非平稳性，表现为目标尺度跨度极大且形态高度弥散、背景语义高度复杂多变、成像质量受大气环境与运动状态影响剧烈。传统的</w:t>
      </w:r>
      <w:r w:rsidRPr="00484385">
        <w:rPr>
          <w:rFonts w:ascii="Times New Roman" w:eastAsia="SimSun" w:hAnsi="Times New Roman" w:cs="Times New Roman"/>
          <w:color w:val="000000" w:themeColor="text1"/>
        </w:rPr>
        <w:t>“</w:t>
      </w:r>
      <w:r w:rsidRPr="00484385">
        <w:rPr>
          <w:rFonts w:ascii="Times New Roman" w:eastAsia="SimSun" w:hAnsi="Times New Roman" w:cs="Times New Roman"/>
          <w:color w:val="000000" w:themeColor="text1"/>
        </w:rPr>
        <w:t>人工标注</w:t>
      </w:r>
      <w:r w:rsidRPr="00484385">
        <w:rPr>
          <w:rFonts w:ascii="Times New Roman" w:eastAsia="SimSun" w:hAnsi="Times New Roman" w:cs="Times New Roman"/>
          <w:color w:val="000000" w:themeColor="text1"/>
        </w:rPr>
        <w:t>-</w:t>
      </w:r>
      <w:r w:rsidRPr="00484385">
        <w:rPr>
          <w:rFonts w:ascii="Times New Roman" w:eastAsia="SimSun" w:hAnsi="Times New Roman" w:cs="Times New Roman"/>
          <w:color w:val="000000" w:themeColor="text1"/>
        </w:rPr>
        <w:t>静态训练</w:t>
      </w:r>
      <w:r w:rsidRPr="00484385">
        <w:rPr>
          <w:rFonts w:ascii="Times New Roman" w:eastAsia="SimSun" w:hAnsi="Times New Roman" w:cs="Times New Roman"/>
          <w:color w:val="000000" w:themeColor="text1"/>
        </w:rPr>
        <w:t>-</w:t>
      </w:r>
      <w:r w:rsidRPr="00484385">
        <w:rPr>
          <w:rFonts w:ascii="Times New Roman" w:eastAsia="SimSun" w:hAnsi="Times New Roman" w:cs="Times New Roman"/>
          <w:color w:val="000000" w:themeColor="text1"/>
        </w:rPr>
        <w:t>离线部署</w:t>
      </w:r>
      <w:r w:rsidRPr="00484385">
        <w:rPr>
          <w:rFonts w:ascii="Times New Roman" w:eastAsia="SimSun" w:hAnsi="Times New Roman" w:cs="Times New Roman"/>
          <w:color w:val="000000" w:themeColor="text1"/>
        </w:rPr>
        <w:t>”</w:t>
      </w:r>
      <w:r w:rsidRPr="00484385">
        <w:rPr>
          <w:rFonts w:ascii="Times New Roman" w:eastAsia="SimSun" w:hAnsi="Times New Roman" w:cs="Times New Roman"/>
          <w:color w:val="000000" w:themeColor="text1"/>
        </w:rPr>
        <w:t>范式，在面对目标形态弥散、样本分布剧变、算力资源受限以及通信极不稳定等极端挑战时，存在严重的感知滞后与能</w:t>
      </w:r>
      <w:r w:rsidRPr="00484385">
        <w:rPr>
          <w:rFonts w:ascii="Times New Roman" w:eastAsia="SimSun" w:hAnsi="Times New Roman" w:cs="Times New Roman" w:hint="eastAsia"/>
          <w:color w:val="000000" w:themeColor="text1"/>
        </w:rPr>
        <w:t>力退化缺陷。因此，探索并构建一套零人工标注驱动、多模态知识协同、端侧高效迁移、动态持续演进的智能感知建模体系，不仅是提升应急决策效能的关键，更具有深远的学术研究价值与工程应用意义。</w:t>
      </w:r>
    </w:p>
    <w:p w:rsidR="009D259F" w:rsidRDefault="00D6666D" w:rsidP="004E2973">
      <w:pPr>
        <w:rPr>
          <w:rFonts w:ascii="Times New Roman" w:eastAsia="SimSun" w:hAnsi="Times New Roman" w:cs="Times New Roman"/>
          <w:color w:val="000000" w:themeColor="text1"/>
        </w:rPr>
      </w:pPr>
      <w:r w:rsidRPr="00D6666D">
        <w:rPr>
          <w:rFonts w:ascii="Times New Roman" w:eastAsia="SimSun" w:hAnsi="Times New Roman" w:cs="Times New Roman" w:hint="eastAsia"/>
          <w:color w:val="000000" w:themeColor="text1"/>
        </w:rPr>
        <w:t>【学术价值：探索复杂环境下的智能感知新范式】</w:t>
      </w:r>
    </w:p>
    <w:p w:rsidR="00D6666D" w:rsidRDefault="00D6666D" w:rsidP="004E2973">
      <w:pPr>
        <w:rPr>
          <w:rFonts w:ascii="Times New Roman" w:eastAsia="SimSun" w:hAnsi="Times New Roman" w:cs="Times New Roman"/>
          <w:color w:val="000000" w:themeColor="text1"/>
        </w:rPr>
      </w:pPr>
      <w:r w:rsidRPr="00D6666D">
        <w:rPr>
          <w:rFonts w:ascii="Times New Roman" w:eastAsia="SimSun" w:hAnsi="Times New Roman" w:cs="Times New Roman" w:hint="eastAsia"/>
          <w:color w:val="000000" w:themeColor="text1"/>
        </w:rPr>
        <w:t>本研究拟通过构建全链路自动化数据管线，聚焦并攻克以下四个计算机视觉与机器学习领域的前沿科学问题：</w:t>
      </w:r>
    </w:p>
    <w:p w:rsidR="00D6666D" w:rsidRDefault="00D6666D" w:rsidP="00D6666D">
      <w:pPr>
        <w:pStyle w:val="a3"/>
        <w:numPr>
          <w:ilvl w:val="0"/>
          <w:numId w:val="5"/>
        </w:numPr>
        <w:ind w:firstLineChars="0"/>
        <w:rPr>
          <w:rFonts w:ascii="Times New Roman" w:eastAsia="SimSun" w:hAnsi="Times New Roman" w:cs="Times New Roman"/>
          <w:color w:val="000000" w:themeColor="text1"/>
        </w:rPr>
      </w:pPr>
      <w:r w:rsidRPr="00D6666D">
        <w:rPr>
          <w:rFonts w:ascii="Times New Roman" w:eastAsia="SimSun" w:hAnsi="Times New Roman" w:cs="Times New Roman" w:hint="eastAsia"/>
          <w:color w:val="000000" w:themeColor="text1"/>
        </w:rPr>
        <w:lastRenderedPageBreak/>
        <w:t>无监督环境下语义驱动的自动化表征学习机制</w:t>
      </w:r>
    </w:p>
    <w:p w:rsidR="00D6666D" w:rsidRPr="00D6666D" w:rsidRDefault="00D6666D" w:rsidP="00D6666D">
      <w:pPr>
        <w:pStyle w:val="a3"/>
        <w:ind w:left="360" w:firstLineChars="0" w:firstLine="0"/>
        <w:rPr>
          <w:rFonts w:ascii="Times New Roman" w:eastAsia="SimSun" w:hAnsi="Times New Roman" w:cs="Times New Roman"/>
          <w:color w:val="000000" w:themeColor="text1"/>
        </w:rPr>
      </w:pPr>
      <w:r w:rsidRPr="00D6666D">
        <w:rPr>
          <w:rFonts w:ascii="Times New Roman" w:eastAsia="SimSun" w:hAnsi="Times New Roman" w:cs="Times New Roman" w:hint="eastAsia"/>
          <w:color w:val="000000" w:themeColor="text1"/>
        </w:rPr>
        <w:t>针对极端场景下人工标注缺失导致的“冷启动”难题，研究如何利用开放词汇（</w:t>
      </w:r>
      <w:r w:rsidRPr="00D6666D">
        <w:rPr>
          <w:rFonts w:ascii="Times New Roman" w:eastAsia="SimSun" w:hAnsi="Times New Roman" w:cs="Times New Roman"/>
          <w:color w:val="000000" w:themeColor="text1"/>
        </w:rPr>
        <w:t>Open-vocabulary</w:t>
      </w:r>
      <w:r w:rsidRPr="00D6666D">
        <w:rPr>
          <w:rFonts w:ascii="Times New Roman" w:eastAsia="SimSun" w:hAnsi="Times New Roman" w:cs="Times New Roman"/>
          <w:color w:val="000000" w:themeColor="text1"/>
        </w:rPr>
        <w:t>）模型的语义先验，在无标注图像空间中实现目标的精准语义锚定与泛化对齐，推动表征学习范式由</w:t>
      </w:r>
      <w:r w:rsidRPr="00D6666D">
        <w:rPr>
          <w:rFonts w:ascii="Times New Roman" w:eastAsia="SimSun" w:hAnsi="Times New Roman" w:cs="Times New Roman"/>
          <w:color w:val="000000" w:themeColor="text1"/>
        </w:rPr>
        <w:t>“</w:t>
      </w:r>
      <w:r w:rsidRPr="00D6666D">
        <w:rPr>
          <w:rFonts w:ascii="Times New Roman" w:eastAsia="SimSun" w:hAnsi="Times New Roman" w:cs="Times New Roman"/>
          <w:color w:val="000000" w:themeColor="text1"/>
        </w:rPr>
        <w:t>像素级视觉感知</w:t>
      </w:r>
      <w:r w:rsidRPr="00D6666D">
        <w:rPr>
          <w:rFonts w:ascii="Times New Roman" w:eastAsia="SimSun" w:hAnsi="Times New Roman" w:cs="Times New Roman"/>
          <w:color w:val="000000" w:themeColor="text1"/>
        </w:rPr>
        <w:t>”</w:t>
      </w:r>
      <w:r w:rsidRPr="00D6666D">
        <w:rPr>
          <w:rFonts w:ascii="Times New Roman" w:eastAsia="SimSun" w:hAnsi="Times New Roman" w:cs="Times New Roman"/>
          <w:color w:val="000000" w:themeColor="text1"/>
        </w:rPr>
        <w:t>向</w:t>
      </w:r>
      <w:r w:rsidRPr="00D6666D">
        <w:rPr>
          <w:rFonts w:ascii="Times New Roman" w:eastAsia="SimSun" w:hAnsi="Times New Roman" w:cs="Times New Roman"/>
          <w:color w:val="000000" w:themeColor="text1"/>
        </w:rPr>
        <w:t>“</w:t>
      </w:r>
      <w:r w:rsidRPr="00D6666D">
        <w:rPr>
          <w:rFonts w:ascii="Times New Roman" w:eastAsia="SimSun" w:hAnsi="Times New Roman" w:cs="Times New Roman"/>
          <w:color w:val="000000" w:themeColor="text1"/>
        </w:rPr>
        <w:t>高阶语义级发现</w:t>
      </w:r>
      <w:r w:rsidRPr="00D6666D">
        <w:rPr>
          <w:rFonts w:ascii="Times New Roman" w:eastAsia="SimSun" w:hAnsi="Times New Roman" w:cs="Times New Roman"/>
          <w:color w:val="000000" w:themeColor="text1"/>
        </w:rPr>
        <w:t>”</w:t>
      </w:r>
      <w:r w:rsidRPr="00D6666D">
        <w:rPr>
          <w:rFonts w:ascii="Times New Roman" w:eastAsia="SimSun" w:hAnsi="Times New Roman" w:cs="Times New Roman"/>
          <w:color w:val="000000" w:themeColor="text1"/>
        </w:rPr>
        <w:t>的深层转变。</w:t>
      </w:r>
    </w:p>
    <w:p w:rsidR="00D6666D" w:rsidRDefault="00D6666D" w:rsidP="00D6666D">
      <w:pPr>
        <w:pStyle w:val="a3"/>
        <w:numPr>
          <w:ilvl w:val="0"/>
          <w:numId w:val="5"/>
        </w:numPr>
        <w:ind w:firstLineChars="0"/>
        <w:rPr>
          <w:rFonts w:ascii="Times New Roman" w:eastAsia="SimSun" w:hAnsi="Times New Roman" w:cs="Times New Roman"/>
          <w:color w:val="000000" w:themeColor="text1"/>
        </w:rPr>
      </w:pPr>
      <w:r w:rsidRPr="00D6666D">
        <w:rPr>
          <w:rFonts w:ascii="Times New Roman" w:eastAsia="SimSun" w:hAnsi="Times New Roman" w:cs="Times New Roman"/>
          <w:color w:val="000000" w:themeColor="text1"/>
        </w:rPr>
        <w:t>基于不确定性估计的多模态协同纠偏理论</w:t>
      </w:r>
    </w:p>
    <w:p w:rsidR="00D6666D" w:rsidRDefault="00D6666D" w:rsidP="00D6666D">
      <w:pPr>
        <w:pStyle w:val="a3"/>
        <w:ind w:left="360" w:firstLineChars="0" w:firstLine="0"/>
        <w:rPr>
          <w:rFonts w:ascii="Times New Roman" w:eastAsia="SimSun" w:hAnsi="Times New Roman" w:cs="Times New Roman"/>
          <w:color w:val="000000" w:themeColor="text1"/>
        </w:rPr>
      </w:pPr>
      <w:r w:rsidRPr="00D6666D">
        <w:rPr>
          <w:rFonts w:ascii="Times New Roman" w:eastAsia="SimSun" w:hAnsi="Times New Roman" w:cs="Times New Roman"/>
          <w:color w:val="000000" w:themeColor="text1"/>
        </w:rPr>
        <w:t>针对伪标签学习中的</w:t>
      </w:r>
      <w:r w:rsidRPr="00D6666D">
        <w:rPr>
          <w:rFonts w:ascii="Times New Roman" w:eastAsia="SimSun" w:hAnsi="Times New Roman" w:cs="Times New Roman"/>
          <w:color w:val="000000" w:themeColor="text1"/>
        </w:rPr>
        <w:t>“</w:t>
      </w:r>
      <w:r w:rsidRPr="00D6666D">
        <w:rPr>
          <w:rFonts w:ascii="Times New Roman" w:eastAsia="SimSun" w:hAnsi="Times New Roman" w:cs="Times New Roman"/>
          <w:color w:val="000000" w:themeColor="text1"/>
        </w:rPr>
        <w:t>确认偏差（</w:t>
      </w:r>
      <w:r w:rsidRPr="00D6666D">
        <w:rPr>
          <w:rFonts w:ascii="Times New Roman" w:eastAsia="SimSun" w:hAnsi="Times New Roman" w:cs="Times New Roman"/>
          <w:color w:val="000000" w:themeColor="text1"/>
        </w:rPr>
        <w:t>Confirmation Bias</w:t>
      </w:r>
      <w:r w:rsidRPr="00D6666D">
        <w:rPr>
          <w:rFonts w:ascii="Times New Roman" w:eastAsia="SimSun" w:hAnsi="Times New Roman" w:cs="Times New Roman"/>
          <w:color w:val="000000" w:themeColor="text1"/>
        </w:rPr>
        <w:t>）</w:t>
      </w:r>
      <w:r w:rsidRPr="00D6666D">
        <w:rPr>
          <w:rFonts w:ascii="Times New Roman" w:eastAsia="SimSun" w:hAnsi="Times New Roman" w:cs="Times New Roman"/>
          <w:color w:val="000000" w:themeColor="text1"/>
        </w:rPr>
        <w:t>”</w:t>
      </w:r>
      <w:r w:rsidRPr="00D6666D">
        <w:rPr>
          <w:rFonts w:ascii="Times New Roman" w:eastAsia="SimSun" w:hAnsi="Times New Roman" w:cs="Times New Roman"/>
          <w:color w:val="000000" w:themeColor="text1"/>
        </w:rPr>
        <w:t>问题，构建基于风险路由（</w:t>
      </w:r>
      <w:r w:rsidRPr="00D6666D">
        <w:rPr>
          <w:rFonts w:ascii="Times New Roman" w:eastAsia="SimSun" w:hAnsi="Times New Roman" w:cs="Times New Roman"/>
          <w:color w:val="000000" w:themeColor="text1"/>
        </w:rPr>
        <w:t>Compare-routing</w:t>
      </w:r>
      <w:r w:rsidRPr="00D6666D">
        <w:rPr>
          <w:rFonts w:ascii="Times New Roman" w:eastAsia="SimSun" w:hAnsi="Times New Roman" w:cs="Times New Roman"/>
          <w:color w:val="000000" w:themeColor="text1"/>
        </w:rPr>
        <w:t>）的不确定性量化评估模型。引入分割大模型（</w:t>
      </w:r>
      <w:r w:rsidRPr="00D6666D">
        <w:rPr>
          <w:rFonts w:ascii="Times New Roman" w:eastAsia="SimSun" w:hAnsi="Times New Roman" w:cs="Times New Roman"/>
          <w:color w:val="000000" w:themeColor="text1"/>
        </w:rPr>
        <w:t>SAM</w:t>
      </w:r>
      <w:r w:rsidRPr="00D6666D">
        <w:rPr>
          <w:rFonts w:ascii="Times New Roman" w:eastAsia="SimSun" w:hAnsi="Times New Roman" w:cs="Times New Roman"/>
          <w:color w:val="000000" w:themeColor="text1"/>
        </w:rPr>
        <w:t>）进行难例挖掘与边界精修，协同视觉语言模型（</w:t>
      </w:r>
      <w:r w:rsidRPr="00D6666D">
        <w:rPr>
          <w:rFonts w:ascii="Times New Roman" w:eastAsia="SimSun" w:hAnsi="Times New Roman" w:cs="Times New Roman"/>
          <w:color w:val="000000" w:themeColor="text1"/>
        </w:rPr>
        <w:t>VLM</w:t>
      </w:r>
      <w:r w:rsidRPr="00D6666D">
        <w:rPr>
          <w:rFonts w:ascii="Times New Roman" w:eastAsia="SimSun" w:hAnsi="Times New Roman" w:cs="Times New Roman"/>
          <w:color w:val="000000" w:themeColor="text1"/>
        </w:rPr>
        <w:t>）进行跨模态语义仲裁，为复杂噪声环境下的低阶视觉特征引入高阶语义逻辑约束提供新视角。</w:t>
      </w:r>
    </w:p>
    <w:p w:rsidR="00D6666D" w:rsidRDefault="00D6666D" w:rsidP="00D6666D">
      <w:pPr>
        <w:pStyle w:val="a3"/>
        <w:numPr>
          <w:ilvl w:val="0"/>
          <w:numId w:val="5"/>
        </w:numPr>
        <w:ind w:firstLineChars="0"/>
        <w:rPr>
          <w:rFonts w:ascii="Times New Roman" w:eastAsia="SimSun" w:hAnsi="Times New Roman" w:cs="Times New Roman"/>
          <w:color w:val="000000" w:themeColor="text1"/>
        </w:rPr>
      </w:pPr>
      <w:r w:rsidRPr="00D6666D">
        <w:rPr>
          <w:rFonts w:ascii="Times New Roman" w:eastAsia="SimSun" w:hAnsi="Times New Roman" w:cs="Times New Roman"/>
          <w:color w:val="000000" w:themeColor="text1"/>
        </w:rPr>
        <w:t>高维多模态知识向低维轻量化特征空间的迁移规律</w:t>
      </w:r>
    </w:p>
    <w:p w:rsidR="00D6666D" w:rsidRDefault="00D6666D" w:rsidP="00D6666D">
      <w:pPr>
        <w:pStyle w:val="a3"/>
        <w:ind w:left="360" w:firstLineChars="0" w:firstLine="0"/>
        <w:rPr>
          <w:rFonts w:ascii="Times New Roman" w:eastAsia="SimSun" w:hAnsi="Times New Roman" w:cs="Times New Roman"/>
          <w:color w:val="000000" w:themeColor="text1"/>
        </w:rPr>
      </w:pPr>
      <w:r w:rsidRPr="00D6666D">
        <w:rPr>
          <w:rFonts w:ascii="Times New Roman" w:eastAsia="SimSun" w:hAnsi="Times New Roman" w:cs="Times New Roman"/>
          <w:color w:val="000000" w:themeColor="text1"/>
        </w:rPr>
        <w:t>针对云端大模型的高阶智能与端侧算力约束之间的失配矛盾，探究多模态校验后的高质量语义知识向轻量化检测模型的映射本质。通过高效知识蒸馏技术实现跨维度特征空间的高保真压缩，为</w:t>
      </w:r>
      <w:r w:rsidRPr="00D6666D">
        <w:rPr>
          <w:rFonts w:ascii="Times New Roman" w:eastAsia="SimSun" w:hAnsi="Times New Roman" w:cs="Times New Roman"/>
          <w:color w:val="000000" w:themeColor="text1"/>
        </w:rPr>
        <w:t>“</w:t>
      </w:r>
      <w:r w:rsidRPr="00D6666D">
        <w:rPr>
          <w:rFonts w:ascii="Times New Roman" w:eastAsia="SimSun" w:hAnsi="Times New Roman" w:cs="Times New Roman"/>
          <w:color w:val="000000" w:themeColor="text1"/>
        </w:rPr>
        <w:t>大模型赋能、小模型落地</w:t>
      </w:r>
      <w:r w:rsidRPr="00D6666D">
        <w:rPr>
          <w:rFonts w:ascii="Times New Roman" w:eastAsia="SimSun" w:hAnsi="Times New Roman" w:cs="Times New Roman"/>
          <w:color w:val="000000" w:themeColor="text1"/>
        </w:rPr>
        <w:t>”</w:t>
      </w:r>
      <w:r w:rsidRPr="00D6666D">
        <w:rPr>
          <w:rFonts w:ascii="Times New Roman" w:eastAsia="SimSun" w:hAnsi="Times New Roman" w:cs="Times New Roman"/>
          <w:color w:val="000000" w:themeColor="text1"/>
        </w:rPr>
        <w:t>提供坚实的理论支撑。</w:t>
      </w:r>
    </w:p>
    <w:p w:rsidR="00D6666D" w:rsidRDefault="00D6666D" w:rsidP="00D6666D">
      <w:pPr>
        <w:pStyle w:val="a3"/>
        <w:numPr>
          <w:ilvl w:val="0"/>
          <w:numId w:val="5"/>
        </w:numPr>
        <w:ind w:firstLineChars="0"/>
        <w:rPr>
          <w:rFonts w:ascii="Times New Roman" w:eastAsia="SimSun" w:hAnsi="Times New Roman" w:cs="Times New Roman"/>
          <w:color w:val="000000" w:themeColor="text1"/>
        </w:rPr>
      </w:pPr>
      <w:r w:rsidRPr="00D6666D">
        <w:rPr>
          <w:rFonts w:ascii="Times New Roman" w:eastAsia="SimSun" w:hAnsi="Times New Roman" w:cs="Times New Roman"/>
          <w:color w:val="000000" w:themeColor="text1"/>
        </w:rPr>
        <w:t>非平稳环</w:t>
      </w:r>
      <w:r w:rsidRPr="00D6666D">
        <w:rPr>
          <w:rFonts w:ascii="Times New Roman" w:eastAsia="SimSun" w:hAnsi="Times New Roman" w:cs="Times New Roman" w:hint="eastAsia"/>
          <w:color w:val="000000" w:themeColor="text1"/>
        </w:rPr>
        <w:t>境下感知能力的动态持续演进范式</w:t>
      </w:r>
    </w:p>
    <w:p w:rsidR="00D6666D" w:rsidRPr="00D6666D" w:rsidRDefault="00D6666D" w:rsidP="00D6666D">
      <w:pPr>
        <w:pStyle w:val="a3"/>
        <w:ind w:left="360" w:firstLineChars="0" w:firstLine="0"/>
        <w:rPr>
          <w:rFonts w:ascii="Times New Roman" w:eastAsia="SimSun" w:hAnsi="Times New Roman" w:cs="Times New Roman"/>
          <w:color w:val="000000" w:themeColor="text1"/>
        </w:rPr>
      </w:pPr>
      <w:r w:rsidRPr="00D6666D">
        <w:rPr>
          <w:rFonts w:ascii="Times New Roman" w:eastAsia="SimSun" w:hAnsi="Times New Roman" w:cs="Times New Roman" w:hint="eastAsia"/>
          <w:color w:val="000000" w:themeColor="text1"/>
        </w:rPr>
        <w:t>针对环境分布漂移（</w:t>
      </w:r>
      <w:r w:rsidRPr="00D6666D">
        <w:rPr>
          <w:rFonts w:ascii="Times New Roman" w:eastAsia="SimSun" w:hAnsi="Times New Roman" w:cs="Times New Roman"/>
          <w:color w:val="000000" w:themeColor="text1"/>
        </w:rPr>
        <w:t>Concept Drift</w:t>
      </w:r>
      <w:r w:rsidRPr="00D6666D">
        <w:rPr>
          <w:rFonts w:ascii="Times New Roman" w:eastAsia="SimSun" w:hAnsi="Times New Roman" w:cs="Times New Roman"/>
          <w:color w:val="000000" w:themeColor="text1"/>
        </w:rPr>
        <w:t>）导致的模型泛化性能退化，提出</w:t>
      </w:r>
      <w:r w:rsidRPr="00D6666D">
        <w:rPr>
          <w:rFonts w:ascii="Times New Roman" w:eastAsia="SimSun" w:hAnsi="Times New Roman" w:cs="Times New Roman"/>
          <w:color w:val="000000" w:themeColor="text1"/>
        </w:rPr>
        <w:t>“</w:t>
      </w:r>
      <w:r w:rsidRPr="00D6666D">
        <w:rPr>
          <w:rFonts w:ascii="Times New Roman" w:eastAsia="SimSun" w:hAnsi="Times New Roman" w:cs="Times New Roman"/>
          <w:color w:val="000000" w:themeColor="text1"/>
        </w:rPr>
        <w:t>战时敏捷推理</w:t>
      </w:r>
      <w:r w:rsidRPr="00D6666D">
        <w:rPr>
          <w:rFonts w:ascii="Times New Roman" w:eastAsia="SimSun" w:hAnsi="Times New Roman" w:cs="Times New Roman"/>
          <w:color w:val="000000" w:themeColor="text1"/>
        </w:rPr>
        <w:t>—</w:t>
      </w:r>
      <w:r w:rsidRPr="00D6666D">
        <w:rPr>
          <w:rFonts w:ascii="Times New Roman" w:eastAsia="SimSun" w:hAnsi="Times New Roman" w:cs="Times New Roman"/>
          <w:color w:val="000000" w:themeColor="text1"/>
        </w:rPr>
        <w:t>灾后持续迭代</w:t>
      </w:r>
      <w:r w:rsidRPr="00D6666D">
        <w:rPr>
          <w:rFonts w:ascii="Times New Roman" w:eastAsia="SimSun" w:hAnsi="Times New Roman" w:cs="Times New Roman"/>
          <w:color w:val="000000" w:themeColor="text1"/>
        </w:rPr>
        <w:t>”</w:t>
      </w:r>
      <w:r w:rsidRPr="00D6666D">
        <w:rPr>
          <w:rFonts w:ascii="Times New Roman" w:eastAsia="SimSun" w:hAnsi="Times New Roman" w:cs="Times New Roman"/>
          <w:color w:val="000000" w:themeColor="text1"/>
        </w:rPr>
        <w:t>的闭环演进机制。攻克动态流式数据驱动下的增量学习与知识保持难题，为解决非平稳环境下的持续学习（</w:t>
      </w:r>
      <w:r w:rsidRPr="00D6666D">
        <w:rPr>
          <w:rFonts w:ascii="Times New Roman" w:eastAsia="SimSun" w:hAnsi="Times New Roman" w:cs="Times New Roman"/>
          <w:color w:val="000000" w:themeColor="text1"/>
        </w:rPr>
        <w:t>Continual Learning</w:t>
      </w:r>
      <w:r w:rsidRPr="00D6666D">
        <w:rPr>
          <w:rFonts w:ascii="Times New Roman" w:eastAsia="SimSun" w:hAnsi="Times New Roman" w:cs="Times New Roman"/>
          <w:color w:val="000000" w:themeColor="text1"/>
        </w:rPr>
        <w:t>）问题提供新型通用范式。</w:t>
      </w:r>
    </w:p>
    <w:p w:rsidR="003D2604" w:rsidRPr="003D2604" w:rsidRDefault="003D2604" w:rsidP="003D2604">
      <w:pPr>
        <w:rPr>
          <w:rFonts w:ascii="Times New Roman" w:eastAsia="SimSun" w:hAnsi="Times New Roman" w:cs="Times New Roman"/>
          <w:color w:val="000000" w:themeColor="text1"/>
        </w:rPr>
      </w:pPr>
      <w:r w:rsidRPr="003D2604">
        <w:rPr>
          <w:rFonts w:ascii="Times New Roman" w:eastAsia="SimSun" w:hAnsi="Times New Roman" w:cs="Times New Roman" w:hint="eastAsia"/>
          <w:color w:val="000000" w:themeColor="text1"/>
        </w:rPr>
        <w:t>【应用价值：赋能高可靠、高韧性的应急管理与防火决策体系】</w:t>
      </w:r>
    </w:p>
    <w:p w:rsidR="003D2604" w:rsidRPr="003D2604" w:rsidRDefault="003D2604" w:rsidP="003D2604">
      <w:pPr>
        <w:rPr>
          <w:rFonts w:ascii="Times New Roman" w:eastAsia="SimSun" w:hAnsi="Times New Roman" w:cs="Times New Roman"/>
          <w:color w:val="000000" w:themeColor="text1"/>
        </w:rPr>
      </w:pPr>
      <w:r w:rsidRPr="003D2604">
        <w:rPr>
          <w:rFonts w:ascii="Times New Roman" w:eastAsia="SimSun" w:hAnsi="Times New Roman" w:cs="Times New Roman" w:hint="eastAsia"/>
          <w:color w:val="000000" w:themeColor="text1"/>
        </w:rPr>
        <w:t>本研究成果将直接支撑我国低空森林草原防火与重点工业园区火情监控装备的智能化升级，具有显著的实战价值：</w:t>
      </w:r>
    </w:p>
    <w:p w:rsidR="00C815DF" w:rsidRPr="00C815DF" w:rsidRDefault="003D2604" w:rsidP="00C815DF">
      <w:pPr>
        <w:pStyle w:val="a3"/>
        <w:numPr>
          <w:ilvl w:val="0"/>
          <w:numId w:val="6"/>
        </w:numPr>
        <w:ind w:firstLineChars="0"/>
        <w:rPr>
          <w:rFonts w:ascii="Times New Roman" w:eastAsia="SimSun" w:hAnsi="Times New Roman" w:cs="Times New Roman"/>
          <w:color w:val="000000" w:themeColor="text1"/>
        </w:rPr>
      </w:pPr>
      <w:r w:rsidRPr="00C815DF">
        <w:rPr>
          <w:rFonts w:ascii="Times New Roman" w:eastAsia="SimSun" w:hAnsi="Times New Roman" w:cs="Times New Roman" w:hint="eastAsia"/>
          <w:color w:val="000000" w:themeColor="text1"/>
        </w:rPr>
        <w:t>实现火烟感知能力的敏捷部署与快速响应</w:t>
      </w:r>
    </w:p>
    <w:p w:rsidR="00C815DF" w:rsidRDefault="003D2604" w:rsidP="00C815DF">
      <w:pPr>
        <w:pStyle w:val="a3"/>
        <w:ind w:left="165" w:firstLineChars="0" w:firstLine="0"/>
        <w:rPr>
          <w:rFonts w:ascii="Times New Roman" w:eastAsia="SimSun" w:hAnsi="Times New Roman" w:cs="Times New Roman"/>
          <w:color w:val="000000" w:themeColor="text1"/>
        </w:rPr>
      </w:pPr>
      <w:r w:rsidRPr="00C815DF">
        <w:rPr>
          <w:rFonts w:ascii="Times New Roman" w:eastAsia="SimSun" w:hAnsi="Times New Roman" w:cs="Times New Roman" w:hint="eastAsia"/>
          <w:color w:val="000000" w:themeColor="text1"/>
        </w:rPr>
        <w:t>通过零标注自动化管线，大幅降低不同植被背景、新型化工材料等异质火灾场景下的模型构建成本与周期，突破传统方法对特定火烟样本的依赖，使感知系统具备对复杂未知火情的“开机即战”敏捷预警能力。</w:t>
      </w:r>
    </w:p>
    <w:p w:rsidR="00C815DF" w:rsidRPr="00C815DF" w:rsidRDefault="003D2604" w:rsidP="00C815DF">
      <w:pPr>
        <w:pStyle w:val="a3"/>
        <w:numPr>
          <w:ilvl w:val="0"/>
          <w:numId w:val="6"/>
        </w:numPr>
        <w:ind w:firstLineChars="0"/>
        <w:rPr>
          <w:rFonts w:ascii="Times New Roman" w:eastAsia="SimSun" w:hAnsi="Times New Roman" w:cs="Times New Roman"/>
          <w:color w:val="000000" w:themeColor="text1"/>
        </w:rPr>
      </w:pPr>
      <w:r w:rsidRPr="00C815DF">
        <w:rPr>
          <w:rFonts w:ascii="Times New Roman" w:eastAsia="SimSun" w:hAnsi="Times New Roman" w:cs="Times New Roman" w:hint="eastAsia"/>
          <w:color w:val="000000" w:themeColor="text1"/>
        </w:rPr>
        <w:t>保障极端野外环境下的可靠火烟智能感知</w:t>
      </w:r>
    </w:p>
    <w:p w:rsidR="00C815DF" w:rsidRDefault="003D2604" w:rsidP="00C815DF">
      <w:pPr>
        <w:pStyle w:val="a3"/>
        <w:ind w:left="165" w:firstLineChars="0" w:firstLine="0"/>
        <w:rPr>
          <w:rFonts w:ascii="Times New Roman" w:eastAsia="SimSun" w:hAnsi="Times New Roman" w:cs="Times New Roman"/>
          <w:color w:val="000000" w:themeColor="text1"/>
        </w:rPr>
      </w:pPr>
      <w:r w:rsidRPr="00C815DF">
        <w:rPr>
          <w:rFonts w:ascii="Times New Roman" w:eastAsia="SimSun" w:hAnsi="Times New Roman" w:cs="Times New Roman" w:hint="eastAsia"/>
          <w:color w:val="000000" w:themeColor="text1"/>
        </w:rPr>
        <w:t>通过端侧轻量化部署与多模态纠偏技术，有效滤除云雾、红外辐射等环境伪目标干扰，确保系统在弱网、离线及严苛算力约束的突发火场一线，依然能够提供高置信度、低时延的极早期烟火预警信息，提升防灭火决策的准确性。</w:t>
      </w:r>
    </w:p>
    <w:p w:rsidR="00C815DF" w:rsidRPr="00C815DF" w:rsidRDefault="003D2604" w:rsidP="00C815DF">
      <w:pPr>
        <w:pStyle w:val="a3"/>
        <w:numPr>
          <w:ilvl w:val="0"/>
          <w:numId w:val="6"/>
        </w:numPr>
        <w:ind w:firstLineChars="0"/>
        <w:rPr>
          <w:rFonts w:ascii="Times New Roman" w:eastAsia="SimSun" w:hAnsi="Times New Roman" w:cs="Times New Roman"/>
          <w:color w:val="000000" w:themeColor="text1"/>
        </w:rPr>
      </w:pPr>
      <w:r w:rsidRPr="00C815DF">
        <w:rPr>
          <w:rFonts w:ascii="Times New Roman" w:eastAsia="SimSun" w:hAnsi="Times New Roman" w:cs="Times New Roman" w:hint="eastAsia"/>
          <w:color w:val="000000" w:themeColor="text1"/>
        </w:rPr>
        <w:t>构建具备自我进化能力的韧性防灭火感知底座</w:t>
      </w:r>
    </w:p>
    <w:p w:rsidR="003D2604" w:rsidRPr="00C815DF" w:rsidRDefault="003D2604" w:rsidP="00C815DF">
      <w:pPr>
        <w:pStyle w:val="a3"/>
        <w:ind w:left="165" w:firstLineChars="0" w:firstLine="0"/>
        <w:rPr>
          <w:rFonts w:ascii="Times New Roman" w:eastAsia="SimSun" w:hAnsi="Times New Roman" w:cs="Times New Roman"/>
          <w:color w:val="000000" w:themeColor="text1"/>
        </w:rPr>
      </w:pPr>
      <w:r w:rsidRPr="00C815DF">
        <w:rPr>
          <w:rFonts w:ascii="Times New Roman" w:eastAsia="SimSun" w:hAnsi="Times New Roman" w:cs="Times New Roman" w:hint="eastAsia"/>
          <w:color w:val="000000" w:themeColor="text1"/>
        </w:rPr>
        <w:t>通过“战时</w:t>
      </w:r>
      <w:r w:rsidRPr="00C815DF">
        <w:rPr>
          <w:rFonts w:ascii="Times New Roman" w:eastAsia="SimSun" w:hAnsi="Times New Roman" w:cs="Times New Roman"/>
          <w:color w:val="000000" w:themeColor="text1"/>
        </w:rPr>
        <w:t>-</w:t>
      </w:r>
      <w:r w:rsidRPr="00C815DF">
        <w:rPr>
          <w:rFonts w:ascii="Times New Roman" w:eastAsia="SimSun" w:hAnsi="Times New Roman" w:cs="Times New Roman"/>
          <w:color w:val="000000" w:themeColor="text1"/>
        </w:rPr>
        <w:t>灾后</w:t>
      </w:r>
      <w:r w:rsidRPr="00C815DF">
        <w:rPr>
          <w:rFonts w:ascii="Times New Roman" w:eastAsia="SimSun" w:hAnsi="Times New Roman" w:cs="Times New Roman" w:hint="eastAsia"/>
          <w:color w:val="000000" w:themeColor="text1"/>
        </w:rPr>
        <w:t>”双阶段架构，使感知系统能够随火场实战数据的回流实现火烟识别能力的滚动提升，构建起一套“越用越准、自我演进”的智能化火灾应急感知体系。</w:t>
      </w:r>
    </w:p>
    <w:p w:rsidR="004E2973" w:rsidRPr="004E2973" w:rsidRDefault="004E2973" w:rsidP="004E2973">
      <w:pPr>
        <w:rPr>
          <w:rFonts w:ascii="Times New Roman" w:eastAsia="SimSun" w:hAnsi="Times New Roman" w:cs="Times New Roman" w:hint="eastAsia"/>
          <w:color w:val="000000" w:themeColor="text1"/>
          <w:highlight w:val="yellow"/>
        </w:rPr>
      </w:pPr>
    </w:p>
    <w:p w:rsidR="00FA23EF" w:rsidRPr="0092798B" w:rsidRDefault="00FA23EF" w:rsidP="00FA23EF">
      <w:pPr>
        <w:rPr>
          <w:rFonts w:ascii="Times New Roman" w:eastAsia="SimSun" w:hAnsi="Times New Roman" w:cs="Times New Roman"/>
          <w:color w:val="000000" w:themeColor="text1"/>
          <w:highlight w:val="yellow"/>
        </w:rPr>
      </w:pPr>
      <w:r w:rsidRPr="0092798B">
        <w:rPr>
          <w:rFonts w:ascii="Times New Roman" w:eastAsia="SimSun" w:hAnsi="Times New Roman" w:cs="Times New Roman"/>
          <w:color w:val="000000" w:themeColor="text1"/>
          <w:highlight w:val="yellow"/>
        </w:rPr>
        <w:t xml:space="preserve">1.2 </w:t>
      </w:r>
      <w:r w:rsidRPr="0092798B">
        <w:rPr>
          <w:rFonts w:ascii="Times New Roman" w:eastAsia="SimSun" w:hAnsi="Times New Roman" w:cs="Times New Roman"/>
          <w:color w:val="000000" w:themeColor="text1"/>
          <w:highlight w:val="yellow"/>
        </w:rPr>
        <w:t>国内外研究现状及发展动态分析</w:t>
      </w:r>
    </w:p>
    <w:p w:rsidR="00FA23EF" w:rsidRPr="0092798B" w:rsidRDefault="00FA23EF" w:rsidP="00FA23EF">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从技术演进路径来看，低空感知领域的研究正经历从“特定场景下的单一算法优化”向“开放环境下的大模型驱动与自动化闭环”的范式变革，具体呈现出以下三个维度的发展动态：</w:t>
      </w:r>
    </w:p>
    <w:p w:rsidR="00FA23EF" w:rsidRPr="0092798B" w:rsidRDefault="00FA23EF" w:rsidP="00FA23EF">
      <w:pPr>
        <w:rPr>
          <w:rFonts w:ascii="Times New Roman" w:eastAsia="SimSun" w:hAnsi="Times New Roman" w:cs="Times New Roman"/>
          <w:color w:val="000000" w:themeColor="text1"/>
          <w:highlight w:val="yellow"/>
        </w:rPr>
      </w:pPr>
    </w:p>
    <w:p w:rsidR="00FA23EF" w:rsidRPr="0092798B" w:rsidRDefault="00FA23EF" w:rsidP="00FA23EF">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w:t>
      </w:r>
      <w:r w:rsidRPr="0092798B">
        <w:rPr>
          <w:rFonts w:ascii="Times New Roman" w:eastAsia="SimSun" w:hAnsi="Times New Roman" w:cs="Times New Roman"/>
          <w:color w:val="000000" w:themeColor="text1"/>
          <w:highlight w:val="yellow"/>
        </w:rPr>
        <w:t>1</w:t>
      </w:r>
      <w:r w:rsidRPr="0092798B">
        <w:rPr>
          <w:rFonts w:ascii="Times New Roman" w:eastAsia="SimSun" w:hAnsi="Times New Roman" w:cs="Times New Roman"/>
          <w:color w:val="000000" w:themeColor="text1"/>
          <w:highlight w:val="yellow"/>
        </w:rPr>
        <w:t>）从专用检测向开放词汇与多模态语义感知演进。</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传统的火烟检测研究多集中于针对特定数据集的监督学习</w:t>
      </w:r>
      <w:r w:rsidRPr="0092798B">
        <w:rPr>
          <w:rFonts w:ascii="Times New Roman" w:eastAsia="SimSun" w:hAnsi="Times New Roman" w:cs="Times New Roman"/>
          <w:b/>
          <w:color w:val="000000" w:themeColor="text1"/>
          <w:highlight w:val="yellow"/>
        </w:rPr>
        <w:t>[21, 22, 25]</w:t>
      </w:r>
      <w:r w:rsidRPr="0092798B">
        <w:rPr>
          <w:rFonts w:ascii="Times New Roman" w:eastAsia="SimSun" w:hAnsi="Times New Roman" w:cs="Times New Roman"/>
          <w:color w:val="000000" w:themeColor="text1"/>
          <w:highlight w:val="yellow"/>
        </w:rPr>
        <w:t>，依赖大量人工标注的样本</w:t>
      </w:r>
      <w:r w:rsidRPr="0092798B">
        <w:rPr>
          <w:rFonts w:ascii="Times New Roman" w:eastAsia="SimSun" w:hAnsi="Times New Roman" w:cs="Times New Roman"/>
          <w:b/>
          <w:color w:val="000000" w:themeColor="text1"/>
          <w:highlight w:val="yellow"/>
        </w:rPr>
        <w:t>[24]</w:t>
      </w:r>
      <w:r w:rsidRPr="0092798B">
        <w:rPr>
          <w:rFonts w:ascii="Times New Roman" w:eastAsia="SimSun" w:hAnsi="Times New Roman" w:cs="Times New Roman"/>
          <w:color w:val="000000" w:themeColor="text1"/>
          <w:highlight w:val="yellow"/>
        </w:rPr>
        <w:t>。随着视觉语言模型（</w:t>
      </w:r>
      <w:r w:rsidRPr="0092798B">
        <w:rPr>
          <w:rFonts w:ascii="Times New Roman" w:eastAsia="SimSun" w:hAnsi="Times New Roman" w:cs="Times New Roman"/>
          <w:color w:val="000000" w:themeColor="text1"/>
          <w:highlight w:val="yellow"/>
        </w:rPr>
        <w:t>VLM</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b/>
          <w:color w:val="000000" w:themeColor="text1"/>
          <w:highlight w:val="yellow"/>
        </w:rPr>
        <w:t>[7]</w:t>
      </w:r>
      <w:r w:rsidRPr="0092798B">
        <w:rPr>
          <w:rFonts w:ascii="Times New Roman" w:eastAsia="SimSun" w:hAnsi="Times New Roman" w:cs="Times New Roman"/>
          <w:color w:val="000000" w:themeColor="text1"/>
          <w:highlight w:val="yellow"/>
        </w:rPr>
        <w:t>与开放词汇检测</w:t>
      </w:r>
      <w:r w:rsidR="0009141A" w:rsidRPr="0092798B">
        <w:rPr>
          <w:rFonts w:ascii="Times New Roman" w:eastAsia="SimSun" w:hAnsi="Times New Roman" w:cs="Times New Roman"/>
          <w:b/>
          <w:color w:val="000000" w:themeColor="text1"/>
          <w:highlight w:val="yellow"/>
        </w:rPr>
        <w:t xml:space="preserve"> </w:t>
      </w:r>
      <w:r w:rsidRPr="0092798B">
        <w:rPr>
          <w:rFonts w:ascii="Times New Roman" w:eastAsia="SimSun" w:hAnsi="Times New Roman" w:cs="Times New Roman"/>
          <w:b/>
          <w:color w:val="000000" w:themeColor="text1"/>
          <w:highlight w:val="yellow"/>
        </w:rPr>
        <w:t>[5]</w:t>
      </w:r>
      <w:r w:rsidRPr="0092798B">
        <w:rPr>
          <w:rFonts w:ascii="Times New Roman" w:eastAsia="SimSun" w:hAnsi="Times New Roman" w:cs="Times New Roman"/>
          <w:color w:val="000000" w:themeColor="text1"/>
          <w:highlight w:val="yellow"/>
        </w:rPr>
        <w:t>的发展，研究重心正转向利用文本语义引导目标发现，以解决复杂背景下目标形态弥散及</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未见目标</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识别难的问题。同时，提示分割模型（</w:t>
      </w:r>
      <w:r w:rsidRPr="0092798B">
        <w:rPr>
          <w:rFonts w:ascii="Times New Roman" w:eastAsia="SimSun" w:hAnsi="Times New Roman" w:cs="Times New Roman"/>
          <w:color w:val="000000" w:themeColor="text1"/>
          <w:highlight w:val="yellow"/>
        </w:rPr>
        <w:t>SAM</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b/>
          <w:color w:val="000000" w:themeColor="text1"/>
          <w:highlight w:val="yellow"/>
        </w:rPr>
        <w:t>[6]</w:t>
      </w:r>
      <w:r w:rsidRPr="0092798B">
        <w:rPr>
          <w:rFonts w:ascii="Times New Roman" w:eastAsia="SimSun" w:hAnsi="Times New Roman" w:cs="Times New Roman"/>
          <w:color w:val="000000" w:themeColor="text1"/>
          <w:highlight w:val="yellow"/>
        </w:rPr>
        <w:t>的出现，为从粗粒度检测向细粒度语义分割的跨越提供了技术可能，为处理火情边界模糊、形态多变的感知任务提供了新工具。</w:t>
      </w:r>
    </w:p>
    <w:p w:rsidR="00FA23EF" w:rsidRPr="0092798B" w:rsidRDefault="00FA23EF" w:rsidP="00FA23EF">
      <w:pPr>
        <w:rPr>
          <w:rFonts w:ascii="Times New Roman" w:eastAsia="SimSun" w:hAnsi="Times New Roman" w:cs="Times New Roman"/>
          <w:color w:val="000000" w:themeColor="text1"/>
          <w:highlight w:val="yellow"/>
        </w:rPr>
      </w:pPr>
    </w:p>
    <w:p w:rsidR="00FA23EF" w:rsidRPr="0092798B" w:rsidRDefault="00FA23EF" w:rsidP="00FA23EF">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w:t>
      </w:r>
      <w:r w:rsidRPr="0092798B">
        <w:rPr>
          <w:rFonts w:ascii="Times New Roman" w:eastAsia="SimSun" w:hAnsi="Times New Roman" w:cs="Times New Roman"/>
          <w:color w:val="000000" w:themeColor="text1"/>
          <w:highlight w:val="yellow"/>
        </w:rPr>
        <w:t>2</w:t>
      </w:r>
      <w:r w:rsidRPr="0092798B">
        <w:rPr>
          <w:rFonts w:ascii="Times New Roman" w:eastAsia="SimSun" w:hAnsi="Times New Roman" w:cs="Times New Roman"/>
          <w:color w:val="000000" w:themeColor="text1"/>
          <w:highlight w:val="yellow"/>
        </w:rPr>
        <w:t>）从监督学习向弱监督、半监督及自监督学习演进。</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针对灾害现场样本获取难、标注成</w:t>
      </w:r>
      <w:r w:rsidRPr="0092798B">
        <w:rPr>
          <w:rFonts w:ascii="Times New Roman" w:eastAsia="SimSun" w:hAnsi="Times New Roman" w:cs="Times New Roman"/>
          <w:color w:val="000000" w:themeColor="text1"/>
          <w:highlight w:val="yellow"/>
        </w:rPr>
        <w:lastRenderedPageBreak/>
        <w:t>本高的痛点，学术界开展了大量关于弱监督学习</w:t>
      </w:r>
      <w:r w:rsidRPr="0092798B">
        <w:rPr>
          <w:rFonts w:ascii="Times New Roman" w:eastAsia="SimSun" w:hAnsi="Times New Roman" w:cs="Times New Roman"/>
          <w:b/>
          <w:color w:val="000000" w:themeColor="text1"/>
          <w:highlight w:val="yellow"/>
        </w:rPr>
        <w:t>[2, 3]</w:t>
      </w:r>
      <w:r w:rsidRPr="0092798B">
        <w:rPr>
          <w:rFonts w:ascii="Times New Roman" w:eastAsia="SimSun" w:hAnsi="Times New Roman" w:cs="Times New Roman"/>
          <w:color w:val="000000" w:themeColor="text1"/>
          <w:highlight w:val="yellow"/>
        </w:rPr>
        <w:t>、知识引导识别</w:t>
      </w:r>
      <w:r w:rsidRPr="0092798B">
        <w:rPr>
          <w:rFonts w:ascii="Times New Roman" w:eastAsia="SimSun" w:hAnsi="Times New Roman" w:cs="Times New Roman"/>
          <w:color w:val="000000" w:themeColor="text1"/>
          <w:highlight w:val="yellow"/>
        </w:rPr>
        <w:t>[1]</w:t>
      </w:r>
      <w:r w:rsidRPr="0092798B">
        <w:rPr>
          <w:rFonts w:ascii="Times New Roman" w:eastAsia="SimSun" w:hAnsi="Times New Roman" w:cs="Times New Roman"/>
          <w:color w:val="000000" w:themeColor="text1"/>
          <w:highlight w:val="yellow"/>
        </w:rPr>
        <w:t>以及通过小样本生成</w:t>
      </w:r>
      <w:r w:rsidRPr="0092798B">
        <w:rPr>
          <w:rFonts w:ascii="Times New Roman" w:eastAsia="SimSun" w:hAnsi="Times New Roman" w:cs="Times New Roman"/>
          <w:b/>
          <w:color w:val="000000" w:themeColor="text1"/>
          <w:highlight w:val="yellow"/>
        </w:rPr>
        <w:t>[4]</w:t>
      </w:r>
      <w:r w:rsidRPr="0092798B">
        <w:rPr>
          <w:rFonts w:ascii="Times New Roman" w:eastAsia="SimSun" w:hAnsi="Times New Roman" w:cs="Times New Roman"/>
          <w:color w:val="000000" w:themeColor="text1"/>
          <w:highlight w:val="yellow"/>
        </w:rPr>
        <w:t>来缓解数据匮乏的研究。特别是伪标签学习（</w:t>
      </w:r>
      <w:r w:rsidRPr="0092798B">
        <w:rPr>
          <w:rFonts w:ascii="Times New Roman" w:eastAsia="SimSun" w:hAnsi="Times New Roman" w:cs="Times New Roman"/>
          <w:color w:val="000000" w:themeColor="text1"/>
          <w:highlight w:val="yellow"/>
        </w:rPr>
        <w:t>Pseudo-labeling</w:t>
      </w:r>
      <w:r w:rsidRPr="0092798B">
        <w:rPr>
          <w:rFonts w:ascii="Times New Roman" w:eastAsia="SimSun" w:hAnsi="Times New Roman" w:cs="Times New Roman"/>
          <w:color w:val="000000" w:themeColor="text1"/>
          <w:highlight w:val="yellow"/>
        </w:rPr>
        <w:t>）与置信学习（</w:t>
      </w:r>
      <w:r w:rsidRPr="0092798B">
        <w:rPr>
          <w:rFonts w:ascii="Times New Roman" w:eastAsia="SimSun" w:hAnsi="Times New Roman" w:cs="Times New Roman"/>
          <w:color w:val="000000" w:themeColor="text1"/>
          <w:highlight w:val="yellow"/>
        </w:rPr>
        <w:t>Confident Learning</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b/>
          <w:color w:val="000000" w:themeColor="text1"/>
          <w:highlight w:val="yellow"/>
        </w:rPr>
        <w:t>[9, 10, 11]</w:t>
      </w:r>
      <w:r w:rsidRPr="0092798B">
        <w:rPr>
          <w:rFonts w:ascii="Times New Roman" w:eastAsia="SimSun" w:hAnsi="Times New Roman" w:cs="Times New Roman"/>
          <w:color w:val="000000" w:themeColor="text1"/>
          <w:highlight w:val="yellow"/>
        </w:rPr>
        <w:t>技术的成熟，使得利用大规模无标注数据进行模型自我演进成为可能。此外，研究者开始关注模型表征的校准性（</w:t>
      </w:r>
      <w:r w:rsidRPr="0092798B">
        <w:rPr>
          <w:rFonts w:ascii="Times New Roman" w:eastAsia="SimSun" w:hAnsi="Times New Roman" w:cs="Times New Roman"/>
          <w:color w:val="000000" w:themeColor="text1"/>
          <w:highlight w:val="yellow"/>
        </w:rPr>
        <w:t>Calibration</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b/>
          <w:color w:val="000000" w:themeColor="text1"/>
          <w:highlight w:val="yellow"/>
        </w:rPr>
        <w:t>[12, 13]</w:t>
      </w:r>
      <w:r w:rsidRPr="0092798B">
        <w:rPr>
          <w:rFonts w:ascii="Times New Roman" w:eastAsia="SimSun" w:hAnsi="Times New Roman" w:cs="Times New Roman"/>
          <w:color w:val="000000" w:themeColor="text1"/>
          <w:highlight w:val="yellow"/>
        </w:rPr>
        <w:t>，试图在减少人工干预的同时，提升模型在未知环境下</w:t>
      </w:r>
      <w:r w:rsidRPr="0092798B">
        <w:rPr>
          <w:rFonts w:ascii="Times New Roman" w:eastAsia="SimSun" w:hAnsi="Times New Roman" w:cs="Times New Roman" w:hint="eastAsia"/>
          <w:color w:val="000000" w:themeColor="text1"/>
          <w:highlight w:val="yellow"/>
        </w:rPr>
        <w:t>的稳健性。</w:t>
      </w:r>
    </w:p>
    <w:p w:rsidR="00FA23EF" w:rsidRPr="0092798B" w:rsidRDefault="00FA23EF" w:rsidP="00FA23EF">
      <w:pPr>
        <w:rPr>
          <w:rFonts w:ascii="Times New Roman" w:eastAsia="SimSun" w:hAnsi="Times New Roman" w:cs="Times New Roman"/>
          <w:color w:val="000000" w:themeColor="text1"/>
          <w:highlight w:val="yellow"/>
        </w:rPr>
      </w:pPr>
    </w:p>
    <w:p w:rsidR="00FA23EF" w:rsidRPr="0092798B" w:rsidRDefault="00FA23EF" w:rsidP="00FA23EF">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w:t>
      </w:r>
      <w:r w:rsidRPr="0092798B">
        <w:rPr>
          <w:rFonts w:ascii="Times New Roman" w:eastAsia="SimSun" w:hAnsi="Times New Roman" w:cs="Times New Roman"/>
          <w:color w:val="000000" w:themeColor="text1"/>
          <w:highlight w:val="yellow"/>
        </w:rPr>
        <w:t>3</w:t>
      </w:r>
      <w:r w:rsidRPr="0092798B">
        <w:rPr>
          <w:rFonts w:ascii="Times New Roman" w:eastAsia="SimSun" w:hAnsi="Times New Roman" w:cs="Times New Roman"/>
          <w:color w:val="000000" w:themeColor="text1"/>
          <w:highlight w:val="yellow"/>
        </w:rPr>
        <w:t>）从单一模型性能向系统工程治理与生命周期管理演进。</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随着人工智能在应急领域的深度应用，研究范畴已超越算法本身，扩展至系统级风险管理。国际标准（如</w:t>
      </w:r>
      <w:r w:rsidRPr="0092798B">
        <w:rPr>
          <w:rFonts w:ascii="Times New Roman" w:eastAsia="SimSun" w:hAnsi="Times New Roman" w:cs="Times New Roman"/>
          <w:color w:val="000000" w:themeColor="text1"/>
          <w:highlight w:val="yellow"/>
        </w:rPr>
        <w:t>ISO/IEC 42001</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b/>
          <w:color w:val="000000" w:themeColor="text1"/>
          <w:highlight w:val="yellow"/>
        </w:rPr>
        <w:t>[15]</w:t>
      </w:r>
      <w:r w:rsidRPr="0092798B">
        <w:rPr>
          <w:rFonts w:ascii="Times New Roman" w:eastAsia="SimSun" w:hAnsi="Times New Roman" w:cs="Times New Roman"/>
          <w:color w:val="000000" w:themeColor="text1"/>
          <w:highlight w:val="yellow"/>
        </w:rPr>
        <w:t>与</w:t>
      </w:r>
      <w:r w:rsidRPr="0092798B">
        <w:rPr>
          <w:rFonts w:ascii="Times New Roman" w:eastAsia="SimSun" w:hAnsi="Times New Roman" w:cs="Times New Roman"/>
          <w:color w:val="000000" w:themeColor="text1"/>
          <w:highlight w:val="yellow"/>
        </w:rPr>
        <w:t>NIST</w:t>
      </w:r>
      <w:r w:rsidRPr="0092798B">
        <w:rPr>
          <w:rFonts w:ascii="Times New Roman" w:eastAsia="SimSun" w:hAnsi="Times New Roman" w:cs="Times New Roman"/>
          <w:color w:val="000000" w:themeColor="text1"/>
          <w:highlight w:val="yellow"/>
        </w:rPr>
        <w:t>风险管理框架</w:t>
      </w:r>
      <w:r w:rsidRPr="0092798B">
        <w:rPr>
          <w:rFonts w:ascii="Times New Roman" w:eastAsia="SimSun" w:hAnsi="Times New Roman" w:cs="Times New Roman"/>
          <w:b/>
          <w:color w:val="000000" w:themeColor="text1"/>
          <w:highlight w:val="yellow"/>
        </w:rPr>
        <w:t>[16]</w:t>
      </w:r>
      <w:r w:rsidRPr="0092798B">
        <w:rPr>
          <w:rFonts w:ascii="Times New Roman" w:eastAsia="SimSun" w:hAnsi="Times New Roman" w:cs="Times New Roman"/>
          <w:color w:val="000000" w:themeColor="text1"/>
          <w:highlight w:val="yellow"/>
        </w:rPr>
        <w:t>为</w:t>
      </w:r>
      <w:r w:rsidRPr="0092798B">
        <w:rPr>
          <w:rFonts w:ascii="Times New Roman" w:eastAsia="SimSun" w:hAnsi="Times New Roman" w:cs="Times New Roman"/>
          <w:color w:val="000000" w:themeColor="text1"/>
          <w:highlight w:val="yellow"/>
        </w:rPr>
        <w:t>AI</w:t>
      </w:r>
      <w:r w:rsidRPr="0092798B">
        <w:rPr>
          <w:rFonts w:ascii="Times New Roman" w:eastAsia="SimSun" w:hAnsi="Times New Roman" w:cs="Times New Roman"/>
          <w:color w:val="000000" w:themeColor="text1"/>
          <w:highlight w:val="yellow"/>
        </w:rPr>
        <w:t>系统的安全性提供了理论支撑。同时，针对机器学习系统中的</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技术债（</w:t>
      </w:r>
      <w:r w:rsidRPr="0092798B">
        <w:rPr>
          <w:rFonts w:ascii="Times New Roman" w:eastAsia="SimSun" w:hAnsi="Times New Roman" w:cs="Times New Roman"/>
          <w:color w:val="000000" w:themeColor="text1"/>
          <w:highlight w:val="yellow"/>
        </w:rPr>
        <w:t>Technical Debt</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b/>
          <w:color w:val="000000" w:themeColor="text1"/>
          <w:highlight w:val="yellow"/>
        </w:rPr>
        <w:t>[26]</w:t>
      </w:r>
      <w:r w:rsidRPr="0092798B">
        <w:rPr>
          <w:rFonts w:ascii="Times New Roman" w:eastAsia="SimSun" w:hAnsi="Times New Roman" w:cs="Times New Roman"/>
          <w:color w:val="000000" w:themeColor="text1"/>
          <w:highlight w:val="yellow"/>
        </w:rPr>
        <w:t>、算法审计</w:t>
      </w:r>
      <w:r w:rsidRPr="0092798B">
        <w:rPr>
          <w:rFonts w:ascii="Times New Roman" w:eastAsia="SimSun" w:hAnsi="Times New Roman" w:cs="Times New Roman"/>
          <w:color w:val="000000" w:themeColor="text1"/>
          <w:highlight w:val="yellow"/>
        </w:rPr>
        <w:t>[14]</w:t>
      </w:r>
      <w:r w:rsidRPr="0092798B">
        <w:rPr>
          <w:rFonts w:ascii="Times New Roman" w:eastAsia="SimSun" w:hAnsi="Times New Roman" w:cs="Times New Roman"/>
          <w:color w:val="000000" w:themeColor="text1"/>
          <w:highlight w:val="yellow"/>
        </w:rPr>
        <w:t>以及端侧算力约束下的部署效率问题，已成为当前构建高可靠、可持续演进的智能感知系统的核心研究课题。</w:t>
      </w:r>
    </w:p>
    <w:p w:rsidR="00FA23EF" w:rsidRPr="0092798B" w:rsidRDefault="00FA23EF" w:rsidP="00FA23EF">
      <w:pPr>
        <w:rPr>
          <w:rFonts w:ascii="Times New Roman" w:eastAsia="SimSun" w:hAnsi="Times New Roman" w:cs="Times New Roman"/>
          <w:color w:val="000000" w:themeColor="text1"/>
          <w:highlight w:val="yellow"/>
        </w:rPr>
      </w:pPr>
    </w:p>
    <w:p w:rsidR="00FA23EF" w:rsidRPr="0092798B" w:rsidRDefault="00FA23EF" w:rsidP="00FA23EF">
      <w:pPr>
        <w:rPr>
          <w:rFonts w:ascii="Times New Roman" w:eastAsia="SimSun" w:hAnsi="Times New Roman" w:cs="Times New Roman"/>
          <w:color w:val="000000" w:themeColor="text1"/>
          <w:highlight w:val="yellow"/>
        </w:rPr>
      </w:pPr>
      <w:r w:rsidRPr="0092798B">
        <w:rPr>
          <w:rFonts w:ascii="Times New Roman" w:eastAsia="SimSun" w:hAnsi="Times New Roman" w:cs="Times New Roman"/>
          <w:color w:val="000000" w:themeColor="text1"/>
          <w:highlight w:val="yellow"/>
        </w:rPr>
        <w:t xml:space="preserve">1.3 </w:t>
      </w:r>
      <w:r w:rsidRPr="0092798B">
        <w:rPr>
          <w:rFonts w:ascii="Times New Roman" w:eastAsia="SimSun" w:hAnsi="Times New Roman" w:cs="Times New Roman"/>
          <w:color w:val="000000" w:themeColor="text1"/>
          <w:highlight w:val="yellow"/>
        </w:rPr>
        <w:t>现有研究存在的不足</w:t>
      </w:r>
    </w:p>
    <w:p w:rsidR="00FA23EF" w:rsidRPr="0092798B" w:rsidRDefault="00FA23EF" w:rsidP="00FA23EF">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尽管上述研究为低空感知提供了坚实基础，但在应对森林火灾、化工园区等极端复杂场景的实际工程需求时，仍存在以下深层次矛盾：</w:t>
      </w:r>
    </w:p>
    <w:p w:rsidR="00FA23EF" w:rsidRPr="0092798B" w:rsidRDefault="00FA23EF" w:rsidP="00FA23EF">
      <w:pPr>
        <w:rPr>
          <w:rFonts w:ascii="Times New Roman" w:eastAsia="SimSun" w:hAnsi="Times New Roman" w:cs="Times New Roman"/>
          <w:color w:val="000000" w:themeColor="text1"/>
          <w:highlight w:val="yellow"/>
        </w:rPr>
      </w:pPr>
    </w:p>
    <w:p w:rsidR="00FA23EF" w:rsidRPr="0092798B" w:rsidRDefault="00FA23EF" w:rsidP="00FA23EF">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第一，感知能力的“冷启动”与标注成本的矛盾。</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现有的高性能检测模型高度依赖大规模高质量人工标注</w:t>
      </w:r>
      <w:r w:rsidRPr="0092798B">
        <w:rPr>
          <w:rFonts w:ascii="Times New Roman" w:eastAsia="SimSun" w:hAnsi="Times New Roman" w:cs="Times New Roman"/>
          <w:b/>
          <w:color w:val="000000" w:themeColor="text1"/>
          <w:highlight w:val="yellow"/>
        </w:rPr>
        <w:t>[24]</w:t>
      </w:r>
      <w:r w:rsidRPr="0092798B">
        <w:rPr>
          <w:rFonts w:ascii="Times New Roman" w:eastAsia="SimSun" w:hAnsi="Times New Roman" w:cs="Times New Roman"/>
          <w:color w:val="000000" w:themeColor="text1"/>
          <w:highlight w:val="yellow"/>
        </w:rPr>
        <w:t>，但在突发灾害场景下，环境变化快、样本分布极不平衡，传统的</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人工标注</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模型训练</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模式无法满足实时迭代的需求，行业内仍缺乏一套覆盖</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候选生成</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质量控制</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自动学习</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的全链路、零人工标注自动化数据闭环方案。</w:t>
      </w:r>
    </w:p>
    <w:p w:rsidR="00FA23EF" w:rsidRPr="0092798B" w:rsidRDefault="00FA23EF" w:rsidP="00FA23EF">
      <w:pPr>
        <w:rPr>
          <w:rFonts w:ascii="Times New Roman" w:eastAsia="SimSun" w:hAnsi="Times New Roman" w:cs="Times New Roman"/>
          <w:color w:val="000000" w:themeColor="text1"/>
          <w:highlight w:val="yellow"/>
        </w:rPr>
      </w:pPr>
    </w:p>
    <w:p w:rsidR="00FA23EF" w:rsidRPr="0092798B" w:rsidRDefault="00FA23EF" w:rsidP="00FA23EF">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第二，大模型“高维语义能力”与端侧“轻量化部署需求”的矛盾。</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虽然大模型（</w:t>
      </w:r>
      <w:r w:rsidRPr="0092798B">
        <w:rPr>
          <w:rFonts w:ascii="Times New Roman" w:eastAsia="SimSun" w:hAnsi="Times New Roman" w:cs="Times New Roman"/>
          <w:color w:val="000000" w:themeColor="text1"/>
          <w:highlight w:val="yellow"/>
        </w:rPr>
        <w:t>VLM/OVD</w:t>
      </w:r>
      <w:r w:rsidRPr="0092798B">
        <w:rPr>
          <w:rFonts w:ascii="Times New Roman" w:eastAsia="SimSun" w:hAnsi="Times New Roman" w:cs="Times New Roman"/>
          <w:color w:val="000000" w:themeColor="text1"/>
          <w:highlight w:val="yellow"/>
        </w:rPr>
        <w:t>）具备强大的零样本感知潜力，但其庞大的计算开销无法直接部署于无人机端侧芯片。目前研究多侧重于模型本身的规模扩张，而缺乏关于</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如何将大模型的逻辑推理与细粒度语义能力，高效、无损地蒸馏并迁移至端侧轻量化小模型</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的系统性理论与方法研究。</w:t>
      </w:r>
    </w:p>
    <w:p w:rsidR="00FA23EF" w:rsidRPr="0092798B" w:rsidRDefault="00FA23EF" w:rsidP="00FA23EF">
      <w:pPr>
        <w:rPr>
          <w:rFonts w:ascii="Times New Roman" w:eastAsia="SimSun" w:hAnsi="Times New Roman" w:cs="Times New Roman"/>
          <w:color w:val="000000" w:themeColor="text1"/>
          <w:highlight w:val="yellow"/>
        </w:rPr>
      </w:pPr>
    </w:p>
    <w:p w:rsidR="00FA23EF" w:rsidRPr="0092798B" w:rsidRDefault="00FA23EF" w:rsidP="00FA23EF">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第三，模型“静态性能”与业务“动态演进需求”的矛盾。</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现有研究多针对单一时段的静态数据集进行精度优化，缺乏对</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战时（应急响应期）快速推理</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与</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灾后（复盘迭代期）数据回流重训</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这一双阶段业务逻辑的架构设计，导致系统难以在实战中实现感知能力的自我进化。</w:t>
      </w:r>
    </w:p>
    <w:p w:rsidR="00FA23EF" w:rsidRPr="0092798B" w:rsidRDefault="00FA23EF" w:rsidP="00FA23EF">
      <w:pPr>
        <w:rPr>
          <w:rFonts w:ascii="Times New Roman" w:eastAsia="SimSun" w:hAnsi="Times New Roman" w:cs="Times New Roman"/>
          <w:color w:val="000000" w:themeColor="text1"/>
          <w:highlight w:val="yellow"/>
        </w:rPr>
      </w:pPr>
    </w:p>
    <w:p w:rsidR="00FA23EF" w:rsidRPr="0092798B" w:rsidRDefault="00FA23EF" w:rsidP="00FA23EF">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highlight w:val="yellow"/>
        </w:rPr>
        <w:t>第四，算法“高精度指标”与系统“高可靠治理”的矛盾。</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现有的评估体系多聚焦于</w:t>
      </w:r>
      <w:proofErr w:type="spellStart"/>
      <w:r w:rsidRPr="0092798B">
        <w:rPr>
          <w:rFonts w:ascii="Times New Roman" w:eastAsia="SimSun" w:hAnsi="Times New Roman" w:cs="Times New Roman"/>
          <w:color w:val="000000" w:themeColor="text1"/>
          <w:highlight w:val="yellow"/>
        </w:rPr>
        <w:t>mAP</w:t>
      </w:r>
      <w:proofErr w:type="spellEnd"/>
      <w:r w:rsidRPr="0092798B">
        <w:rPr>
          <w:rFonts w:ascii="Times New Roman" w:eastAsia="SimSun" w:hAnsi="Times New Roman" w:cs="Times New Roman"/>
          <w:color w:val="000000" w:themeColor="text1"/>
          <w:highlight w:val="yellow"/>
        </w:rPr>
        <w:t>、准确率等算法指标，忽略了在应急决策场景下，系统在成本效益、风险概率分布、过程可追溯性以及技术债累积等维度的综合管理效能，难以满足应急管理对系统安全性、稳定性和可治理性的严苛要求。</w:t>
      </w:r>
    </w:p>
    <w:p w:rsidR="003A2CB5" w:rsidRPr="0092798B" w:rsidRDefault="003A2CB5">
      <w:pPr>
        <w:rPr>
          <w:rFonts w:ascii="Times New Roman" w:eastAsia="SimSun" w:hAnsi="Times New Roman" w:cs="Times New Roman"/>
          <w:color w:val="000000" w:themeColor="text1"/>
        </w:rPr>
      </w:pP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2</w:t>
      </w: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项目的研究内容、研究目标，以及拟解决的关键科学问题</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此部分为重点阐述内容。</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研究内容：</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1</w:t>
      </w: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无人机端侧</w:t>
      </w:r>
      <w:r w:rsidRPr="0092798B">
        <w:rPr>
          <w:rFonts w:ascii="Times New Roman" w:eastAsia="SimSun" w:hAnsi="Times New Roman" w:cs="Times New Roman" w:hint="eastAsia"/>
          <w:color w:val="000000" w:themeColor="text1"/>
        </w:rPr>
        <w:t>智能</w:t>
      </w:r>
      <w:r w:rsidRPr="0092798B">
        <w:rPr>
          <w:rFonts w:ascii="Times New Roman" w:eastAsia="SimSun" w:hAnsi="Times New Roman" w:cs="Times New Roman"/>
          <w:color w:val="000000" w:themeColor="text1"/>
        </w:rPr>
        <w:t>（无人机端侧感知，主要是无人机采集信息无需传回服务器，通过端侧芯片实现数据分析与预警，解决无人机芯片端没有信号或者信息敏感不能回传的情况下，在端侧依然具备执行任务的能力）</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无人机端侧芯片计算架构适配</w:t>
      </w:r>
      <w:r w:rsidRPr="0092798B">
        <w:rPr>
          <w:rFonts w:ascii="Times New Roman" w:eastAsia="SimSun" w:hAnsi="Times New Roman" w:cs="Times New Roman" w:hint="eastAsia"/>
          <w:color w:val="000000" w:themeColor="text1"/>
        </w:rPr>
        <w:t>与端侧推理等——谢琛老师</w:t>
      </w:r>
    </w:p>
    <w:p w:rsidR="003A2CB5" w:rsidRPr="0092798B" w:rsidRDefault="003A2CB5">
      <w:pPr>
        <w:rPr>
          <w:rFonts w:ascii="Times New Roman" w:eastAsia="SimSun" w:hAnsi="Times New Roman" w:cs="Times New Roman"/>
          <w:color w:val="000000" w:themeColor="text1"/>
        </w:rPr>
      </w:pPr>
    </w:p>
    <w:p w:rsidR="003A2CB5" w:rsidRPr="0092798B" w:rsidRDefault="00F87BD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lastRenderedPageBreak/>
        <w:t>（</w:t>
      </w:r>
      <w:r w:rsidRPr="0092798B">
        <w:rPr>
          <w:rFonts w:ascii="Times New Roman" w:eastAsia="SimSun" w:hAnsi="Times New Roman" w:cs="Times New Roman"/>
          <w:color w:val="000000" w:themeColor="text1"/>
          <w:highlight w:val="yellow"/>
        </w:rPr>
        <w:t>2</w:t>
      </w:r>
      <w:r w:rsidRPr="0092798B">
        <w:rPr>
          <w:rFonts w:ascii="Times New Roman" w:eastAsia="SimSun" w:hAnsi="Times New Roman" w:cs="Times New Roman" w:hint="eastAsia"/>
          <w:color w:val="000000" w:themeColor="text1"/>
          <w:highlight w:val="yellow"/>
        </w:rPr>
        <w:t>）</w:t>
      </w:r>
      <w:r w:rsidRPr="0092798B">
        <w:rPr>
          <w:rFonts w:ascii="Times New Roman" w:eastAsia="SimSun" w:hAnsi="Times New Roman" w:cs="Times New Roman"/>
          <w:color w:val="000000" w:themeColor="text1"/>
          <w:highlight w:val="yellow"/>
        </w:rPr>
        <w:t>低空复杂场景下多源感知与数据表征建模</w:t>
      </w:r>
    </w:p>
    <w:p w:rsidR="003A2CB5" w:rsidRPr="0092798B" w:rsidRDefault="00F87BD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：多模态数据、计</w:t>
      </w:r>
      <w:r w:rsidRPr="0092798B">
        <w:rPr>
          <w:rFonts w:ascii="Times New Roman" w:eastAsia="SimSun" w:hAnsi="Times New Roman" w:cs="Times New Roman"/>
          <w:color w:val="000000" w:themeColor="text1"/>
          <w:highlight w:val="yellow"/>
        </w:rPr>
        <w:t>算机视觉</w:t>
      </w:r>
      <w:r w:rsidRPr="0092798B">
        <w:rPr>
          <w:rFonts w:ascii="Times New Roman" w:eastAsia="SimSun" w:hAnsi="Times New Roman" w:cs="Times New Roman" w:hint="eastAsia"/>
          <w:color w:val="000000" w:themeColor="text1"/>
          <w:highlight w:val="yellow"/>
        </w:rPr>
        <w:t>感知、多源数据表证与任务特征提取、</w:t>
      </w:r>
      <w:r w:rsidRPr="0092798B">
        <w:rPr>
          <w:rFonts w:ascii="Times New Roman" w:eastAsia="SimSun" w:hAnsi="Times New Roman" w:cs="Times New Roman" w:hint="eastAsia"/>
          <w:b/>
          <w:bCs/>
          <w:color w:val="000000" w:themeColor="text1"/>
          <w:highlight w:val="yellow"/>
        </w:rPr>
        <w:t>轻量化模型设计</w:t>
      </w:r>
      <w:r w:rsidRPr="0092798B">
        <w:rPr>
          <w:rFonts w:ascii="Times New Roman" w:eastAsia="SimSun" w:hAnsi="Times New Roman" w:cs="Times New Roman" w:hint="eastAsia"/>
          <w:color w:val="000000" w:themeColor="text1"/>
          <w:highlight w:val="yellow"/>
        </w:rPr>
        <w:t>、</w:t>
      </w:r>
      <w:r w:rsidRPr="0092798B">
        <w:rPr>
          <w:rFonts w:ascii="Times New Roman" w:eastAsia="SimSun" w:hAnsi="Times New Roman" w:cs="Times New Roman"/>
          <w:color w:val="000000" w:themeColor="text1"/>
          <w:highlight w:val="yellow"/>
        </w:rPr>
        <w:t>模型蒸馏</w:t>
      </w:r>
      <w:r w:rsidRPr="0092798B">
        <w:rPr>
          <w:rFonts w:ascii="Times New Roman" w:eastAsia="SimSun" w:hAnsi="Times New Roman" w:cs="Times New Roman" w:hint="eastAsia"/>
          <w:color w:val="000000" w:themeColor="text1"/>
          <w:highlight w:val="yellow"/>
        </w:rPr>
        <w:t>、</w:t>
      </w:r>
      <w:r w:rsidRPr="0092798B">
        <w:rPr>
          <w:rFonts w:ascii="Times New Roman" w:eastAsia="SimSun" w:hAnsi="Times New Roman" w:cs="Times New Roman"/>
          <w:color w:val="000000" w:themeColor="text1"/>
          <w:highlight w:val="yellow"/>
        </w:rPr>
        <w:t>迁移学习与跨场景泛化等</w:t>
      </w:r>
      <w:r w:rsidRPr="0092798B">
        <w:rPr>
          <w:rFonts w:ascii="Times New Roman" w:eastAsia="SimSun" w:hAnsi="Times New Roman" w:cs="Times New Roman" w:hint="eastAsia"/>
          <w:color w:val="000000" w:themeColor="text1"/>
          <w:highlight w:val="yellow"/>
        </w:rPr>
        <w:t>——高明老师</w:t>
      </w:r>
    </w:p>
    <w:p w:rsidR="00012A58" w:rsidRPr="0092798B" w:rsidRDefault="00012A58">
      <w:pPr>
        <w:rPr>
          <w:rFonts w:ascii="Times New Roman" w:eastAsia="SimSun" w:hAnsi="Times New Roman" w:cs="Times New Roman"/>
          <w:color w:val="000000" w:themeColor="text1"/>
          <w:highlight w:val="yellow"/>
        </w:rPr>
      </w:pPr>
    </w:p>
    <w:p w:rsidR="00FA23EF" w:rsidRPr="0092798B" w:rsidRDefault="00FA23EF" w:rsidP="00FA23EF">
      <w:pPr>
        <w:rPr>
          <w:color w:val="000000" w:themeColor="text1"/>
        </w:rPr>
      </w:pPr>
      <w:r w:rsidRPr="0092798B">
        <w:rPr>
          <w:color w:val="000000" w:themeColor="text1"/>
        </w:rPr>
        <w:t>2、项目的研究内容、研究目标，以及拟解决的关键科学问题</w:t>
      </w:r>
    </w:p>
    <w:p w:rsidR="00FA23EF" w:rsidRPr="0092798B" w:rsidRDefault="00FA23EF" w:rsidP="00FA23EF">
      <w:pPr>
        <w:rPr>
          <w:color w:val="000000" w:themeColor="text1"/>
          <w:highlight w:val="yellow"/>
        </w:rPr>
      </w:pPr>
      <w:r w:rsidRPr="0092798B">
        <w:rPr>
          <w:color w:val="000000" w:themeColor="text1"/>
          <w:highlight w:val="yellow"/>
        </w:rPr>
        <w:t>2.1 研究内容</w:t>
      </w:r>
    </w:p>
    <w:p w:rsidR="00FA23EF" w:rsidRPr="0092798B" w:rsidRDefault="00FA23EF" w:rsidP="00FA23EF">
      <w:pPr>
        <w:rPr>
          <w:color w:val="000000" w:themeColor="text1"/>
          <w:highlight w:val="yellow"/>
        </w:rPr>
      </w:pPr>
      <w:r w:rsidRPr="0092798B">
        <w:rPr>
          <w:rFonts w:hint="eastAsia"/>
          <w:color w:val="000000" w:themeColor="text1"/>
          <w:highlight w:val="yellow"/>
        </w:rPr>
        <w:t>针对低空复杂场景下多源感知与数据表征建模中的四大核心矛盾，本研究拟开展以下六个方面的研究工作：</w:t>
      </w:r>
    </w:p>
    <w:p w:rsidR="00FA23EF" w:rsidRPr="0092798B" w:rsidRDefault="00FA23EF" w:rsidP="00FA23EF">
      <w:pPr>
        <w:rPr>
          <w:color w:val="000000" w:themeColor="text1"/>
          <w:highlight w:val="yellow"/>
        </w:rPr>
      </w:pPr>
    </w:p>
    <w:p w:rsidR="00FA23EF" w:rsidRPr="0092798B" w:rsidRDefault="00FA23EF" w:rsidP="00FA23EF">
      <w:pPr>
        <w:rPr>
          <w:color w:val="000000" w:themeColor="text1"/>
          <w:highlight w:val="yellow"/>
        </w:rPr>
      </w:pPr>
      <w:r w:rsidRPr="0092798B">
        <w:rPr>
          <w:rFonts w:hint="eastAsia"/>
          <w:color w:val="000000" w:themeColor="text1"/>
          <w:highlight w:val="yellow"/>
        </w:rPr>
        <w:t>（</w:t>
      </w:r>
      <w:r w:rsidRPr="0092798B">
        <w:rPr>
          <w:color w:val="000000" w:themeColor="text1"/>
          <w:highlight w:val="yellow"/>
        </w:rPr>
        <w:t>1）面向零标注冷启动的开放词汇候选生成研究（对应不足1）</w:t>
      </w:r>
    </w:p>
    <w:p w:rsidR="00FA23EF" w:rsidRPr="0092798B" w:rsidRDefault="00FA23EF" w:rsidP="00FA23EF">
      <w:pPr>
        <w:rPr>
          <w:color w:val="000000" w:themeColor="text1"/>
          <w:highlight w:val="yellow"/>
        </w:rPr>
      </w:pPr>
      <w:r w:rsidRPr="0092798B">
        <w:rPr>
          <w:rFonts w:hint="eastAsia"/>
          <w:color w:val="000000" w:themeColor="text1"/>
          <w:highlight w:val="yellow"/>
        </w:rPr>
        <w:t>针对灾害场景下人工标注缺失的问题，研究如何利用开放词汇目标检测模型</w:t>
      </w:r>
      <w:r w:rsidR="00FB1117" w:rsidRPr="0092798B">
        <w:rPr>
          <w:color w:val="000000" w:themeColor="text1"/>
          <w:highlight w:val="yellow"/>
        </w:rPr>
        <w:t xml:space="preserve"> </w:t>
      </w:r>
      <w:r w:rsidRPr="0092798B">
        <w:rPr>
          <w:color w:val="000000" w:themeColor="text1"/>
          <w:highlight w:val="yellow"/>
        </w:rPr>
        <w:t>[5]的语义关联能力，从大规模无标注图像池中提取具有火烟特征的候选目标。重点研究文本提示（Text Prompt）与视觉特征在复杂背景下的映射机制，构建面向火焰与烟雾目标的初始框级候选集合，实现感知能力的“冷启动”。</w:t>
      </w:r>
    </w:p>
    <w:p w:rsidR="00FA23EF" w:rsidRPr="0092798B" w:rsidRDefault="00FA23EF" w:rsidP="00FA23EF">
      <w:pPr>
        <w:rPr>
          <w:color w:val="000000" w:themeColor="text1"/>
          <w:highlight w:val="yellow"/>
        </w:rPr>
      </w:pPr>
    </w:p>
    <w:p w:rsidR="00FA23EF" w:rsidRPr="0092798B" w:rsidRDefault="00FA23EF" w:rsidP="00FA23EF">
      <w:pPr>
        <w:rPr>
          <w:color w:val="000000" w:themeColor="text1"/>
          <w:highlight w:val="yellow"/>
        </w:rPr>
      </w:pPr>
      <w:r w:rsidRPr="0092798B">
        <w:rPr>
          <w:rFonts w:hint="eastAsia"/>
          <w:color w:val="000000" w:themeColor="text1"/>
          <w:highlight w:val="yellow"/>
        </w:rPr>
        <w:t>（</w:t>
      </w:r>
      <w:r w:rsidRPr="0092798B">
        <w:rPr>
          <w:color w:val="000000" w:themeColor="text1"/>
          <w:highlight w:val="yellow"/>
        </w:rPr>
        <w:t>2）基于风险分流的伪标签质量控制与路由机制研究（对应不足1）</w:t>
      </w:r>
    </w:p>
    <w:p w:rsidR="00FA23EF" w:rsidRPr="0092798B" w:rsidRDefault="00FA23EF" w:rsidP="00FA23EF">
      <w:pPr>
        <w:rPr>
          <w:color w:val="000000" w:themeColor="text1"/>
          <w:highlight w:val="yellow"/>
        </w:rPr>
      </w:pPr>
      <w:r w:rsidRPr="0092798B">
        <w:rPr>
          <w:rFonts w:hint="eastAsia"/>
          <w:color w:val="000000" w:themeColor="text1"/>
          <w:highlight w:val="yellow"/>
        </w:rPr>
        <w:t>针对伪标签存在的噪声干扰问题，研究一种分层路由机制。通过设计基于不确定性估计与置信度的风险评分规则，将样本自动划分为低风险、中风险和高风险三类，并针对不同风险等级配置差异化的处理策略（如直接利用、精细化处理或舍弃），以提升数据闭环的整体鲁棒性。</w:t>
      </w:r>
    </w:p>
    <w:p w:rsidR="00FA23EF" w:rsidRPr="0092798B" w:rsidRDefault="00FA23EF" w:rsidP="00FA23EF">
      <w:pPr>
        <w:rPr>
          <w:color w:val="000000" w:themeColor="text1"/>
          <w:highlight w:val="yellow"/>
        </w:rPr>
      </w:pPr>
    </w:p>
    <w:p w:rsidR="00FA23EF" w:rsidRPr="0092798B" w:rsidRDefault="00FA23EF" w:rsidP="00FA23EF">
      <w:pPr>
        <w:rPr>
          <w:color w:val="000000" w:themeColor="text1"/>
          <w:highlight w:val="yellow"/>
        </w:rPr>
      </w:pPr>
      <w:r w:rsidRPr="0092798B">
        <w:rPr>
          <w:rFonts w:hint="eastAsia"/>
          <w:color w:val="000000" w:themeColor="text1"/>
          <w:highlight w:val="yellow"/>
        </w:rPr>
        <w:t>（</w:t>
      </w:r>
      <w:r w:rsidRPr="0092798B">
        <w:rPr>
          <w:color w:val="000000" w:themeColor="text1"/>
          <w:highlight w:val="yellow"/>
        </w:rPr>
        <w:t>3）基于多模态语义复核的局部补漏与边界细化研究（对应不足2）</w:t>
      </w:r>
    </w:p>
    <w:p w:rsidR="00FA23EF" w:rsidRPr="0092798B" w:rsidRDefault="00FA23EF" w:rsidP="00FA23EF">
      <w:pPr>
        <w:rPr>
          <w:color w:val="000000" w:themeColor="text1"/>
          <w:highlight w:val="yellow"/>
        </w:rPr>
      </w:pPr>
      <w:r w:rsidRPr="0092798B">
        <w:rPr>
          <w:rFonts w:hint="eastAsia"/>
          <w:color w:val="000000" w:themeColor="text1"/>
          <w:highlight w:val="yellow"/>
        </w:rPr>
        <w:t>针对大模型能力如何有效服务于感知精度的问题，研究如何引入提示分割模型</w:t>
      </w:r>
      <w:r w:rsidRPr="0092798B">
        <w:rPr>
          <w:color w:val="000000" w:themeColor="text1"/>
          <w:highlight w:val="yellow"/>
        </w:rPr>
        <w:t>[6]与视觉语言模型[7]进行“专家级”干预。对高风险样本进行局部语义增强与边界细化，利用VLM的逻辑推理能力对高混淆样本进行语义仲裁，实现从“粗粒度检测”向“细粒度语义理解”的跨越。</w:t>
      </w:r>
    </w:p>
    <w:p w:rsidR="00FA23EF" w:rsidRPr="0092798B" w:rsidRDefault="00FA23EF" w:rsidP="00FA23EF">
      <w:pPr>
        <w:rPr>
          <w:color w:val="000000" w:themeColor="text1"/>
          <w:highlight w:val="yellow"/>
        </w:rPr>
      </w:pPr>
    </w:p>
    <w:p w:rsidR="00FA23EF" w:rsidRPr="0092798B" w:rsidRDefault="00FA23EF" w:rsidP="00FA23EF">
      <w:pPr>
        <w:rPr>
          <w:rFonts w:hint="eastAsia"/>
          <w:color w:val="000000" w:themeColor="text1"/>
          <w:highlight w:val="yellow"/>
        </w:rPr>
      </w:pPr>
      <w:r w:rsidRPr="0092798B">
        <w:rPr>
          <w:rFonts w:hint="eastAsia"/>
          <w:color w:val="000000" w:themeColor="text1"/>
          <w:highlight w:val="yellow"/>
        </w:rPr>
        <w:t>（</w:t>
      </w:r>
      <w:r w:rsidRPr="0092798B">
        <w:rPr>
          <w:color w:val="000000" w:themeColor="text1"/>
          <w:highlight w:val="yellow"/>
        </w:rPr>
        <w:t>4）大模型知识向轻量化端侧模型的迁移与蒸馏研究（对应不足2）</w:t>
      </w:r>
    </w:p>
    <w:p w:rsidR="00FA23EF" w:rsidRPr="0092798B" w:rsidRDefault="00FA23EF" w:rsidP="00FA23EF">
      <w:pPr>
        <w:rPr>
          <w:color w:val="000000" w:themeColor="text1"/>
          <w:highlight w:val="yellow"/>
        </w:rPr>
      </w:pPr>
      <w:r w:rsidRPr="0092798B">
        <w:rPr>
          <w:rFonts w:hint="eastAsia"/>
          <w:color w:val="000000" w:themeColor="text1"/>
          <w:highlight w:val="yellow"/>
        </w:rPr>
        <w:t>针对大模型“高维语义”与端侧“低算力”的矛盾，研究多模态知识向轻量化检测模型（如</w:t>
      </w:r>
      <w:r w:rsidRPr="0092798B">
        <w:rPr>
          <w:color w:val="000000" w:themeColor="text1"/>
          <w:highlight w:val="yellow"/>
        </w:rPr>
        <w:t>YOLO系列[8]）的高效迁移机制。探索如何将大模型的空间感知能力与语义判别能力转化为小模型的权重增益，并开展模型量化压缩技术研究，实现感知能力在无人机端侧芯片上的高效部署。</w:t>
      </w:r>
    </w:p>
    <w:p w:rsidR="00FA23EF" w:rsidRPr="0092798B" w:rsidRDefault="00FA23EF" w:rsidP="00FA23EF">
      <w:pPr>
        <w:rPr>
          <w:color w:val="000000" w:themeColor="text1"/>
          <w:highlight w:val="yellow"/>
        </w:rPr>
      </w:pPr>
    </w:p>
    <w:p w:rsidR="00FA23EF" w:rsidRPr="0092798B" w:rsidRDefault="00FA23EF" w:rsidP="00FA23EF">
      <w:pPr>
        <w:rPr>
          <w:color w:val="000000" w:themeColor="text1"/>
          <w:highlight w:val="yellow"/>
        </w:rPr>
      </w:pPr>
      <w:r w:rsidRPr="0092798B">
        <w:rPr>
          <w:rFonts w:hint="eastAsia"/>
          <w:color w:val="000000" w:themeColor="text1"/>
          <w:highlight w:val="yellow"/>
        </w:rPr>
        <w:t>（</w:t>
      </w:r>
      <w:r w:rsidRPr="0092798B">
        <w:rPr>
          <w:color w:val="000000" w:themeColor="text1"/>
          <w:highlight w:val="yellow"/>
        </w:rPr>
        <w:t>5）“战时推理—灾后迭代”双阶段业务架构研究（对应不足3）</w:t>
      </w:r>
    </w:p>
    <w:p w:rsidR="00FA23EF" w:rsidRPr="0092798B" w:rsidRDefault="00FA23EF" w:rsidP="00FA23EF">
      <w:pPr>
        <w:rPr>
          <w:color w:val="000000" w:themeColor="text1"/>
          <w:highlight w:val="yellow"/>
        </w:rPr>
      </w:pPr>
      <w:r w:rsidRPr="0092798B">
        <w:rPr>
          <w:rFonts w:hint="eastAsia"/>
          <w:color w:val="000000" w:themeColor="text1"/>
          <w:highlight w:val="yellow"/>
        </w:rPr>
        <w:t>针对感知能力静态性与业务动态性之间的矛盾，研究构建“前线实时预警—后台持续演进”的闭环架构。重点研究战时快速推理任务与灾后数据回流、自动重训、版本回灌之间的逻辑衔接与异步协同机制，确保感知系统具备自我进化的能力。</w:t>
      </w:r>
    </w:p>
    <w:p w:rsidR="00FA23EF" w:rsidRPr="0092798B" w:rsidRDefault="00FA23EF" w:rsidP="00FA23EF">
      <w:pPr>
        <w:rPr>
          <w:color w:val="000000" w:themeColor="text1"/>
          <w:highlight w:val="yellow"/>
        </w:rPr>
      </w:pPr>
    </w:p>
    <w:p w:rsidR="00FA23EF" w:rsidRPr="0092798B" w:rsidRDefault="00FA23EF" w:rsidP="00FA23EF">
      <w:pPr>
        <w:rPr>
          <w:color w:val="000000" w:themeColor="text1"/>
          <w:highlight w:val="yellow"/>
        </w:rPr>
      </w:pPr>
      <w:r w:rsidRPr="0092798B">
        <w:rPr>
          <w:rFonts w:hint="eastAsia"/>
          <w:color w:val="000000" w:themeColor="text1"/>
          <w:highlight w:val="yellow"/>
        </w:rPr>
        <w:t>（</w:t>
      </w:r>
      <w:r w:rsidRPr="0092798B">
        <w:rPr>
          <w:color w:val="000000" w:themeColor="text1"/>
          <w:highlight w:val="yellow"/>
        </w:rPr>
        <w:t>6）面向应急业务的感知系统综合管理效能评价研究（对应不足4）</w:t>
      </w:r>
    </w:p>
    <w:p w:rsidR="00FA23EF" w:rsidRPr="0092798B" w:rsidRDefault="00FA23EF" w:rsidP="00FA23EF">
      <w:pPr>
        <w:rPr>
          <w:color w:val="000000" w:themeColor="text1"/>
          <w:highlight w:val="yellow"/>
        </w:rPr>
      </w:pPr>
      <w:r w:rsidRPr="0092798B">
        <w:rPr>
          <w:rFonts w:hint="eastAsia"/>
          <w:color w:val="000000" w:themeColor="text1"/>
          <w:highlight w:val="yellow"/>
        </w:rPr>
        <w:t>针对单一精度指标无法衡量系统可靠性的问题，研究建立涵盖成本、效率、风险与治理四个维度的量化评价框架。通过建立针对零标注管线的投入产出比模型、误报漏报风险分布模型以及版本治理审计模型，实现对感知系统综合效能的系统性评估。</w:t>
      </w:r>
    </w:p>
    <w:p w:rsidR="00FA23EF" w:rsidRPr="0092798B" w:rsidRDefault="00FA23EF" w:rsidP="00FA23EF">
      <w:pPr>
        <w:rPr>
          <w:color w:val="000000" w:themeColor="text1"/>
          <w:highlight w:val="yellow"/>
        </w:rPr>
      </w:pPr>
    </w:p>
    <w:p w:rsidR="00FA23EF" w:rsidRPr="0092798B" w:rsidRDefault="00FA23EF" w:rsidP="00FA23EF">
      <w:pPr>
        <w:rPr>
          <w:color w:val="000000" w:themeColor="text1"/>
          <w:highlight w:val="yellow"/>
        </w:rPr>
      </w:pPr>
      <w:r w:rsidRPr="0092798B">
        <w:rPr>
          <w:color w:val="000000" w:themeColor="text1"/>
          <w:highlight w:val="yellow"/>
        </w:rPr>
        <w:t>2.2 研究目标</w:t>
      </w:r>
    </w:p>
    <w:p w:rsidR="00FA23EF" w:rsidRPr="0092798B" w:rsidRDefault="00FA23EF" w:rsidP="00FA23EF">
      <w:pPr>
        <w:rPr>
          <w:color w:val="000000" w:themeColor="text1"/>
          <w:highlight w:val="yellow"/>
        </w:rPr>
      </w:pPr>
      <w:r w:rsidRPr="0092798B">
        <w:rPr>
          <w:rFonts w:hint="eastAsia"/>
          <w:color w:val="000000" w:themeColor="text1"/>
          <w:highlight w:val="yellow"/>
        </w:rPr>
        <w:t>本研究旨在针对低空复杂场景下的火烟检测任务，构建一套</w:t>
      </w:r>
      <w:r w:rsidRPr="0092798B">
        <w:rPr>
          <w:color w:val="000000" w:themeColor="text1"/>
          <w:highlight w:val="yellow"/>
        </w:rPr>
        <w:t>“感知、学习、部署、治理”一体化的零人工标注自动化数据闭环体系。具体目标如下：</w:t>
      </w:r>
    </w:p>
    <w:p w:rsidR="00FA23EF" w:rsidRPr="0092798B" w:rsidRDefault="00FA23EF" w:rsidP="00FA23EF">
      <w:pPr>
        <w:rPr>
          <w:color w:val="000000" w:themeColor="text1"/>
          <w:highlight w:val="yellow"/>
        </w:rPr>
      </w:pPr>
    </w:p>
    <w:p w:rsidR="00FA23EF" w:rsidRPr="0092798B" w:rsidRDefault="00C43629" w:rsidP="00FA23EF">
      <w:pPr>
        <w:rPr>
          <w:color w:val="000000" w:themeColor="text1"/>
          <w:highlight w:val="yellow"/>
        </w:rPr>
      </w:pPr>
      <w:r w:rsidRPr="0092798B">
        <w:rPr>
          <w:rFonts w:hint="eastAsia"/>
          <w:color w:val="000000" w:themeColor="text1"/>
          <w:highlight w:val="yellow"/>
        </w:rPr>
        <w:t>1</w:t>
      </w:r>
      <w:r w:rsidRPr="0092798B">
        <w:rPr>
          <w:color w:val="000000" w:themeColor="text1"/>
          <w:highlight w:val="yellow"/>
        </w:rPr>
        <w:t>.</w:t>
      </w:r>
      <w:r w:rsidR="00FA23EF" w:rsidRPr="0092798B">
        <w:rPr>
          <w:rFonts w:hint="eastAsia"/>
          <w:color w:val="000000" w:themeColor="text1"/>
          <w:highlight w:val="yellow"/>
        </w:rPr>
        <w:t>技术目标：</w:t>
      </w:r>
      <w:r w:rsidR="00FA23EF" w:rsidRPr="0092798B">
        <w:rPr>
          <w:color w:val="000000" w:themeColor="text1"/>
          <w:highlight w:val="yellow"/>
        </w:rPr>
        <w:t xml:space="preserve"> 构建一套覆盖“候选生成-风险分流-语义复核-融合训练”的全链路零人工标注数据管线，实现从无标注数据到高性能小模型的高效转化。</w:t>
      </w:r>
    </w:p>
    <w:p w:rsidR="00FA23EF" w:rsidRPr="0092798B" w:rsidRDefault="00C43629" w:rsidP="00FA23EF">
      <w:pPr>
        <w:rPr>
          <w:color w:val="000000" w:themeColor="text1"/>
          <w:highlight w:val="yellow"/>
        </w:rPr>
      </w:pPr>
      <w:r w:rsidRPr="0092798B">
        <w:rPr>
          <w:rFonts w:hint="eastAsia"/>
          <w:color w:val="000000" w:themeColor="text1"/>
          <w:highlight w:val="yellow"/>
        </w:rPr>
        <w:t>2</w:t>
      </w:r>
      <w:r w:rsidRPr="0092798B">
        <w:rPr>
          <w:color w:val="000000" w:themeColor="text1"/>
          <w:highlight w:val="yellow"/>
        </w:rPr>
        <w:t>.</w:t>
      </w:r>
      <w:r w:rsidR="00FA23EF" w:rsidRPr="0092798B">
        <w:rPr>
          <w:rFonts w:hint="eastAsia"/>
          <w:color w:val="000000" w:themeColor="text1"/>
          <w:highlight w:val="yellow"/>
        </w:rPr>
        <w:t>架构目标：</w:t>
      </w:r>
      <w:r w:rsidR="00FA23EF" w:rsidRPr="0092798B">
        <w:rPr>
          <w:color w:val="000000" w:themeColor="text1"/>
          <w:highlight w:val="yellow"/>
        </w:rPr>
        <w:t xml:space="preserve"> 形成一套适配应急实战需求的“战时快速推理、灾后持续迭代”双阶段工程架构，解决感知能力随环境变化而退化的难题。</w:t>
      </w:r>
    </w:p>
    <w:p w:rsidR="00FA23EF" w:rsidRPr="0092798B" w:rsidRDefault="00C43629" w:rsidP="00FA23EF">
      <w:pPr>
        <w:rPr>
          <w:color w:val="000000" w:themeColor="text1"/>
          <w:highlight w:val="yellow"/>
        </w:rPr>
      </w:pPr>
      <w:r w:rsidRPr="0092798B">
        <w:rPr>
          <w:rFonts w:hint="eastAsia"/>
          <w:color w:val="000000" w:themeColor="text1"/>
          <w:highlight w:val="yellow"/>
        </w:rPr>
        <w:t>3</w:t>
      </w:r>
      <w:r w:rsidRPr="0092798B">
        <w:rPr>
          <w:color w:val="000000" w:themeColor="text1"/>
          <w:highlight w:val="yellow"/>
        </w:rPr>
        <w:t>.</w:t>
      </w:r>
      <w:r w:rsidR="00FA23EF" w:rsidRPr="0092798B">
        <w:rPr>
          <w:rFonts w:hint="eastAsia"/>
          <w:color w:val="000000" w:themeColor="text1"/>
          <w:highlight w:val="yellow"/>
        </w:rPr>
        <w:t>部署目标：</w:t>
      </w:r>
      <w:r w:rsidR="00FA23EF" w:rsidRPr="0092798B">
        <w:rPr>
          <w:color w:val="000000" w:themeColor="text1"/>
          <w:highlight w:val="yellow"/>
        </w:rPr>
        <w:t xml:space="preserve"> 实现大模型多模态知识向轻量化端侧模型的精准迁移，确保高精度感知算法能在无人机端侧芯片上实现实时、稳健的运行。</w:t>
      </w:r>
    </w:p>
    <w:p w:rsidR="00FA23EF" w:rsidRPr="0092798B" w:rsidRDefault="00C43629" w:rsidP="00FA23EF">
      <w:pPr>
        <w:rPr>
          <w:color w:val="000000" w:themeColor="text1"/>
          <w:highlight w:val="yellow"/>
        </w:rPr>
      </w:pPr>
      <w:r w:rsidRPr="0092798B">
        <w:rPr>
          <w:rFonts w:hint="eastAsia"/>
          <w:color w:val="000000" w:themeColor="text1"/>
          <w:highlight w:val="yellow"/>
        </w:rPr>
        <w:t>4</w:t>
      </w:r>
      <w:r w:rsidRPr="0092798B">
        <w:rPr>
          <w:color w:val="000000" w:themeColor="text1"/>
          <w:highlight w:val="yellow"/>
        </w:rPr>
        <w:t>.</w:t>
      </w:r>
      <w:r w:rsidR="00FA23EF" w:rsidRPr="0092798B">
        <w:rPr>
          <w:rFonts w:hint="eastAsia"/>
          <w:color w:val="000000" w:themeColor="text1"/>
          <w:highlight w:val="yellow"/>
        </w:rPr>
        <w:t>治理目标：</w:t>
      </w:r>
      <w:r w:rsidR="00FA23EF" w:rsidRPr="0092798B">
        <w:rPr>
          <w:color w:val="000000" w:themeColor="text1"/>
          <w:highlight w:val="yellow"/>
        </w:rPr>
        <w:t xml:space="preserve"> 建立一套适配零标注训练场景的综合管理效能评价体系，实现对AI感知系统在成本、风险、可追溯性等维度的量化治理。</w:t>
      </w:r>
    </w:p>
    <w:p w:rsidR="0030695D" w:rsidRPr="0092798B" w:rsidRDefault="0030695D" w:rsidP="00FA23EF">
      <w:pPr>
        <w:rPr>
          <w:rFonts w:hint="eastAsia"/>
          <w:color w:val="000000" w:themeColor="text1"/>
          <w:highlight w:val="yellow"/>
        </w:rPr>
      </w:pPr>
    </w:p>
    <w:p w:rsidR="00FA23EF" w:rsidRPr="0092798B" w:rsidRDefault="00FA23EF" w:rsidP="00FA23EF">
      <w:pPr>
        <w:rPr>
          <w:color w:val="000000" w:themeColor="text1"/>
          <w:highlight w:val="yellow"/>
        </w:rPr>
      </w:pPr>
      <w:r w:rsidRPr="0092798B">
        <w:rPr>
          <w:color w:val="000000" w:themeColor="text1"/>
          <w:highlight w:val="yellow"/>
        </w:rPr>
        <w:t>2.3 拟解决的关键科学问题</w:t>
      </w:r>
    </w:p>
    <w:p w:rsidR="00FA23EF" w:rsidRPr="0092798B" w:rsidRDefault="00FA23EF" w:rsidP="00FA23EF">
      <w:pPr>
        <w:rPr>
          <w:rFonts w:hint="eastAsia"/>
          <w:color w:val="000000" w:themeColor="text1"/>
          <w:highlight w:val="yellow"/>
        </w:rPr>
      </w:pPr>
      <w:r w:rsidRPr="0092798B">
        <w:rPr>
          <w:rFonts w:hint="eastAsia"/>
          <w:color w:val="000000" w:themeColor="text1"/>
          <w:highlight w:val="yellow"/>
        </w:rPr>
        <w:t>本项目拟突破的核心科学问题在于如何处理</w:t>
      </w:r>
      <w:r w:rsidRPr="0092798B">
        <w:rPr>
          <w:color w:val="000000" w:themeColor="text1"/>
          <w:highlight w:val="yellow"/>
        </w:rPr>
        <w:t>“信息熵、算力约束与业务演进”三者之间的复杂耦合关系，具体包括：</w:t>
      </w:r>
    </w:p>
    <w:p w:rsidR="00FA23EF" w:rsidRPr="0092798B" w:rsidRDefault="00FA23EF" w:rsidP="00FA23EF">
      <w:pPr>
        <w:rPr>
          <w:color w:val="000000" w:themeColor="text1"/>
          <w:highlight w:val="yellow"/>
        </w:rPr>
      </w:pPr>
      <w:r w:rsidRPr="0092798B">
        <w:rPr>
          <w:rFonts w:hint="eastAsia"/>
          <w:color w:val="000000" w:themeColor="text1"/>
          <w:highlight w:val="yellow"/>
        </w:rPr>
        <w:t>其一：零标注环境下伪标签噪声的演化机理与质量控制机制。</w:t>
      </w:r>
    </w:p>
    <w:p w:rsidR="00FA23EF" w:rsidRPr="0092798B" w:rsidRDefault="00FA23EF" w:rsidP="00FA23EF">
      <w:pPr>
        <w:rPr>
          <w:rFonts w:hint="eastAsia"/>
          <w:color w:val="000000" w:themeColor="text1"/>
          <w:highlight w:val="yellow"/>
        </w:rPr>
      </w:pPr>
      <w:r w:rsidRPr="0092798B">
        <w:rPr>
          <w:rFonts w:hint="eastAsia"/>
          <w:color w:val="000000" w:themeColor="text1"/>
          <w:highlight w:val="yellow"/>
        </w:rPr>
        <w:t>即在完全缺失人工真值（</w:t>
      </w:r>
      <w:r w:rsidRPr="0092798B">
        <w:rPr>
          <w:color w:val="000000" w:themeColor="text1"/>
          <w:highlight w:val="yellow"/>
        </w:rPr>
        <w:t>Ground Truth）的前提下，如何通过开放词汇发现、风险路由与多模态语义校验的协同，构建一套能够自我纠偏、防止“噪声累积”并维持数据分布稳定性的自适应学习机制。</w:t>
      </w:r>
    </w:p>
    <w:p w:rsidR="00FA23EF" w:rsidRPr="0092798B" w:rsidRDefault="00FA23EF" w:rsidP="00FA23EF">
      <w:pPr>
        <w:rPr>
          <w:color w:val="000000" w:themeColor="text1"/>
          <w:highlight w:val="yellow"/>
        </w:rPr>
      </w:pPr>
      <w:r w:rsidRPr="0092798B">
        <w:rPr>
          <w:rFonts w:hint="eastAsia"/>
          <w:color w:val="000000" w:themeColor="text1"/>
          <w:highlight w:val="yellow"/>
        </w:rPr>
        <w:t>其二：高维多模态语义知识向低维轻量化模型特征空间的映射规律。</w:t>
      </w:r>
    </w:p>
    <w:p w:rsidR="008D68DF" w:rsidRPr="0092798B" w:rsidRDefault="00FA23EF" w:rsidP="00FA23EF">
      <w:pPr>
        <w:rPr>
          <w:rFonts w:ascii="Times New Roman" w:eastAsia="SimSun" w:hAnsi="Times New Roman" w:cs="Times New Roman"/>
          <w:color w:val="000000" w:themeColor="text1"/>
          <w:highlight w:val="yellow"/>
        </w:rPr>
      </w:pPr>
      <w:r w:rsidRPr="0092798B">
        <w:rPr>
          <w:rFonts w:hint="eastAsia"/>
          <w:color w:val="000000" w:themeColor="text1"/>
          <w:highlight w:val="yellow"/>
        </w:rPr>
        <w:t>即如何揭示大模型</w:t>
      </w:r>
      <w:r w:rsidRPr="0092798B">
        <w:rPr>
          <w:color w:val="000000" w:themeColor="text1"/>
          <w:highlight w:val="yellow"/>
        </w:rPr>
        <w:t>所蕴含的高阶语义信息与轻量化检测模型底层空间特征之间的内在联系，从而找到一种非破坏性的知识迁移路径，实现“大模型赋能小模型”的效能最大化。</w:t>
      </w:r>
    </w:p>
    <w:p w:rsidR="003A2CB5" w:rsidRPr="0092798B" w:rsidRDefault="008D68DF">
      <w:pPr>
        <w:rPr>
          <w:rFonts w:ascii="SimSun" w:eastAsia="SimSun" w:hAnsi="SimSun" w:cs="Times New Roman"/>
          <w:color w:val="000000" w:themeColor="text1"/>
          <w:sz w:val="16"/>
          <w:szCs w:val="16"/>
          <w:highlight w:val="yellow"/>
        </w:rPr>
      </w:pPr>
      <w:r w:rsidRPr="0092798B">
        <w:rPr>
          <w:rFonts w:ascii="SimSun" w:eastAsia="SimSun" w:hAnsi="SimSun" w:cs="Times New Roman" w:hint="eastAsia"/>
          <w:color w:val="000000" w:themeColor="text1"/>
          <w:sz w:val="16"/>
          <w:szCs w:val="16"/>
          <w:highlight w:val="yellow"/>
        </w:rPr>
        <w:t>参考文献</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[1] Wen X, Li Y. Knowledge-Guided Zero-Shot Wildfire Recognition Based on Disaster Knowledge Graph[J]. IEEE Transactions on Geoscience and Remote Sensing, 2024, 62: 1-12.</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[2] Zhang H, Wang L. Weakly Supervised Forest Fire Segmentation in UAV Imagery Based on Foreground-Aware Pooling and Context-Aware Loss[J]. Remote Sensing, 2023, 15(14): 3606.</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[3] Brown S, et al. Early-Stage Wildfire Detection: A Weakly Supervised Transformer-Based Approach[J]. Fire, 2025, 8(11): 413.</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 xml:space="preserve">[4] </w:t>
      </w:r>
      <w:proofErr w:type="spellStart"/>
      <w:r w:rsidRPr="0092798B">
        <w:rPr>
          <w:rFonts w:ascii="SimSun" w:eastAsia="SimSun" w:hAnsi="SimSun" w:cs="Times New Roman"/>
          <w:color w:val="000000" w:themeColor="text1"/>
          <w:sz w:val="16"/>
          <w:szCs w:val="16"/>
          <w:highlight w:val="yellow"/>
        </w:rPr>
        <w:t>Lv</w:t>
      </w:r>
      <w:proofErr w:type="spellEnd"/>
      <w:r w:rsidRPr="0092798B">
        <w:rPr>
          <w:rFonts w:ascii="SimSun" w:eastAsia="SimSun" w:hAnsi="SimSun" w:cs="Times New Roman"/>
          <w:color w:val="000000" w:themeColor="text1"/>
          <w:sz w:val="16"/>
          <w:szCs w:val="16"/>
          <w:highlight w:val="yellow"/>
        </w:rPr>
        <w:t xml:space="preserve"> P, Sun L, Liu X. High-Quality Small Fire Samples Generation and Application in Deep Learning-Based Forest Fire Monitoring[J]. IEEE Transactions on Geoscience and Remote Sensing, 2026.</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 xml:space="preserve">[5] Liu S, Zeng H, Ren T, et al. Grounding DINO: Marrying DINO with Grounded Pre-Training for Open-Set Object </w:t>
      </w:r>
      <w:proofErr w:type="gramStart"/>
      <w:r w:rsidRPr="0092798B">
        <w:rPr>
          <w:rFonts w:ascii="SimSun" w:eastAsia="SimSun" w:hAnsi="SimSun" w:cs="Times New Roman"/>
          <w:color w:val="000000" w:themeColor="text1"/>
          <w:sz w:val="16"/>
          <w:szCs w:val="16"/>
          <w:highlight w:val="yellow"/>
        </w:rPr>
        <w:t>Detection[</w:t>
      </w:r>
      <w:proofErr w:type="gramEnd"/>
      <w:r w:rsidRPr="0092798B">
        <w:rPr>
          <w:rFonts w:ascii="SimSun" w:eastAsia="SimSun" w:hAnsi="SimSun" w:cs="Times New Roman"/>
          <w:color w:val="000000" w:themeColor="text1"/>
          <w:sz w:val="16"/>
          <w:szCs w:val="16"/>
          <w:highlight w:val="yellow"/>
        </w:rPr>
        <w:t xml:space="preserve">EB/OL]. </w:t>
      </w:r>
      <w:proofErr w:type="spellStart"/>
      <w:r w:rsidRPr="0092798B">
        <w:rPr>
          <w:rFonts w:ascii="SimSun" w:eastAsia="SimSun" w:hAnsi="SimSun" w:cs="Times New Roman"/>
          <w:color w:val="000000" w:themeColor="text1"/>
          <w:sz w:val="16"/>
          <w:szCs w:val="16"/>
          <w:highlight w:val="yellow"/>
        </w:rPr>
        <w:t>arXiv</w:t>
      </w:r>
      <w:proofErr w:type="spellEnd"/>
      <w:r w:rsidRPr="0092798B">
        <w:rPr>
          <w:rFonts w:ascii="SimSun" w:eastAsia="SimSun" w:hAnsi="SimSun" w:cs="Times New Roman"/>
          <w:color w:val="000000" w:themeColor="text1"/>
          <w:sz w:val="16"/>
          <w:szCs w:val="16"/>
          <w:highlight w:val="yellow"/>
        </w:rPr>
        <w:t>, 2023.</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 xml:space="preserve">[6] Kirillov A, </w:t>
      </w:r>
      <w:proofErr w:type="spellStart"/>
      <w:r w:rsidRPr="0092798B">
        <w:rPr>
          <w:rFonts w:ascii="SimSun" w:eastAsia="SimSun" w:hAnsi="SimSun" w:cs="Times New Roman"/>
          <w:color w:val="000000" w:themeColor="text1"/>
          <w:sz w:val="16"/>
          <w:szCs w:val="16"/>
          <w:highlight w:val="yellow"/>
        </w:rPr>
        <w:t>Mintun</w:t>
      </w:r>
      <w:proofErr w:type="spellEnd"/>
      <w:r w:rsidRPr="0092798B">
        <w:rPr>
          <w:rFonts w:ascii="SimSun" w:eastAsia="SimSun" w:hAnsi="SimSun" w:cs="Times New Roman"/>
          <w:color w:val="000000" w:themeColor="text1"/>
          <w:sz w:val="16"/>
          <w:szCs w:val="16"/>
          <w:highlight w:val="yellow"/>
        </w:rPr>
        <w:t xml:space="preserve"> E, Ravi N, et al. Segment </w:t>
      </w:r>
      <w:proofErr w:type="gramStart"/>
      <w:r w:rsidRPr="0092798B">
        <w:rPr>
          <w:rFonts w:ascii="SimSun" w:eastAsia="SimSun" w:hAnsi="SimSun" w:cs="Times New Roman"/>
          <w:color w:val="000000" w:themeColor="text1"/>
          <w:sz w:val="16"/>
          <w:szCs w:val="16"/>
          <w:highlight w:val="yellow"/>
        </w:rPr>
        <w:t>Anything[</w:t>
      </w:r>
      <w:proofErr w:type="gramEnd"/>
      <w:r w:rsidRPr="0092798B">
        <w:rPr>
          <w:rFonts w:ascii="SimSun" w:eastAsia="SimSun" w:hAnsi="SimSun" w:cs="Times New Roman"/>
          <w:color w:val="000000" w:themeColor="text1"/>
          <w:sz w:val="16"/>
          <w:szCs w:val="16"/>
          <w:highlight w:val="yellow"/>
        </w:rPr>
        <w:t xml:space="preserve">EB/OL]. </w:t>
      </w:r>
      <w:proofErr w:type="spellStart"/>
      <w:r w:rsidRPr="0092798B">
        <w:rPr>
          <w:rFonts w:ascii="SimSun" w:eastAsia="SimSun" w:hAnsi="SimSun" w:cs="Times New Roman"/>
          <w:color w:val="000000" w:themeColor="text1"/>
          <w:sz w:val="16"/>
          <w:szCs w:val="16"/>
          <w:highlight w:val="yellow"/>
        </w:rPr>
        <w:t>arXiv</w:t>
      </w:r>
      <w:proofErr w:type="spellEnd"/>
      <w:r w:rsidRPr="0092798B">
        <w:rPr>
          <w:rFonts w:ascii="SimSun" w:eastAsia="SimSun" w:hAnsi="SimSun" w:cs="Times New Roman"/>
          <w:color w:val="000000" w:themeColor="text1"/>
          <w:sz w:val="16"/>
          <w:szCs w:val="16"/>
          <w:highlight w:val="yellow"/>
        </w:rPr>
        <w:t>, 2023.</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 xml:space="preserve">[7] Li J, Li D, Savarese S, Hoi S. BLIP-2: Bootstrapping Language-Image Pre-Training with Frozen Image Encoders and Large Language </w:t>
      </w:r>
      <w:proofErr w:type="gramStart"/>
      <w:r w:rsidRPr="0092798B">
        <w:rPr>
          <w:rFonts w:ascii="SimSun" w:eastAsia="SimSun" w:hAnsi="SimSun" w:cs="Times New Roman"/>
          <w:color w:val="000000" w:themeColor="text1"/>
          <w:sz w:val="16"/>
          <w:szCs w:val="16"/>
          <w:highlight w:val="yellow"/>
        </w:rPr>
        <w:t>Models[</w:t>
      </w:r>
      <w:proofErr w:type="gramEnd"/>
      <w:r w:rsidRPr="0092798B">
        <w:rPr>
          <w:rFonts w:ascii="SimSun" w:eastAsia="SimSun" w:hAnsi="SimSun" w:cs="Times New Roman"/>
          <w:color w:val="000000" w:themeColor="text1"/>
          <w:sz w:val="16"/>
          <w:szCs w:val="16"/>
          <w:highlight w:val="yellow"/>
        </w:rPr>
        <w:t xml:space="preserve">EB/OL]. </w:t>
      </w:r>
      <w:proofErr w:type="spellStart"/>
      <w:r w:rsidRPr="0092798B">
        <w:rPr>
          <w:rFonts w:ascii="SimSun" w:eastAsia="SimSun" w:hAnsi="SimSun" w:cs="Times New Roman"/>
          <w:color w:val="000000" w:themeColor="text1"/>
          <w:sz w:val="16"/>
          <w:szCs w:val="16"/>
          <w:highlight w:val="yellow"/>
        </w:rPr>
        <w:t>arXiv</w:t>
      </w:r>
      <w:proofErr w:type="spellEnd"/>
      <w:r w:rsidRPr="0092798B">
        <w:rPr>
          <w:rFonts w:ascii="SimSun" w:eastAsia="SimSun" w:hAnsi="SimSun" w:cs="Times New Roman"/>
          <w:color w:val="000000" w:themeColor="text1"/>
          <w:sz w:val="16"/>
          <w:szCs w:val="16"/>
          <w:highlight w:val="yellow"/>
        </w:rPr>
        <w:t>, 2023.</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 xml:space="preserve">[8] </w:t>
      </w:r>
      <w:proofErr w:type="spellStart"/>
      <w:r w:rsidRPr="0092798B">
        <w:rPr>
          <w:rFonts w:ascii="SimSun" w:eastAsia="SimSun" w:hAnsi="SimSun" w:cs="Times New Roman"/>
          <w:color w:val="000000" w:themeColor="text1"/>
          <w:sz w:val="16"/>
          <w:szCs w:val="16"/>
          <w:highlight w:val="yellow"/>
        </w:rPr>
        <w:t>Jocher</w:t>
      </w:r>
      <w:proofErr w:type="spellEnd"/>
      <w:r w:rsidRPr="0092798B">
        <w:rPr>
          <w:rFonts w:ascii="SimSun" w:eastAsia="SimSun" w:hAnsi="SimSun" w:cs="Times New Roman"/>
          <w:color w:val="000000" w:themeColor="text1"/>
          <w:sz w:val="16"/>
          <w:szCs w:val="16"/>
          <w:highlight w:val="yellow"/>
        </w:rPr>
        <w:t xml:space="preserve"> G, </w:t>
      </w:r>
      <w:proofErr w:type="spellStart"/>
      <w:r w:rsidRPr="0092798B">
        <w:rPr>
          <w:rFonts w:ascii="SimSun" w:eastAsia="SimSun" w:hAnsi="SimSun" w:cs="Times New Roman"/>
          <w:color w:val="000000" w:themeColor="text1"/>
          <w:sz w:val="16"/>
          <w:szCs w:val="16"/>
          <w:highlight w:val="yellow"/>
        </w:rPr>
        <w:t>Chaurasia</w:t>
      </w:r>
      <w:proofErr w:type="spellEnd"/>
      <w:r w:rsidRPr="0092798B">
        <w:rPr>
          <w:rFonts w:ascii="SimSun" w:eastAsia="SimSun" w:hAnsi="SimSun" w:cs="Times New Roman"/>
          <w:color w:val="000000" w:themeColor="text1"/>
          <w:sz w:val="16"/>
          <w:szCs w:val="16"/>
          <w:highlight w:val="yellow"/>
        </w:rPr>
        <w:t xml:space="preserve"> A, </w:t>
      </w:r>
      <w:proofErr w:type="spellStart"/>
      <w:r w:rsidRPr="0092798B">
        <w:rPr>
          <w:rFonts w:ascii="SimSun" w:eastAsia="SimSun" w:hAnsi="SimSun" w:cs="Times New Roman"/>
          <w:color w:val="000000" w:themeColor="text1"/>
          <w:sz w:val="16"/>
          <w:szCs w:val="16"/>
          <w:highlight w:val="yellow"/>
        </w:rPr>
        <w:t>Qiu</w:t>
      </w:r>
      <w:proofErr w:type="spellEnd"/>
      <w:r w:rsidRPr="0092798B">
        <w:rPr>
          <w:rFonts w:ascii="SimSun" w:eastAsia="SimSun" w:hAnsi="SimSun" w:cs="Times New Roman"/>
          <w:color w:val="000000" w:themeColor="text1"/>
          <w:sz w:val="16"/>
          <w:szCs w:val="16"/>
          <w:highlight w:val="yellow"/>
        </w:rPr>
        <w:t xml:space="preserve"> J. YOLO by </w:t>
      </w:r>
      <w:proofErr w:type="spellStart"/>
      <w:proofErr w:type="gramStart"/>
      <w:r w:rsidRPr="0092798B">
        <w:rPr>
          <w:rFonts w:ascii="SimSun" w:eastAsia="SimSun" w:hAnsi="SimSun" w:cs="Times New Roman"/>
          <w:color w:val="000000" w:themeColor="text1"/>
          <w:sz w:val="16"/>
          <w:szCs w:val="16"/>
          <w:highlight w:val="yellow"/>
        </w:rPr>
        <w:t>Ultralytics</w:t>
      </w:r>
      <w:proofErr w:type="spellEnd"/>
      <w:r w:rsidRPr="0092798B">
        <w:rPr>
          <w:rFonts w:ascii="SimSun" w:eastAsia="SimSun" w:hAnsi="SimSun" w:cs="Times New Roman"/>
          <w:color w:val="000000" w:themeColor="text1"/>
          <w:sz w:val="16"/>
          <w:szCs w:val="16"/>
          <w:highlight w:val="yellow"/>
        </w:rPr>
        <w:t>[</w:t>
      </w:r>
      <w:proofErr w:type="gramEnd"/>
      <w:r w:rsidRPr="0092798B">
        <w:rPr>
          <w:rFonts w:ascii="SimSun" w:eastAsia="SimSun" w:hAnsi="SimSun" w:cs="Times New Roman"/>
          <w:color w:val="000000" w:themeColor="text1"/>
          <w:sz w:val="16"/>
          <w:szCs w:val="16"/>
          <w:highlight w:val="yellow"/>
        </w:rPr>
        <w:t>EB/OL]. GitHub, 2024.</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 xml:space="preserve">[9] </w:t>
      </w:r>
      <w:proofErr w:type="spellStart"/>
      <w:r w:rsidRPr="0092798B">
        <w:rPr>
          <w:rFonts w:ascii="SimSun" w:eastAsia="SimSun" w:hAnsi="SimSun" w:cs="Times New Roman"/>
          <w:color w:val="000000" w:themeColor="text1"/>
          <w:sz w:val="16"/>
          <w:szCs w:val="16"/>
          <w:highlight w:val="yellow"/>
        </w:rPr>
        <w:t>Arazo</w:t>
      </w:r>
      <w:proofErr w:type="spellEnd"/>
      <w:r w:rsidRPr="0092798B">
        <w:rPr>
          <w:rFonts w:ascii="SimSun" w:eastAsia="SimSun" w:hAnsi="SimSun" w:cs="Times New Roman"/>
          <w:color w:val="000000" w:themeColor="text1"/>
          <w:sz w:val="16"/>
          <w:szCs w:val="16"/>
          <w:highlight w:val="yellow"/>
        </w:rPr>
        <w:t xml:space="preserve"> E, Ortego D, Albert P, et al. Pseudo-Labeling and Confirmation Bias in Deep Semi-Supervised Learning[C]// International Joint Conference on Neural Networks. 2020.</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 xml:space="preserve">[10] Sohn K, Berthelot D, Li C L, et al. </w:t>
      </w:r>
      <w:proofErr w:type="spellStart"/>
      <w:r w:rsidRPr="0092798B">
        <w:rPr>
          <w:rFonts w:ascii="SimSun" w:eastAsia="SimSun" w:hAnsi="SimSun" w:cs="Times New Roman"/>
          <w:color w:val="000000" w:themeColor="text1"/>
          <w:sz w:val="16"/>
          <w:szCs w:val="16"/>
          <w:highlight w:val="yellow"/>
        </w:rPr>
        <w:t>FixMatch</w:t>
      </w:r>
      <w:proofErr w:type="spellEnd"/>
      <w:r w:rsidRPr="0092798B">
        <w:rPr>
          <w:rFonts w:ascii="SimSun" w:eastAsia="SimSun" w:hAnsi="SimSun" w:cs="Times New Roman"/>
          <w:color w:val="000000" w:themeColor="text1"/>
          <w:sz w:val="16"/>
          <w:szCs w:val="16"/>
          <w:highlight w:val="yellow"/>
        </w:rPr>
        <w:t>: Simplifying Semi-Supervised Learning with Consistency and Confidence[C]// Advances in Neural Information Processing Systems. 2020.</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[11] Northcutt C G, Jiang L, Chuang I L. Confident Learning: Estimating Uncertainty in Dataset Labels[J]. Journal of Artificial Intelligence Research, 2021, 70: 1373-1411.</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 xml:space="preserve">[12] Guo C, </w:t>
      </w:r>
      <w:proofErr w:type="spellStart"/>
      <w:r w:rsidRPr="0092798B">
        <w:rPr>
          <w:rFonts w:ascii="SimSun" w:eastAsia="SimSun" w:hAnsi="SimSun" w:cs="Times New Roman"/>
          <w:color w:val="000000" w:themeColor="text1"/>
          <w:sz w:val="16"/>
          <w:szCs w:val="16"/>
          <w:highlight w:val="yellow"/>
        </w:rPr>
        <w:t>Pleiss</w:t>
      </w:r>
      <w:proofErr w:type="spellEnd"/>
      <w:r w:rsidRPr="0092798B">
        <w:rPr>
          <w:rFonts w:ascii="SimSun" w:eastAsia="SimSun" w:hAnsi="SimSun" w:cs="Times New Roman"/>
          <w:color w:val="000000" w:themeColor="text1"/>
          <w:sz w:val="16"/>
          <w:szCs w:val="16"/>
          <w:highlight w:val="yellow"/>
        </w:rPr>
        <w:t xml:space="preserve"> G, Sun Y, Weinberger K Q. On Calibration of Modern Neural Networks[C]// International Conference on Machine Learning. 2017.</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 xml:space="preserve">[13] </w:t>
      </w:r>
      <w:proofErr w:type="spellStart"/>
      <w:r w:rsidRPr="0092798B">
        <w:rPr>
          <w:rFonts w:ascii="SimSun" w:eastAsia="SimSun" w:hAnsi="SimSun" w:cs="Times New Roman"/>
          <w:color w:val="000000" w:themeColor="text1"/>
          <w:sz w:val="16"/>
          <w:szCs w:val="16"/>
          <w:highlight w:val="yellow"/>
        </w:rPr>
        <w:t>Kornblith</w:t>
      </w:r>
      <w:proofErr w:type="spellEnd"/>
      <w:r w:rsidRPr="0092798B">
        <w:rPr>
          <w:rFonts w:ascii="SimSun" w:eastAsia="SimSun" w:hAnsi="SimSun" w:cs="Times New Roman"/>
          <w:color w:val="000000" w:themeColor="text1"/>
          <w:sz w:val="16"/>
          <w:szCs w:val="16"/>
          <w:highlight w:val="yellow"/>
        </w:rPr>
        <w:t xml:space="preserve"> S, </w:t>
      </w:r>
      <w:proofErr w:type="spellStart"/>
      <w:r w:rsidRPr="0092798B">
        <w:rPr>
          <w:rFonts w:ascii="SimSun" w:eastAsia="SimSun" w:hAnsi="SimSun" w:cs="Times New Roman"/>
          <w:color w:val="000000" w:themeColor="text1"/>
          <w:sz w:val="16"/>
          <w:szCs w:val="16"/>
          <w:highlight w:val="yellow"/>
        </w:rPr>
        <w:t>Norouzi</w:t>
      </w:r>
      <w:proofErr w:type="spellEnd"/>
      <w:r w:rsidRPr="0092798B">
        <w:rPr>
          <w:rFonts w:ascii="SimSun" w:eastAsia="SimSun" w:hAnsi="SimSun" w:cs="Times New Roman"/>
          <w:color w:val="000000" w:themeColor="text1"/>
          <w:sz w:val="16"/>
          <w:szCs w:val="16"/>
          <w:highlight w:val="yellow"/>
        </w:rPr>
        <w:t xml:space="preserve"> M, Lee H, Hinton G. Similarity of Neural Network Representations Revisited[C]// </w:t>
      </w:r>
      <w:r w:rsidRPr="0092798B">
        <w:rPr>
          <w:rFonts w:ascii="SimSun" w:eastAsia="SimSun" w:hAnsi="SimSun" w:cs="Times New Roman"/>
          <w:color w:val="000000" w:themeColor="text1"/>
          <w:sz w:val="16"/>
          <w:szCs w:val="16"/>
          <w:highlight w:val="yellow"/>
        </w:rPr>
        <w:lastRenderedPageBreak/>
        <w:t>International Conference on Machine Learning. 2019.</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[14] Raji I D, Smart A, White R N, et al. End-to-End Internal Algorithmic Auditing in Practice[J]. 2024.</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[15] ISO/IEC 42001:2023. Information technology—Artificial intelligence—Management system[S]. 2023.</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 xml:space="preserve">[16] National Institute of Standards and Technology. Artificial Intelligence Risk Management Framework (AI RMF </w:t>
      </w:r>
      <w:proofErr w:type="gramStart"/>
      <w:r w:rsidRPr="0092798B">
        <w:rPr>
          <w:rFonts w:ascii="SimSun" w:eastAsia="SimSun" w:hAnsi="SimSun" w:cs="Times New Roman"/>
          <w:color w:val="000000" w:themeColor="text1"/>
          <w:sz w:val="16"/>
          <w:szCs w:val="16"/>
          <w:highlight w:val="yellow"/>
        </w:rPr>
        <w:t>1.0)[</w:t>
      </w:r>
      <w:proofErr w:type="gramEnd"/>
      <w:r w:rsidRPr="0092798B">
        <w:rPr>
          <w:rFonts w:ascii="SimSun" w:eastAsia="SimSun" w:hAnsi="SimSun" w:cs="Times New Roman"/>
          <w:color w:val="000000" w:themeColor="text1"/>
          <w:sz w:val="16"/>
          <w:szCs w:val="16"/>
          <w:highlight w:val="yellow"/>
        </w:rPr>
        <w:t>R]. 2023.</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[17] Haddow G D, Bullock J A, Coppola D P. Introduction to Emergency Management[M]. 6th ed. Burlington: Butterworth-Heinemann, 2017.</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 xml:space="preserve">[18] </w:t>
      </w:r>
      <w:proofErr w:type="spellStart"/>
      <w:r w:rsidRPr="0092798B">
        <w:rPr>
          <w:rFonts w:ascii="SimSun" w:eastAsia="SimSun" w:hAnsi="SimSun" w:cs="Times New Roman"/>
          <w:color w:val="000000" w:themeColor="text1"/>
          <w:sz w:val="16"/>
          <w:szCs w:val="16"/>
          <w:highlight w:val="yellow"/>
        </w:rPr>
        <w:t>Linkov</w:t>
      </w:r>
      <w:proofErr w:type="spellEnd"/>
      <w:r w:rsidRPr="0092798B">
        <w:rPr>
          <w:rFonts w:ascii="SimSun" w:eastAsia="SimSun" w:hAnsi="SimSun" w:cs="Times New Roman"/>
          <w:color w:val="000000" w:themeColor="text1"/>
          <w:sz w:val="16"/>
          <w:szCs w:val="16"/>
          <w:highlight w:val="yellow"/>
        </w:rPr>
        <w:t xml:space="preserve"> I, Trump B D. The Science and Practice of Resilience[M]. Cham: Springer, 2019.</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[19] National Academies of Sciences, Engineering, and Medicine. Disaster Resilience: A National Imperative[M]. Washington, DC: National Academies Press, 2012.</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 xml:space="preserve">[20] Van der Walt S, Schonberger J L, Nunez-Iglesias J, et al. </w:t>
      </w:r>
      <w:proofErr w:type="spellStart"/>
      <w:r w:rsidRPr="0092798B">
        <w:rPr>
          <w:rFonts w:ascii="SimSun" w:eastAsia="SimSun" w:hAnsi="SimSun" w:cs="Times New Roman"/>
          <w:color w:val="000000" w:themeColor="text1"/>
          <w:sz w:val="16"/>
          <w:szCs w:val="16"/>
          <w:highlight w:val="yellow"/>
        </w:rPr>
        <w:t>scikit</w:t>
      </w:r>
      <w:proofErr w:type="spellEnd"/>
      <w:r w:rsidRPr="0092798B">
        <w:rPr>
          <w:rFonts w:ascii="SimSun" w:eastAsia="SimSun" w:hAnsi="SimSun" w:cs="Times New Roman"/>
          <w:color w:val="000000" w:themeColor="text1"/>
          <w:sz w:val="16"/>
          <w:szCs w:val="16"/>
          <w:highlight w:val="yellow"/>
        </w:rPr>
        <w:t xml:space="preserve">-image: Image Processing in Python[J]. </w:t>
      </w:r>
      <w:proofErr w:type="spellStart"/>
      <w:r w:rsidRPr="0092798B">
        <w:rPr>
          <w:rFonts w:ascii="SimSun" w:eastAsia="SimSun" w:hAnsi="SimSun" w:cs="Times New Roman"/>
          <w:color w:val="000000" w:themeColor="text1"/>
          <w:sz w:val="16"/>
          <w:szCs w:val="16"/>
          <w:highlight w:val="yellow"/>
        </w:rPr>
        <w:t>PeerJ</w:t>
      </w:r>
      <w:proofErr w:type="spellEnd"/>
      <w:r w:rsidRPr="0092798B">
        <w:rPr>
          <w:rFonts w:ascii="SimSun" w:eastAsia="SimSun" w:hAnsi="SimSun" w:cs="Times New Roman"/>
          <w:color w:val="000000" w:themeColor="text1"/>
          <w:sz w:val="16"/>
          <w:szCs w:val="16"/>
          <w:highlight w:val="yellow"/>
        </w:rPr>
        <w:t>, 2014, 2: e453.</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 xml:space="preserve">[21] Geetha S, Abhishek C S, </w:t>
      </w:r>
      <w:proofErr w:type="spellStart"/>
      <w:r w:rsidRPr="0092798B">
        <w:rPr>
          <w:rFonts w:ascii="SimSun" w:eastAsia="SimSun" w:hAnsi="SimSun" w:cs="Times New Roman"/>
          <w:color w:val="000000" w:themeColor="text1"/>
          <w:sz w:val="16"/>
          <w:szCs w:val="16"/>
          <w:highlight w:val="yellow"/>
        </w:rPr>
        <w:t>Akshayanat</w:t>
      </w:r>
      <w:proofErr w:type="spellEnd"/>
      <w:r w:rsidRPr="0092798B">
        <w:rPr>
          <w:rFonts w:ascii="SimSun" w:eastAsia="SimSun" w:hAnsi="SimSun" w:cs="Times New Roman"/>
          <w:color w:val="000000" w:themeColor="text1"/>
          <w:sz w:val="16"/>
          <w:szCs w:val="16"/>
          <w:highlight w:val="yellow"/>
        </w:rPr>
        <w:t xml:space="preserve"> C S. Machine Vision Based Fire Detection Techniques: A Survey[J]. Fire Technology, 2021, 57(2): 591-623.</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 xml:space="preserve">[22] Yuan F. A </w:t>
      </w:r>
      <w:proofErr w:type="gramStart"/>
      <w:r w:rsidRPr="0092798B">
        <w:rPr>
          <w:rFonts w:ascii="SimSun" w:eastAsia="SimSun" w:hAnsi="SimSun" w:cs="Times New Roman"/>
          <w:color w:val="000000" w:themeColor="text1"/>
          <w:sz w:val="16"/>
          <w:szCs w:val="16"/>
          <w:highlight w:val="yellow"/>
        </w:rPr>
        <w:t>Fast Accumulative</w:t>
      </w:r>
      <w:proofErr w:type="gramEnd"/>
      <w:r w:rsidRPr="0092798B">
        <w:rPr>
          <w:rFonts w:ascii="SimSun" w:eastAsia="SimSun" w:hAnsi="SimSun" w:cs="Times New Roman"/>
          <w:color w:val="000000" w:themeColor="text1"/>
          <w:sz w:val="16"/>
          <w:szCs w:val="16"/>
          <w:highlight w:val="yellow"/>
        </w:rPr>
        <w:t xml:space="preserve"> Motion Orientation Model Based on Integral Image for Video Smoke Detection[J]. Pattern Recognition Letters, 2008, 29(7): 925-932.</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[23] Stanford University. Artificial Intelligence Index Report 2024[R]. Stanford, CA: Stanford Institute for Human-Centered Artificial Intelligence, 2024.</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 xml:space="preserve">[24] </w:t>
      </w:r>
      <w:proofErr w:type="spellStart"/>
      <w:r w:rsidRPr="0092798B">
        <w:rPr>
          <w:rFonts w:ascii="SimSun" w:eastAsia="SimSun" w:hAnsi="SimSun" w:cs="Times New Roman"/>
          <w:color w:val="000000" w:themeColor="text1"/>
          <w:sz w:val="16"/>
          <w:szCs w:val="16"/>
          <w:highlight w:val="yellow"/>
        </w:rPr>
        <w:t>Labelbox</w:t>
      </w:r>
      <w:proofErr w:type="spellEnd"/>
      <w:r w:rsidRPr="0092798B">
        <w:rPr>
          <w:rFonts w:ascii="SimSun" w:eastAsia="SimSun" w:hAnsi="SimSun" w:cs="Times New Roman"/>
          <w:color w:val="000000" w:themeColor="text1"/>
          <w:sz w:val="16"/>
          <w:szCs w:val="16"/>
          <w:highlight w:val="yellow"/>
        </w:rPr>
        <w:t>. The State of Computer Vision Data: Pricing, Quality, and Scale[R/OL]. 2023.</w:t>
      </w:r>
    </w:p>
    <w:p w:rsidR="008D68DF" w:rsidRPr="0092798B" w:rsidRDefault="008D68DF" w:rsidP="008D68DF">
      <w:pPr>
        <w:rPr>
          <w:rFonts w:ascii="SimSun" w:eastAsia="SimSun" w:hAnsi="SimSun" w:cs="Times New Roman"/>
          <w:color w:val="000000" w:themeColor="text1"/>
          <w:sz w:val="16"/>
          <w:szCs w:val="16"/>
          <w:highlight w:val="yellow"/>
        </w:rPr>
      </w:pPr>
      <w:r w:rsidRPr="0092798B">
        <w:rPr>
          <w:rFonts w:ascii="SimSun" w:eastAsia="SimSun" w:hAnsi="SimSun" w:cs="Times New Roman"/>
          <w:color w:val="000000" w:themeColor="text1"/>
          <w:sz w:val="16"/>
          <w:szCs w:val="16"/>
          <w:highlight w:val="yellow"/>
        </w:rPr>
        <w:t xml:space="preserve">[25] Gauvin R, De Beaumont V, </w:t>
      </w:r>
      <w:proofErr w:type="spellStart"/>
      <w:r w:rsidRPr="0092798B">
        <w:rPr>
          <w:rFonts w:ascii="SimSun" w:eastAsia="SimSun" w:hAnsi="SimSun" w:cs="Times New Roman"/>
          <w:color w:val="000000" w:themeColor="text1"/>
          <w:sz w:val="16"/>
          <w:szCs w:val="16"/>
          <w:highlight w:val="yellow"/>
        </w:rPr>
        <w:t>Giguere</w:t>
      </w:r>
      <w:proofErr w:type="spellEnd"/>
      <w:r w:rsidRPr="0092798B">
        <w:rPr>
          <w:rFonts w:ascii="SimSun" w:eastAsia="SimSun" w:hAnsi="SimSun" w:cs="Times New Roman"/>
          <w:color w:val="000000" w:themeColor="text1"/>
          <w:sz w:val="16"/>
          <w:szCs w:val="16"/>
          <w:highlight w:val="yellow"/>
        </w:rPr>
        <w:t xml:space="preserve"> F, et al. D-Fire: A Dataset for Deep Learning-Based Fire and Smoke </w:t>
      </w:r>
      <w:proofErr w:type="gramStart"/>
      <w:r w:rsidRPr="0092798B">
        <w:rPr>
          <w:rFonts w:ascii="SimSun" w:eastAsia="SimSun" w:hAnsi="SimSun" w:cs="Times New Roman"/>
          <w:color w:val="000000" w:themeColor="text1"/>
          <w:sz w:val="16"/>
          <w:szCs w:val="16"/>
          <w:highlight w:val="yellow"/>
        </w:rPr>
        <w:t>Detection[</w:t>
      </w:r>
      <w:proofErr w:type="gramEnd"/>
      <w:r w:rsidRPr="0092798B">
        <w:rPr>
          <w:rFonts w:ascii="SimSun" w:eastAsia="SimSun" w:hAnsi="SimSun" w:cs="Times New Roman"/>
          <w:color w:val="000000" w:themeColor="text1"/>
          <w:sz w:val="16"/>
          <w:szCs w:val="16"/>
          <w:highlight w:val="yellow"/>
        </w:rPr>
        <w:t xml:space="preserve">EB/OL]. </w:t>
      </w:r>
      <w:proofErr w:type="spellStart"/>
      <w:r w:rsidRPr="0092798B">
        <w:rPr>
          <w:rFonts w:ascii="SimSun" w:eastAsia="SimSun" w:hAnsi="SimSun" w:cs="Times New Roman"/>
          <w:color w:val="000000" w:themeColor="text1"/>
          <w:sz w:val="16"/>
          <w:szCs w:val="16"/>
          <w:highlight w:val="yellow"/>
        </w:rPr>
        <w:t>arXiv</w:t>
      </w:r>
      <w:proofErr w:type="spellEnd"/>
      <w:r w:rsidRPr="0092798B">
        <w:rPr>
          <w:rFonts w:ascii="SimSun" w:eastAsia="SimSun" w:hAnsi="SimSun" w:cs="Times New Roman"/>
          <w:color w:val="000000" w:themeColor="text1"/>
          <w:sz w:val="16"/>
          <w:szCs w:val="16"/>
          <w:highlight w:val="yellow"/>
        </w:rPr>
        <w:t xml:space="preserve"> preprint arXiv:2203.10543, 2022.</w:t>
      </w:r>
    </w:p>
    <w:p w:rsidR="008D68DF" w:rsidRPr="0092798B" w:rsidRDefault="008D68DF" w:rsidP="008D68DF">
      <w:pPr>
        <w:rPr>
          <w:rFonts w:ascii="SimSun" w:eastAsia="SimSun" w:hAnsi="SimSun" w:cs="Times New Roman"/>
          <w:color w:val="000000" w:themeColor="text1"/>
          <w:sz w:val="16"/>
          <w:szCs w:val="16"/>
        </w:rPr>
      </w:pPr>
      <w:r w:rsidRPr="0092798B">
        <w:rPr>
          <w:rFonts w:ascii="SimSun" w:eastAsia="SimSun" w:hAnsi="SimSun" w:cs="Times New Roman"/>
          <w:color w:val="000000" w:themeColor="text1"/>
          <w:sz w:val="16"/>
          <w:szCs w:val="16"/>
          <w:highlight w:val="yellow"/>
        </w:rPr>
        <w:t xml:space="preserve">[26] Sculley D, Holt G, </w:t>
      </w:r>
      <w:proofErr w:type="spellStart"/>
      <w:r w:rsidRPr="0092798B">
        <w:rPr>
          <w:rFonts w:ascii="SimSun" w:eastAsia="SimSun" w:hAnsi="SimSun" w:cs="Times New Roman"/>
          <w:color w:val="000000" w:themeColor="text1"/>
          <w:sz w:val="16"/>
          <w:szCs w:val="16"/>
          <w:highlight w:val="yellow"/>
        </w:rPr>
        <w:t>Golovin</w:t>
      </w:r>
      <w:proofErr w:type="spellEnd"/>
      <w:r w:rsidRPr="0092798B">
        <w:rPr>
          <w:rFonts w:ascii="SimSun" w:eastAsia="SimSun" w:hAnsi="SimSun" w:cs="Times New Roman"/>
          <w:color w:val="000000" w:themeColor="text1"/>
          <w:sz w:val="16"/>
          <w:szCs w:val="16"/>
          <w:highlight w:val="yellow"/>
        </w:rPr>
        <w:t xml:space="preserve"> D, et al. Hidden Technical Debt in Machine Learning Systems[C]// Advances in Neural Information Processing Systems. 2015, 28.</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hint="eastAsia"/>
          <w:color w:val="000000" w:themeColor="text1"/>
        </w:rPr>
        <w:t>3</w:t>
      </w: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低空无人机集群协同决策与动态优化调度方法</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无人机集群任务分配、路径规划</w:t>
      </w:r>
      <w:r w:rsidRPr="0092798B">
        <w:rPr>
          <w:rFonts w:ascii="Times New Roman" w:eastAsia="SimSun" w:hAnsi="Times New Roman" w:cs="Times New Roman" w:hint="eastAsia"/>
          <w:color w:val="000000" w:themeColor="text1"/>
        </w:rPr>
        <w:t>、动态调度、</w:t>
      </w:r>
      <w:r w:rsidRPr="0092798B">
        <w:rPr>
          <w:rFonts w:ascii="Times New Roman" w:eastAsia="SimSun" w:hAnsi="Times New Roman" w:cs="Times New Roman" w:hint="eastAsia"/>
          <w:b/>
          <w:bCs/>
          <w:color w:val="000000" w:themeColor="text1"/>
        </w:rPr>
        <w:t>轻量化模型设计</w:t>
      </w:r>
      <w:r w:rsidRPr="0092798B">
        <w:rPr>
          <w:rFonts w:ascii="Times New Roman" w:eastAsia="SimSun" w:hAnsi="Times New Roman" w:cs="Times New Roman" w:hint="eastAsia"/>
          <w:color w:val="000000" w:themeColor="text1"/>
        </w:rPr>
        <w:t>等——吴志樵（梓瑶）老师</w:t>
      </w:r>
    </w:p>
    <w:p w:rsidR="003A2CB5" w:rsidRPr="0092798B" w:rsidRDefault="003A2CB5">
      <w:pPr>
        <w:rPr>
          <w:rFonts w:ascii="Times New Roman" w:eastAsia="SimSun" w:hAnsi="Times New Roman" w:cs="Times New Roman"/>
          <w:color w:val="000000" w:themeColor="text1"/>
        </w:rPr>
      </w:pP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4</w:t>
      </w: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校企协同的低空经济创新应用与示范平台建设</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：校企合作实践、</w:t>
      </w:r>
      <w:r w:rsidRPr="0092798B">
        <w:rPr>
          <w:rFonts w:ascii="Times New Roman" w:eastAsia="SimSun" w:hAnsi="Times New Roman" w:cs="Times New Roman"/>
          <w:color w:val="000000" w:themeColor="text1"/>
        </w:rPr>
        <w:t>近海救援</w:t>
      </w:r>
      <w:r w:rsidRPr="0092798B">
        <w:rPr>
          <w:rFonts w:ascii="Times New Roman" w:eastAsia="SimSun" w:hAnsi="Times New Roman" w:cs="Times New Roman" w:hint="eastAsia"/>
          <w:color w:val="000000" w:themeColor="text1"/>
        </w:rPr>
        <w:t>场景应用实践、</w:t>
      </w:r>
      <w:r w:rsidRPr="0092798B">
        <w:rPr>
          <w:rFonts w:ascii="Times New Roman" w:eastAsia="SimSun" w:hAnsi="Times New Roman" w:cs="Times New Roman"/>
          <w:color w:val="000000" w:themeColor="text1"/>
        </w:rPr>
        <w:t>技术落地验证</w:t>
      </w: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系统级性能评估指标体系</w:t>
      </w: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产业学院支撑</w:t>
      </w:r>
      <w:r w:rsidRPr="0092798B">
        <w:rPr>
          <w:rFonts w:ascii="Times New Roman" w:eastAsia="SimSun" w:hAnsi="Times New Roman" w:cs="Times New Roman" w:hint="eastAsia"/>
          <w:color w:val="000000" w:themeColor="text1"/>
        </w:rPr>
        <w:t>——于漫（刘伟）老师</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各位老师针对上述研</w:t>
      </w:r>
      <w:r w:rsidRPr="0092798B">
        <w:rPr>
          <w:rFonts w:ascii="Times New Roman" w:eastAsia="SimSun" w:hAnsi="Times New Roman" w:cs="Times New Roman"/>
          <w:color w:val="000000" w:themeColor="text1"/>
        </w:rPr>
        <w:t>究</w:t>
      </w:r>
      <w:r w:rsidRPr="0092798B">
        <w:rPr>
          <w:rFonts w:ascii="Times New Roman" w:eastAsia="SimSun" w:hAnsi="Times New Roman" w:cs="Times New Roman" w:hint="eastAsia"/>
          <w:color w:val="000000" w:themeColor="text1"/>
        </w:rPr>
        <w:t>工作进行</w:t>
      </w:r>
      <w:r w:rsidRPr="0092798B">
        <w:rPr>
          <w:rFonts w:ascii="Times New Roman" w:eastAsia="SimSun" w:hAnsi="Times New Roman" w:cs="Times New Roman" w:hint="eastAsia"/>
          <w:b/>
          <w:bCs/>
          <w:color w:val="000000" w:themeColor="text1"/>
        </w:rPr>
        <w:t>研究内容</w:t>
      </w:r>
      <w:r w:rsidRPr="0092798B">
        <w:rPr>
          <w:rFonts w:ascii="Times New Roman" w:eastAsia="SimSun" w:hAnsi="Times New Roman" w:cs="Times New Roman"/>
          <w:b/>
          <w:bCs/>
          <w:color w:val="000000" w:themeColor="text1"/>
        </w:rPr>
        <w:t>、研究目标，以及拟解决的关键科学问题</w:t>
      </w:r>
      <w:r w:rsidRPr="0092798B">
        <w:rPr>
          <w:rFonts w:ascii="Times New Roman" w:eastAsia="SimSun" w:hAnsi="Times New Roman" w:cs="Times New Roman" w:hint="eastAsia"/>
          <w:color w:val="000000" w:themeColor="text1"/>
        </w:rPr>
        <w:t>的撰写。</w:t>
      </w:r>
    </w:p>
    <w:p w:rsidR="003A2CB5" w:rsidRPr="0092798B" w:rsidRDefault="003A2CB5">
      <w:pPr>
        <w:rPr>
          <w:rFonts w:ascii="Times New Roman" w:eastAsia="SimSun" w:hAnsi="Times New Roman" w:cs="Times New Roman"/>
          <w:color w:val="000000" w:themeColor="text1"/>
        </w:rPr>
      </w:pP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3</w:t>
      </w: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拟采取的研究方案及可行性分析</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主要包括：研究方法、技术路线、实验手段、关键技术等。</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与研究内容的四部分相对应，各位老师针对上述研</w:t>
      </w:r>
      <w:r w:rsidRPr="0092798B">
        <w:rPr>
          <w:rFonts w:ascii="Times New Roman" w:eastAsia="SimSun" w:hAnsi="Times New Roman" w:cs="Times New Roman"/>
          <w:color w:val="000000" w:themeColor="text1"/>
        </w:rPr>
        <w:t>究</w:t>
      </w:r>
      <w:r w:rsidRPr="0092798B">
        <w:rPr>
          <w:rFonts w:ascii="Times New Roman" w:eastAsia="SimSun" w:hAnsi="Times New Roman" w:cs="Times New Roman" w:hint="eastAsia"/>
          <w:color w:val="000000" w:themeColor="text1"/>
        </w:rPr>
        <w:t>内容进行</w:t>
      </w:r>
      <w:r w:rsidRPr="0092798B">
        <w:rPr>
          <w:rFonts w:ascii="Times New Roman" w:eastAsia="SimSun" w:hAnsi="Times New Roman" w:cs="Times New Roman"/>
          <w:b/>
          <w:bCs/>
          <w:color w:val="000000" w:themeColor="text1"/>
        </w:rPr>
        <w:t>研究</w:t>
      </w:r>
      <w:r w:rsidRPr="0092798B">
        <w:rPr>
          <w:rFonts w:ascii="Times New Roman" w:eastAsia="SimSun" w:hAnsi="Times New Roman" w:cs="Times New Roman" w:hint="eastAsia"/>
          <w:b/>
          <w:bCs/>
          <w:color w:val="000000" w:themeColor="text1"/>
        </w:rPr>
        <w:t>方案（研究</w:t>
      </w:r>
      <w:r w:rsidRPr="0092798B">
        <w:rPr>
          <w:rFonts w:ascii="Times New Roman" w:eastAsia="SimSun" w:hAnsi="Times New Roman" w:cs="Times New Roman"/>
          <w:b/>
          <w:bCs/>
          <w:color w:val="000000" w:themeColor="text1"/>
        </w:rPr>
        <w:t>方法、技术路线、实验手段、关键技术</w:t>
      </w:r>
      <w:r w:rsidRPr="0092798B">
        <w:rPr>
          <w:rFonts w:ascii="Times New Roman" w:eastAsia="SimSun" w:hAnsi="Times New Roman" w:cs="Times New Roman" w:hint="eastAsia"/>
          <w:b/>
          <w:bCs/>
          <w:color w:val="000000" w:themeColor="text1"/>
        </w:rPr>
        <w:t>）、可行性分析</w:t>
      </w:r>
      <w:r w:rsidRPr="0092798B">
        <w:rPr>
          <w:rFonts w:ascii="Times New Roman" w:eastAsia="SimSun" w:hAnsi="Times New Roman" w:cs="Times New Roman" w:hint="eastAsia"/>
          <w:color w:val="000000" w:themeColor="text1"/>
        </w:rPr>
        <w:t>的撰写。</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color w:val="000000" w:themeColor="text1"/>
          <w:highlight w:val="yellow"/>
        </w:rPr>
        <w:t xml:space="preserve">3.1 </w:t>
      </w:r>
      <w:r w:rsidRPr="0092798B">
        <w:rPr>
          <w:rFonts w:ascii="Times New Roman" w:eastAsia="SimSun" w:hAnsi="Times New Roman" w:cs="Times New Roman"/>
          <w:color w:val="000000" w:themeColor="text1"/>
          <w:highlight w:val="yellow"/>
        </w:rPr>
        <w:t>研究方法与技术路线</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本项目遵循</w:t>
      </w:r>
      <w:r w:rsidRPr="0092798B">
        <w:rPr>
          <w:rFonts w:ascii="Times New Roman" w:eastAsia="SimSun" w:hAnsi="Times New Roman" w:cs="Times New Roman"/>
          <w:color w:val="000000" w:themeColor="text1"/>
          <w:highlight w:val="yellow"/>
        </w:rPr>
        <w:t>矛盾驱动</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技术攻关</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系统集成</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效能评估的逻辑展开，整体技术路线旨在通过构建自动化数据管线，解决感知能力、算力约束与业务演进之间的失衡问题。</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技术路线描述：</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（此处建议在图</w:t>
      </w:r>
      <w:r w:rsidRPr="0092798B">
        <w:rPr>
          <w:rFonts w:ascii="Times New Roman" w:eastAsia="SimSun" w:hAnsi="Times New Roman" w:cs="Times New Roman"/>
          <w:color w:val="000000" w:themeColor="text1"/>
          <w:highlight w:val="yellow"/>
        </w:rPr>
        <w:t>3-1</w:t>
      </w:r>
      <w:r w:rsidRPr="0092798B">
        <w:rPr>
          <w:rFonts w:ascii="Times New Roman" w:eastAsia="SimSun" w:hAnsi="Times New Roman" w:cs="Times New Roman"/>
          <w:color w:val="000000" w:themeColor="text1"/>
          <w:highlight w:val="yellow"/>
        </w:rPr>
        <w:t>中体现：输入层（无标注图像池）</w:t>
      </w:r>
      <w:r w:rsidRPr="0092798B">
        <w:rPr>
          <w:rFonts w:ascii="Times New Roman" w:eastAsia="SimSun" w:hAnsi="Times New Roman" w:cs="Times New Roman"/>
          <w:color w:val="000000" w:themeColor="text1"/>
          <w:highlight w:val="yellow"/>
        </w:rPr>
        <w:t xml:space="preserve"> → </w:t>
      </w:r>
      <w:r w:rsidRPr="0092798B">
        <w:rPr>
          <w:rFonts w:ascii="Times New Roman" w:eastAsia="SimSun" w:hAnsi="Times New Roman" w:cs="Times New Roman"/>
          <w:color w:val="000000" w:themeColor="text1"/>
          <w:highlight w:val="yellow"/>
        </w:rPr>
        <w:t>感知增强层（</w:t>
      </w:r>
      <w:r w:rsidRPr="0092798B">
        <w:rPr>
          <w:rFonts w:ascii="Times New Roman" w:eastAsia="SimSun" w:hAnsi="Times New Roman" w:cs="Times New Roman"/>
          <w:color w:val="000000" w:themeColor="text1"/>
          <w:highlight w:val="yellow"/>
        </w:rPr>
        <w:t>OVD</w:t>
      </w:r>
      <w:r w:rsidRPr="0092798B">
        <w:rPr>
          <w:rFonts w:ascii="Times New Roman" w:eastAsia="SimSun" w:hAnsi="Times New Roman" w:cs="Times New Roman"/>
          <w:color w:val="000000" w:themeColor="text1"/>
          <w:highlight w:val="yellow"/>
        </w:rPr>
        <w:t>候选生成</w:t>
      </w:r>
      <w:r w:rsidRPr="0092798B">
        <w:rPr>
          <w:rFonts w:ascii="Times New Roman" w:eastAsia="SimSun" w:hAnsi="Times New Roman" w:cs="Times New Roman"/>
          <w:color w:val="000000" w:themeColor="text1"/>
          <w:highlight w:val="yellow"/>
        </w:rPr>
        <w:t xml:space="preserve"> → </w:t>
      </w:r>
      <w:r w:rsidRPr="0092798B">
        <w:rPr>
          <w:rFonts w:ascii="Times New Roman" w:eastAsia="SimSun" w:hAnsi="Times New Roman" w:cs="Times New Roman"/>
          <w:color w:val="000000" w:themeColor="text1"/>
          <w:highlight w:val="yellow"/>
        </w:rPr>
        <w:t>风险路由</w:t>
      </w:r>
      <w:r w:rsidRPr="0092798B">
        <w:rPr>
          <w:rFonts w:ascii="Times New Roman" w:eastAsia="SimSun" w:hAnsi="Times New Roman" w:cs="Times New Roman"/>
          <w:color w:val="000000" w:themeColor="text1"/>
          <w:highlight w:val="yellow"/>
        </w:rPr>
        <w:t xml:space="preserve"> → SAM/VLM</w:t>
      </w:r>
      <w:r w:rsidRPr="0092798B">
        <w:rPr>
          <w:rFonts w:ascii="Times New Roman" w:eastAsia="SimSun" w:hAnsi="Times New Roman" w:cs="Times New Roman"/>
          <w:color w:val="000000" w:themeColor="text1"/>
          <w:highlight w:val="yellow"/>
        </w:rPr>
        <w:t>语义复核）</w:t>
      </w:r>
      <w:r w:rsidRPr="0092798B">
        <w:rPr>
          <w:rFonts w:ascii="Times New Roman" w:eastAsia="SimSun" w:hAnsi="Times New Roman" w:cs="Times New Roman"/>
          <w:color w:val="000000" w:themeColor="text1"/>
          <w:highlight w:val="yellow"/>
        </w:rPr>
        <w:t xml:space="preserve"> → </w:t>
      </w:r>
      <w:r w:rsidRPr="0092798B">
        <w:rPr>
          <w:rFonts w:ascii="Times New Roman" w:eastAsia="SimSun" w:hAnsi="Times New Roman" w:cs="Times New Roman"/>
          <w:color w:val="000000" w:themeColor="text1"/>
          <w:highlight w:val="yellow"/>
        </w:rPr>
        <w:t>知识迁移层（多源标签融合</w:t>
      </w:r>
      <w:r w:rsidRPr="0092798B">
        <w:rPr>
          <w:rFonts w:ascii="Times New Roman" w:eastAsia="SimSun" w:hAnsi="Times New Roman" w:cs="Times New Roman"/>
          <w:color w:val="000000" w:themeColor="text1"/>
          <w:highlight w:val="yellow"/>
        </w:rPr>
        <w:t xml:space="preserve"> → </w:t>
      </w:r>
      <w:r w:rsidRPr="0092798B">
        <w:rPr>
          <w:rFonts w:ascii="Times New Roman" w:eastAsia="SimSun" w:hAnsi="Times New Roman" w:cs="Times New Roman"/>
          <w:color w:val="000000" w:themeColor="text1"/>
          <w:highlight w:val="yellow"/>
        </w:rPr>
        <w:t>轻量化模型训练</w:t>
      </w:r>
      <w:r w:rsidRPr="0092798B">
        <w:rPr>
          <w:rFonts w:ascii="Times New Roman" w:eastAsia="SimSun" w:hAnsi="Times New Roman" w:cs="Times New Roman"/>
          <w:color w:val="000000" w:themeColor="text1"/>
          <w:highlight w:val="yellow"/>
        </w:rPr>
        <w:t xml:space="preserve"> → </w:t>
      </w:r>
      <w:r w:rsidRPr="0092798B">
        <w:rPr>
          <w:rFonts w:ascii="Times New Roman" w:eastAsia="SimSun" w:hAnsi="Times New Roman" w:cs="Times New Roman"/>
          <w:color w:val="000000" w:themeColor="text1"/>
          <w:highlight w:val="yellow"/>
        </w:rPr>
        <w:t>量化压缩）</w:t>
      </w:r>
      <w:r w:rsidRPr="0092798B">
        <w:rPr>
          <w:rFonts w:ascii="Times New Roman" w:eastAsia="SimSun" w:hAnsi="Times New Roman" w:cs="Times New Roman"/>
          <w:color w:val="000000" w:themeColor="text1"/>
          <w:highlight w:val="yellow"/>
        </w:rPr>
        <w:t xml:space="preserve"> → </w:t>
      </w:r>
      <w:r w:rsidRPr="0092798B">
        <w:rPr>
          <w:rFonts w:ascii="Times New Roman" w:eastAsia="SimSun" w:hAnsi="Times New Roman" w:cs="Times New Roman"/>
          <w:color w:val="000000" w:themeColor="text1"/>
          <w:highlight w:val="yellow"/>
        </w:rPr>
        <w:t>业务闭环层（战时推理</w:t>
      </w:r>
      <w:r w:rsidRPr="0092798B">
        <w:rPr>
          <w:rFonts w:ascii="Times New Roman" w:eastAsia="SimSun" w:hAnsi="Times New Roman" w:cs="Times New Roman"/>
          <w:color w:val="000000" w:themeColor="text1"/>
          <w:highlight w:val="yellow"/>
        </w:rPr>
        <w:t xml:space="preserve"> → </w:t>
      </w:r>
      <w:r w:rsidRPr="0092798B">
        <w:rPr>
          <w:rFonts w:ascii="Times New Roman" w:eastAsia="SimSun" w:hAnsi="Times New Roman" w:cs="Times New Roman"/>
          <w:color w:val="000000" w:themeColor="text1"/>
          <w:highlight w:val="yellow"/>
        </w:rPr>
        <w:t>灾后回流</w:t>
      </w:r>
      <w:r w:rsidRPr="0092798B">
        <w:rPr>
          <w:rFonts w:ascii="Times New Roman" w:eastAsia="SimSun" w:hAnsi="Times New Roman" w:cs="Times New Roman"/>
          <w:color w:val="000000" w:themeColor="text1"/>
          <w:highlight w:val="yellow"/>
        </w:rPr>
        <w:t xml:space="preserve"> → </w:t>
      </w:r>
      <w:r w:rsidRPr="0092798B">
        <w:rPr>
          <w:rFonts w:ascii="Times New Roman" w:eastAsia="SimSun" w:hAnsi="Times New Roman" w:cs="Times New Roman"/>
          <w:color w:val="000000" w:themeColor="text1"/>
          <w:highlight w:val="yellow"/>
        </w:rPr>
        <w:t>版本回灌））</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针对核心研究内容的具体实施路径：</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针对“感知冷启动”问题（研究内容一）：</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构建基于语义驱动的候选生成机制。首先，汇聚灾中缓存、日常巡检及典型灾害场景构建大规模无标注图像基座池；随后，利用</w:t>
      </w:r>
      <w:r w:rsidRPr="0092798B">
        <w:rPr>
          <w:rFonts w:ascii="Times New Roman" w:eastAsia="SimSun" w:hAnsi="Times New Roman" w:cs="Times New Roman"/>
          <w:color w:val="000000" w:themeColor="text1"/>
          <w:highlight w:val="yellow"/>
        </w:rPr>
        <w:t xml:space="preserve"> Grounding </w:t>
      </w:r>
      <w:r w:rsidRPr="0092798B">
        <w:rPr>
          <w:rFonts w:ascii="Times New Roman" w:eastAsia="SimSun" w:hAnsi="Times New Roman" w:cs="Times New Roman"/>
          <w:color w:val="000000" w:themeColor="text1"/>
          <w:highlight w:val="yellow"/>
        </w:rPr>
        <w:lastRenderedPageBreak/>
        <w:t xml:space="preserve">DINO </w:t>
      </w:r>
      <w:r w:rsidRPr="0092798B">
        <w:rPr>
          <w:rFonts w:ascii="Times New Roman" w:eastAsia="SimSun" w:hAnsi="Times New Roman" w:cs="Times New Roman"/>
          <w:color w:val="000000" w:themeColor="text1"/>
          <w:highlight w:val="yellow"/>
        </w:rPr>
        <w:t>的开放词汇检测能力，通过文本提示（</w:t>
      </w:r>
      <w:r w:rsidRPr="0092798B">
        <w:rPr>
          <w:rFonts w:ascii="Times New Roman" w:eastAsia="SimSun" w:hAnsi="Times New Roman" w:cs="Times New Roman"/>
          <w:color w:val="000000" w:themeColor="text1"/>
          <w:highlight w:val="yellow"/>
        </w:rPr>
        <w:t>Text Prompt</w:t>
      </w:r>
      <w:r w:rsidRPr="0092798B">
        <w:rPr>
          <w:rFonts w:ascii="Times New Roman" w:eastAsia="SimSun" w:hAnsi="Times New Roman" w:cs="Times New Roman"/>
          <w:color w:val="000000" w:themeColor="text1"/>
          <w:highlight w:val="yellow"/>
        </w:rPr>
        <w:t>）实现对火焰与烟雾目标的初步语义锚定，完成从</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无标注</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到</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框级候选</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的冷启动转化。</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针对“伪标签噪声与质量控制”问题（研究内容二）：</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实施</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分层路由</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多模态复核</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的质量控制策略。首先，通过初步训练的</w:t>
      </w:r>
      <w:r w:rsidRPr="0092798B">
        <w:rPr>
          <w:rFonts w:ascii="Times New Roman" w:eastAsia="SimSun" w:hAnsi="Times New Roman" w:cs="Times New Roman"/>
          <w:color w:val="000000" w:themeColor="text1"/>
          <w:highlight w:val="yellow"/>
        </w:rPr>
        <w:t xml:space="preserve"> YOLO </w:t>
      </w:r>
      <w:r w:rsidRPr="0092798B">
        <w:rPr>
          <w:rFonts w:ascii="Times New Roman" w:eastAsia="SimSun" w:hAnsi="Times New Roman" w:cs="Times New Roman"/>
          <w:color w:val="000000" w:themeColor="text1"/>
          <w:highlight w:val="yellow"/>
        </w:rPr>
        <w:t>粗模型进行全量数据回检，构建</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双源候选</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集合；进而设计</w:t>
      </w:r>
      <w:r w:rsidRPr="0092798B">
        <w:rPr>
          <w:rFonts w:ascii="Times New Roman" w:eastAsia="SimSun" w:hAnsi="Times New Roman" w:cs="Times New Roman"/>
          <w:color w:val="000000" w:themeColor="text1"/>
          <w:highlight w:val="yellow"/>
        </w:rPr>
        <w:t xml:space="preserve"> compare-routing </w:t>
      </w:r>
      <w:r w:rsidRPr="0092798B">
        <w:rPr>
          <w:rFonts w:ascii="Times New Roman" w:eastAsia="SimSun" w:hAnsi="Times New Roman" w:cs="Times New Roman"/>
          <w:color w:val="000000" w:themeColor="text1"/>
          <w:highlight w:val="yellow"/>
        </w:rPr>
        <w:t>分层路由机制，依据不确定性估计进行风险评分。对低风险样本直接融合；对中高风险样本实施差异化增强：利用</w:t>
      </w:r>
      <w:r w:rsidRPr="0092798B">
        <w:rPr>
          <w:rFonts w:ascii="Times New Roman" w:eastAsia="SimSun" w:hAnsi="Times New Roman" w:cs="Times New Roman"/>
          <w:color w:val="000000" w:themeColor="text1"/>
          <w:highlight w:val="yellow"/>
        </w:rPr>
        <w:t xml:space="preserve"> SAM </w:t>
      </w:r>
      <w:r w:rsidRPr="0092798B">
        <w:rPr>
          <w:rFonts w:ascii="Times New Roman" w:eastAsia="SimSun" w:hAnsi="Times New Roman" w:cs="Times New Roman"/>
          <w:color w:val="000000" w:themeColor="text1"/>
          <w:highlight w:val="yellow"/>
        </w:rPr>
        <w:t>模型进行局部边界细化以解决定位偏差；利用</w:t>
      </w:r>
      <w:r w:rsidRPr="0092798B">
        <w:rPr>
          <w:rFonts w:ascii="Times New Roman" w:eastAsia="SimSun" w:hAnsi="Times New Roman" w:cs="Times New Roman"/>
          <w:color w:val="000000" w:themeColor="text1"/>
          <w:highlight w:val="yellow"/>
        </w:rPr>
        <w:t xml:space="preserve"> VLM </w:t>
      </w:r>
      <w:r w:rsidRPr="0092798B">
        <w:rPr>
          <w:rFonts w:ascii="Times New Roman" w:eastAsia="SimSun" w:hAnsi="Times New Roman" w:cs="Times New Roman"/>
          <w:color w:val="000000" w:themeColor="text1"/>
          <w:highlight w:val="yellow"/>
        </w:rPr>
        <w:t>进行跨模态语义仲裁以解决高混淆误检。</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针对“大模型能力向端侧迁移”问题（研究内容三）：</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开展基于知识蒸馏的轻量化模型训练研究。将经过多模态校验的高质量伪标签作为</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教师信号</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，指导轻量化</w:t>
      </w:r>
      <w:r w:rsidRPr="0092798B">
        <w:rPr>
          <w:rFonts w:ascii="Times New Roman" w:eastAsia="SimSun" w:hAnsi="Times New Roman" w:cs="Times New Roman"/>
          <w:color w:val="000000" w:themeColor="text1"/>
          <w:highlight w:val="yellow"/>
        </w:rPr>
        <w:t xml:space="preserve"> YOLO </w:t>
      </w:r>
      <w:r w:rsidRPr="0092798B">
        <w:rPr>
          <w:rFonts w:ascii="Times New Roman" w:eastAsia="SimSun" w:hAnsi="Times New Roman" w:cs="Times New Roman"/>
          <w:color w:val="000000" w:themeColor="text1"/>
          <w:highlight w:val="yellow"/>
        </w:rPr>
        <w:t>模型进行特征学习，实现高维语义知识向低维空间特征的映射；并结合剪枝与量化技术，确保模型在</w:t>
      </w:r>
      <w:r w:rsidRPr="0092798B">
        <w:rPr>
          <w:rFonts w:ascii="Times New Roman" w:eastAsia="SimSun" w:hAnsi="Times New Roman" w:cs="Times New Roman"/>
          <w:color w:val="000000" w:themeColor="text1"/>
          <w:highlight w:val="yellow"/>
        </w:rPr>
        <w:t xml:space="preserve"> Jetson Orin </w:t>
      </w:r>
      <w:r w:rsidRPr="0092798B">
        <w:rPr>
          <w:rFonts w:ascii="Times New Roman" w:eastAsia="SimSun" w:hAnsi="Times New Roman" w:cs="Times New Roman"/>
          <w:color w:val="000000" w:themeColor="text1"/>
          <w:highlight w:val="yellow"/>
        </w:rPr>
        <w:t>等端侧芯片上的实时推理性能。</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针对“动态业务演进”问题（研究内容四）：</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建立</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战时推理</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灾后迭代</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的双阶段架构。在应急响应期（战时），利用部署的轻量化模型实现低时延、离线化的快速预警；在灾后复盘期，通过数据回流机制将异质样本自动送入重训管线，通过版本审计与回灌机制实现感知能力的滚动式进化。</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color w:val="000000" w:themeColor="text1"/>
          <w:highlight w:val="yellow"/>
        </w:rPr>
        <w:t xml:space="preserve">3.2 </w:t>
      </w:r>
      <w:r w:rsidRPr="0092798B">
        <w:rPr>
          <w:rFonts w:ascii="Times New Roman" w:eastAsia="SimSun" w:hAnsi="Times New Roman" w:cs="Times New Roman"/>
          <w:color w:val="000000" w:themeColor="text1"/>
          <w:highlight w:val="yellow"/>
        </w:rPr>
        <w:t>实验手段与关键技术</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color w:val="000000" w:themeColor="text1"/>
          <w:highlight w:val="yellow"/>
        </w:rPr>
        <w:t xml:space="preserve">3.2.1 </w:t>
      </w:r>
      <w:r w:rsidRPr="0092798B">
        <w:rPr>
          <w:rFonts w:ascii="Times New Roman" w:eastAsia="SimSun" w:hAnsi="Times New Roman" w:cs="Times New Roman"/>
          <w:color w:val="000000" w:themeColor="text1"/>
          <w:highlight w:val="yellow"/>
        </w:rPr>
        <w:t>实验手段与软硬件环境</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实验数据集：</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采用公开权威数据集（</w:t>
      </w:r>
      <w:proofErr w:type="spellStart"/>
      <w:r w:rsidRPr="0092798B">
        <w:rPr>
          <w:rFonts w:ascii="Times New Roman" w:eastAsia="SimSun" w:hAnsi="Times New Roman" w:cs="Times New Roman"/>
          <w:color w:val="000000" w:themeColor="text1"/>
          <w:highlight w:val="yellow"/>
        </w:rPr>
        <w:t>FireNet</w:t>
      </w:r>
      <w:proofErr w:type="spellEnd"/>
      <w:r w:rsidRPr="0092798B">
        <w:rPr>
          <w:rFonts w:ascii="Times New Roman" w:eastAsia="SimSun" w:hAnsi="Times New Roman" w:cs="Times New Roman"/>
          <w:color w:val="000000" w:themeColor="text1"/>
          <w:highlight w:val="yellow"/>
        </w:rPr>
        <w:t>, Wildfire Dataset</w:t>
      </w:r>
      <w:r w:rsidRPr="0092798B">
        <w:rPr>
          <w:rFonts w:ascii="Times New Roman" w:eastAsia="SimSun" w:hAnsi="Times New Roman" w:cs="Times New Roman"/>
          <w:color w:val="000000" w:themeColor="text1"/>
          <w:highlight w:val="yellow"/>
        </w:rPr>
        <w:t>）与实际业务场景（森林巡检、园区安防、灾后航拍）构建的混合数据集，确保模型在</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实验室精度</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与</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实战鲁棒性</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之间的平衡。</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软硬件试验平台：</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训练端：</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基于</w:t>
      </w:r>
      <w:r w:rsidRPr="0092798B">
        <w:rPr>
          <w:rFonts w:ascii="Times New Roman" w:eastAsia="SimSun" w:hAnsi="Times New Roman" w:cs="Times New Roman"/>
          <w:color w:val="000000" w:themeColor="text1"/>
          <w:highlight w:val="yellow"/>
        </w:rPr>
        <w:t xml:space="preserve"> </w:t>
      </w:r>
      <w:proofErr w:type="spellStart"/>
      <w:r w:rsidRPr="0092798B">
        <w:rPr>
          <w:rFonts w:ascii="Times New Roman" w:eastAsia="SimSun" w:hAnsi="Times New Roman" w:cs="Times New Roman"/>
          <w:color w:val="000000" w:themeColor="text1"/>
          <w:highlight w:val="yellow"/>
        </w:rPr>
        <w:t>PyTorch</w:t>
      </w:r>
      <w:proofErr w:type="spellEnd"/>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框架，利用</w:t>
      </w:r>
      <w:r w:rsidRPr="0092798B">
        <w:rPr>
          <w:rFonts w:ascii="Times New Roman" w:eastAsia="SimSun" w:hAnsi="Times New Roman" w:cs="Times New Roman"/>
          <w:color w:val="000000" w:themeColor="text1"/>
          <w:highlight w:val="yellow"/>
        </w:rPr>
        <w:t xml:space="preserve"> NVIDIA RTX 4090/A100 </w:t>
      </w:r>
      <w:r w:rsidRPr="0092798B">
        <w:rPr>
          <w:rFonts w:ascii="Times New Roman" w:eastAsia="SimSun" w:hAnsi="Times New Roman" w:cs="Times New Roman"/>
          <w:color w:val="000000" w:themeColor="text1"/>
          <w:highlight w:val="yellow"/>
        </w:rPr>
        <w:t>集群执行大模型的计算与伪标签生成。</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部署端：</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采用</w:t>
      </w:r>
      <w:r w:rsidRPr="0092798B">
        <w:rPr>
          <w:rFonts w:ascii="Times New Roman" w:eastAsia="SimSun" w:hAnsi="Times New Roman" w:cs="Times New Roman"/>
          <w:color w:val="000000" w:themeColor="text1"/>
          <w:highlight w:val="yellow"/>
        </w:rPr>
        <w:t xml:space="preserve"> Jetson Orin Nano/Xavier </w:t>
      </w:r>
      <w:r w:rsidRPr="0092798B">
        <w:rPr>
          <w:rFonts w:ascii="Times New Roman" w:eastAsia="SimSun" w:hAnsi="Times New Roman" w:cs="Times New Roman"/>
          <w:color w:val="000000" w:themeColor="text1"/>
          <w:highlight w:val="yellow"/>
        </w:rPr>
        <w:t>边缘计算模块及无人机嵌入式处理器，重点测试</w:t>
      </w:r>
      <w:r w:rsidRPr="0092798B">
        <w:rPr>
          <w:rFonts w:ascii="Times New Roman" w:eastAsia="SimSun" w:hAnsi="Times New Roman" w:cs="Times New Roman"/>
          <w:color w:val="000000" w:themeColor="text1"/>
          <w:highlight w:val="yellow"/>
        </w:rPr>
        <w:t xml:space="preserve"> INT8 </w:t>
      </w:r>
      <w:r w:rsidRPr="0092798B">
        <w:rPr>
          <w:rFonts w:ascii="Times New Roman" w:eastAsia="SimSun" w:hAnsi="Times New Roman" w:cs="Times New Roman"/>
          <w:color w:val="000000" w:themeColor="text1"/>
          <w:highlight w:val="yellow"/>
        </w:rPr>
        <w:t>量化后的推理时延（</w:t>
      </w:r>
      <w:r w:rsidRPr="0092798B">
        <w:rPr>
          <w:rFonts w:ascii="Times New Roman" w:eastAsia="SimSun" w:hAnsi="Times New Roman" w:cs="Times New Roman"/>
          <w:color w:val="000000" w:themeColor="text1"/>
          <w:highlight w:val="yellow"/>
        </w:rPr>
        <w:t>Latency</w:t>
      </w:r>
      <w:r w:rsidRPr="0092798B">
        <w:rPr>
          <w:rFonts w:ascii="Times New Roman" w:eastAsia="SimSun" w:hAnsi="Times New Roman" w:cs="Times New Roman"/>
          <w:color w:val="000000" w:themeColor="text1"/>
          <w:highlight w:val="yellow"/>
        </w:rPr>
        <w:t>）、吞吐量（</w:t>
      </w:r>
      <w:r w:rsidRPr="0092798B">
        <w:rPr>
          <w:rFonts w:ascii="Times New Roman" w:eastAsia="SimSun" w:hAnsi="Times New Roman" w:cs="Times New Roman"/>
          <w:color w:val="000000" w:themeColor="text1"/>
          <w:highlight w:val="yellow"/>
        </w:rPr>
        <w:t>FPS</w:t>
      </w:r>
      <w:r w:rsidRPr="0092798B">
        <w:rPr>
          <w:rFonts w:ascii="Times New Roman" w:eastAsia="SimSun" w:hAnsi="Times New Roman" w:cs="Times New Roman"/>
          <w:color w:val="000000" w:themeColor="text1"/>
          <w:highlight w:val="yellow"/>
        </w:rPr>
        <w:t>）及内存占用。</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实验设计：</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对比实验（</w:t>
      </w:r>
      <w:r w:rsidRPr="0092798B">
        <w:rPr>
          <w:rFonts w:ascii="Times New Roman" w:eastAsia="SimSun" w:hAnsi="Times New Roman" w:cs="Times New Roman"/>
          <w:color w:val="000000" w:themeColor="text1"/>
          <w:highlight w:val="yellow"/>
        </w:rPr>
        <w:t>Benchmark</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对比</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全人工标注</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纯监督学习</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与</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本方案（零标注自动化管线）</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在</w:t>
      </w:r>
      <w:r w:rsidRPr="0092798B">
        <w:rPr>
          <w:rFonts w:ascii="Times New Roman" w:eastAsia="SimSun" w:hAnsi="Times New Roman" w:cs="Times New Roman"/>
          <w:color w:val="000000" w:themeColor="text1"/>
          <w:highlight w:val="yellow"/>
        </w:rPr>
        <w:t xml:space="preserve"> </w:t>
      </w:r>
      <w:proofErr w:type="spellStart"/>
      <w:r w:rsidRPr="0092798B">
        <w:rPr>
          <w:rFonts w:ascii="Times New Roman" w:eastAsia="SimSun" w:hAnsi="Times New Roman" w:cs="Times New Roman"/>
          <w:color w:val="000000" w:themeColor="text1"/>
          <w:highlight w:val="yellow"/>
        </w:rPr>
        <w:t>mAP</w:t>
      </w:r>
      <w:proofErr w:type="spellEnd"/>
      <w:r w:rsidRPr="0092798B">
        <w:rPr>
          <w:rFonts w:ascii="Times New Roman" w:eastAsia="SimSun" w:hAnsi="Times New Roman" w:cs="Times New Roman"/>
          <w:color w:val="000000" w:themeColor="text1"/>
          <w:highlight w:val="yellow"/>
        </w:rPr>
        <w:t>、漏检率、误检率上的性能差异。</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消融实验（</w:t>
      </w:r>
      <w:r w:rsidRPr="0092798B">
        <w:rPr>
          <w:rFonts w:ascii="Times New Roman" w:eastAsia="SimSun" w:hAnsi="Times New Roman" w:cs="Times New Roman"/>
          <w:color w:val="000000" w:themeColor="text1"/>
          <w:highlight w:val="yellow"/>
        </w:rPr>
        <w:t>Ablation Study</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逐一验证</w:t>
      </w:r>
      <w:r w:rsidRPr="0092798B">
        <w:rPr>
          <w:rFonts w:ascii="Times New Roman" w:eastAsia="SimSun" w:hAnsi="Times New Roman" w:cs="Times New Roman"/>
          <w:color w:val="000000" w:themeColor="text1"/>
          <w:highlight w:val="yellow"/>
        </w:rPr>
        <w:t xml:space="preserve"> OVD </w:t>
      </w:r>
      <w:r w:rsidRPr="0092798B">
        <w:rPr>
          <w:rFonts w:ascii="Times New Roman" w:eastAsia="SimSun" w:hAnsi="Times New Roman" w:cs="Times New Roman"/>
          <w:color w:val="000000" w:themeColor="text1"/>
          <w:highlight w:val="yellow"/>
        </w:rPr>
        <w:t>候选生成、</w:t>
      </w:r>
      <w:r w:rsidRPr="0092798B">
        <w:rPr>
          <w:rFonts w:ascii="Times New Roman" w:eastAsia="SimSun" w:hAnsi="Times New Roman" w:cs="Times New Roman"/>
          <w:color w:val="000000" w:themeColor="text1"/>
          <w:highlight w:val="yellow"/>
        </w:rPr>
        <w:t xml:space="preserve">SAM </w:t>
      </w:r>
      <w:r w:rsidRPr="0092798B">
        <w:rPr>
          <w:rFonts w:ascii="Times New Roman" w:eastAsia="SimSun" w:hAnsi="Times New Roman" w:cs="Times New Roman"/>
          <w:color w:val="000000" w:themeColor="text1"/>
          <w:highlight w:val="yellow"/>
        </w:rPr>
        <w:t>边界细化、</w:t>
      </w:r>
      <w:r w:rsidRPr="0092798B">
        <w:rPr>
          <w:rFonts w:ascii="Times New Roman" w:eastAsia="SimSun" w:hAnsi="Times New Roman" w:cs="Times New Roman"/>
          <w:color w:val="000000" w:themeColor="text1"/>
          <w:highlight w:val="yellow"/>
        </w:rPr>
        <w:t xml:space="preserve">VLM </w:t>
      </w:r>
      <w:r w:rsidRPr="0092798B">
        <w:rPr>
          <w:rFonts w:ascii="Times New Roman" w:eastAsia="SimSun" w:hAnsi="Times New Roman" w:cs="Times New Roman"/>
          <w:color w:val="000000" w:themeColor="text1"/>
          <w:highlight w:val="yellow"/>
        </w:rPr>
        <w:t>语义仲裁及</w:t>
      </w:r>
      <w:r w:rsidRPr="0092798B">
        <w:rPr>
          <w:rFonts w:ascii="Times New Roman" w:eastAsia="SimSun" w:hAnsi="Times New Roman" w:cs="Times New Roman"/>
          <w:color w:val="000000" w:themeColor="text1"/>
          <w:highlight w:val="yellow"/>
        </w:rPr>
        <w:t xml:space="preserve"> compare-routing </w:t>
      </w:r>
      <w:r w:rsidRPr="0092798B">
        <w:rPr>
          <w:rFonts w:ascii="Times New Roman" w:eastAsia="SimSun" w:hAnsi="Times New Roman" w:cs="Times New Roman"/>
          <w:color w:val="000000" w:themeColor="text1"/>
          <w:highlight w:val="yellow"/>
        </w:rPr>
        <w:t>模块对伪标签质量及最终模型增益的贡献度。</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压力测试：</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模拟弱网、离线及高动态环境，验证端侧模型的实时响应能力。</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color w:val="000000" w:themeColor="text1"/>
          <w:highlight w:val="yellow"/>
        </w:rPr>
        <w:t xml:space="preserve">3.2.2 </w:t>
      </w:r>
      <w:r w:rsidRPr="0092798B">
        <w:rPr>
          <w:rFonts w:ascii="Times New Roman" w:eastAsia="SimSun" w:hAnsi="Times New Roman" w:cs="Times New Roman"/>
          <w:color w:val="000000" w:themeColor="text1"/>
          <w:highlight w:val="yellow"/>
        </w:rPr>
        <w:t>关键技术</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基于语义锚定的开放词汇目标发现技术：</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解决无标注环境下的目标初步定位问题。</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基于不确定性估计的分层路由与风险控制技术：</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实现伪标签噪声的自动化拦截与分流。</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跨模态语义仲裁与局部几何细化技术：</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利用</w:t>
      </w:r>
      <w:r w:rsidRPr="0092798B">
        <w:rPr>
          <w:rFonts w:ascii="Times New Roman" w:eastAsia="SimSun" w:hAnsi="Times New Roman" w:cs="Times New Roman"/>
          <w:color w:val="000000" w:themeColor="text1"/>
          <w:highlight w:val="yellow"/>
        </w:rPr>
        <w:t xml:space="preserve"> VLM </w:t>
      </w:r>
      <w:r w:rsidRPr="0092798B">
        <w:rPr>
          <w:rFonts w:ascii="Times New Roman" w:eastAsia="SimSun" w:hAnsi="Times New Roman" w:cs="Times New Roman"/>
          <w:color w:val="000000" w:themeColor="text1"/>
          <w:highlight w:val="yellow"/>
        </w:rPr>
        <w:t>与</w:t>
      </w:r>
      <w:r w:rsidRPr="0092798B">
        <w:rPr>
          <w:rFonts w:ascii="Times New Roman" w:eastAsia="SimSun" w:hAnsi="Times New Roman" w:cs="Times New Roman"/>
          <w:color w:val="000000" w:themeColor="text1"/>
          <w:highlight w:val="yellow"/>
        </w:rPr>
        <w:t xml:space="preserve"> SAM </w:t>
      </w:r>
      <w:r w:rsidRPr="0092798B">
        <w:rPr>
          <w:rFonts w:ascii="Times New Roman" w:eastAsia="SimSun" w:hAnsi="Times New Roman" w:cs="Times New Roman"/>
          <w:color w:val="000000" w:themeColor="text1"/>
          <w:highlight w:val="yellow"/>
        </w:rPr>
        <w:t>实现对复杂样本的</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专家级</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纠偏。</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高维知识向轻量化特征空间的迁移技术：</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实现大模型能力向端侧小模型的有效转化。</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面向全生命周期的版本治理与审计技术：</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实现感知能力迭代过程的可追溯与可管理。</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color w:val="000000" w:themeColor="text1"/>
          <w:highlight w:val="yellow"/>
        </w:rPr>
        <w:t xml:space="preserve">3.2.3 </w:t>
      </w:r>
      <w:r w:rsidRPr="0092798B">
        <w:rPr>
          <w:rFonts w:ascii="Times New Roman" w:eastAsia="SimSun" w:hAnsi="Times New Roman" w:cs="Times New Roman"/>
          <w:color w:val="000000" w:themeColor="text1"/>
          <w:highlight w:val="yellow"/>
        </w:rPr>
        <w:t>综合管理效能评价框架</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为回答</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技术是否有效</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与</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管理是否值得</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的双重问题，建立四维评价体系：</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成本维度：</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衡量人工标注成本节约率、算力资源消耗比。</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效率维度：</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衡量数据闭环迭代周期、前线应急响应时延。</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风险维度：</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衡量伪标签噪声耐受度、模型概念漂移风险。</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治理维度：</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衡量标签溯源完整性、版本审计覆盖率、决策链路可追溯性。</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color w:val="000000" w:themeColor="text1"/>
          <w:highlight w:val="yellow"/>
        </w:rPr>
        <w:lastRenderedPageBreak/>
        <w:t xml:space="preserve">3.3 </w:t>
      </w:r>
      <w:r w:rsidRPr="0092798B">
        <w:rPr>
          <w:rFonts w:ascii="Times New Roman" w:eastAsia="SimSun" w:hAnsi="Times New Roman" w:cs="Times New Roman"/>
          <w:color w:val="000000" w:themeColor="text1"/>
          <w:highlight w:val="yellow"/>
        </w:rPr>
        <w:t>可行性分析</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理论基础扎实：</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本研究建立在开放词汇检测、提示分割、视觉语言模型及伪标签学习等前沿研究基础之上，科学问题的解决路径具备理论支撑。</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技术储备充分：</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课题组已在轻量化模型设计、端侧部署及多模态感知领域积累了丰富的实验经验，能够实现关键模块的快速集成与消融研究。</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工程场景明确：</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项目紧扣低空经济与智慧应急的国家战略需求，依托真实的森林防火与园区巡检场景，确保了研究结论的工程落地价值。</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技术路线模块化：</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方案设计采用模块化解耦思路，各关键技术单元（如</w:t>
      </w:r>
      <w:r w:rsidRPr="0092798B">
        <w:rPr>
          <w:rFonts w:ascii="Times New Roman" w:eastAsia="SimSun" w:hAnsi="Times New Roman" w:cs="Times New Roman"/>
          <w:color w:val="000000" w:themeColor="text1"/>
          <w:highlight w:val="yellow"/>
        </w:rPr>
        <w:t xml:space="preserve"> SAM</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VLM</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YOLO</w:t>
      </w:r>
      <w:r w:rsidRPr="0092798B">
        <w:rPr>
          <w:rFonts w:ascii="Times New Roman" w:eastAsia="SimSun" w:hAnsi="Times New Roman" w:cs="Times New Roman"/>
          <w:color w:val="000000" w:themeColor="text1"/>
          <w:highlight w:val="yellow"/>
        </w:rPr>
        <w:t>）均有成熟的开源生态支持，具备极高的实施灵活性与容错性。</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color w:val="000000" w:themeColor="text1"/>
          <w:highlight w:val="yellow"/>
        </w:rPr>
        <w:t>4</w:t>
      </w:r>
      <w:r w:rsidRPr="0092798B">
        <w:rPr>
          <w:rFonts w:ascii="Times New Roman" w:eastAsia="SimSun" w:hAnsi="Times New Roman" w:cs="Times New Roman"/>
          <w:color w:val="000000" w:themeColor="text1"/>
          <w:highlight w:val="yellow"/>
        </w:rPr>
        <w:t>、项目的特色与创新之处及预期研究成果</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color w:val="000000" w:themeColor="text1"/>
          <w:highlight w:val="yellow"/>
        </w:rPr>
        <w:t xml:space="preserve">4.1 </w:t>
      </w:r>
      <w:r w:rsidRPr="0092798B">
        <w:rPr>
          <w:rFonts w:ascii="Times New Roman" w:eastAsia="SimSun" w:hAnsi="Times New Roman" w:cs="Times New Roman"/>
          <w:color w:val="000000" w:themeColor="text1"/>
          <w:highlight w:val="yellow"/>
        </w:rPr>
        <w:t>项目的特色与创新之处</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范式创新：提出面向复杂场景的“零人工标注”全链路自动化数据闭环机制。</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突破了传统</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人工标注驱动</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的线性模式，构建了从开放词汇发现到多模态校验、再到自动回灌的自适应学习范式，显著降低了极端场景下的感知成本。</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方法创新：提出“大模型赋能、小模型落地”的高效知识迁移路径。</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改变了单纯追求模型规模的倾向，创新性地将大模型的语义判别与几何细化能力转化为轻量化模型的训练增益，解决了高维语义能力与端侧算力约束之间的矛盾。</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架构创新：构建“战时快速推理—灾后持续迭代”的双阶段业务闭环架构。</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实现了感知能力从</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静态部署</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向</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动态演进</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的转变，使系统具备了应对环境变化与任务漂移的自我进化能力。</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评价创新：建立“技术性能—管理效能”双维一体的综合评价体系。</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将算法精度指标与工程管理指标（成本、风险、治理）深度融合，为应急智能系统的规模化应用提供了科学的量化评价准则。</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color w:val="000000" w:themeColor="text1"/>
          <w:highlight w:val="yellow"/>
        </w:rPr>
        <w:t xml:space="preserve">4.2 </w:t>
      </w:r>
      <w:r w:rsidRPr="0092798B">
        <w:rPr>
          <w:rFonts w:ascii="Times New Roman" w:eastAsia="SimSun" w:hAnsi="Times New Roman" w:cs="Times New Roman"/>
          <w:color w:val="000000" w:themeColor="text1"/>
          <w:highlight w:val="yellow"/>
        </w:rPr>
        <w:t>年度研究计划</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第一阶段：理论建模与评价体系构建；</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第二阶段：冷启动算法研发与基线建立；</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第三阶段：风险路由与多模态增强模块开发；</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第四阶段：知识迁移机制研究与端侧部署验证；</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第五阶段：双阶段闭环架构集成与系统综合测试；</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第六阶段：效能评估与成果总结撰写。</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color w:val="000000" w:themeColor="text1"/>
          <w:highlight w:val="yellow"/>
        </w:rPr>
        <w:t xml:space="preserve">4.3 </w:t>
      </w:r>
      <w:r w:rsidRPr="0092798B">
        <w:rPr>
          <w:rFonts w:ascii="Times New Roman" w:eastAsia="SimSun" w:hAnsi="Times New Roman" w:cs="Times New Roman"/>
          <w:color w:val="000000" w:themeColor="text1"/>
          <w:highlight w:val="yellow"/>
        </w:rPr>
        <w:t>预期研究成果</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技术原型：</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一套面向火烟检测任务的</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零人工标注</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自动化数据管线原型系统。</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工程方案：</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一套适配应急实战需求的</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战时推理</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灾后迭代</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双阶段业务架构设计方案。</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实验数据：</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一套涵盖不同风险等级、不同模态增强效果的对比实验报告及消融研究数据。</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理论成果：</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建立一套适配零标注场景的伪标签质量论证框架与多维管理效能评价体系。</w:t>
      </w:r>
    </w:p>
    <w:p w:rsidR="00B00365" w:rsidRPr="0092798B" w:rsidRDefault="00B00365" w:rsidP="00B00365">
      <w:pPr>
        <w:rPr>
          <w:rFonts w:ascii="Times New Roman" w:eastAsia="SimSun" w:hAnsi="Times New Roman" w:cs="Times New Roman"/>
          <w:color w:val="000000" w:themeColor="text1"/>
          <w:highlight w:val="yellow"/>
        </w:rPr>
      </w:pPr>
      <w:r w:rsidRPr="0092798B">
        <w:rPr>
          <w:rFonts w:ascii="Times New Roman" w:eastAsia="SimSun" w:hAnsi="Times New Roman" w:cs="Times New Roman" w:hint="eastAsia"/>
          <w:color w:val="000000" w:themeColor="text1"/>
          <w:highlight w:val="yellow"/>
        </w:rPr>
        <w:t>标准规范：</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输出一套面向应急感知系统的</w:t>
      </w:r>
      <w:r w:rsidRPr="0092798B">
        <w:rPr>
          <w:rFonts w:ascii="Times New Roman" w:eastAsia="SimSun" w:hAnsi="Times New Roman" w:cs="Times New Roman"/>
          <w:color w:val="000000" w:themeColor="text1"/>
          <w:highlight w:val="yellow"/>
        </w:rPr>
        <w:t xml:space="preserve"> SOP </w:t>
      </w:r>
      <w:r w:rsidRPr="0092798B">
        <w:rPr>
          <w:rFonts w:ascii="Times New Roman" w:eastAsia="SimSun" w:hAnsi="Times New Roman" w:cs="Times New Roman"/>
          <w:color w:val="000000" w:themeColor="text1"/>
          <w:highlight w:val="yellow"/>
        </w:rPr>
        <w:t>操作草案、数据元数据审计规范及版本管理规范。</w:t>
      </w:r>
    </w:p>
    <w:p w:rsidR="00B00365" w:rsidRPr="0092798B" w:rsidRDefault="00B00365" w:rsidP="00B0036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highlight w:val="yellow"/>
        </w:rPr>
        <w:t>学术产出：</w:t>
      </w:r>
      <w:r w:rsidRPr="0092798B">
        <w:rPr>
          <w:rFonts w:ascii="Times New Roman" w:eastAsia="SimSun" w:hAnsi="Times New Roman" w:cs="Times New Roman"/>
          <w:color w:val="000000" w:themeColor="text1"/>
          <w:highlight w:val="yellow"/>
        </w:rPr>
        <w:t xml:space="preserve"> </w:t>
      </w:r>
      <w:r w:rsidRPr="0092798B">
        <w:rPr>
          <w:rFonts w:ascii="Times New Roman" w:eastAsia="SimSun" w:hAnsi="Times New Roman" w:cs="Times New Roman"/>
          <w:color w:val="000000" w:themeColor="text1"/>
          <w:highlight w:val="yellow"/>
        </w:rPr>
        <w:t>在相关领域高水平期刊</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会议发表学术论文</w:t>
      </w:r>
      <w:r w:rsidRPr="0092798B">
        <w:rPr>
          <w:rFonts w:ascii="Times New Roman" w:eastAsia="SimSun" w:hAnsi="Times New Roman" w:cs="Times New Roman"/>
          <w:color w:val="000000" w:themeColor="text1"/>
          <w:highlight w:val="yellow"/>
        </w:rPr>
        <w:t xml:space="preserve"> [X] </w:t>
      </w:r>
      <w:r w:rsidRPr="0092798B">
        <w:rPr>
          <w:rFonts w:ascii="Times New Roman" w:eastAsia="SimSun" w:hAnsi="Times New Roman" w:cs="Times New Roman"/>
          <w:color w:val="000000" w:themeColor="text1"/>
          <w:highlight w:val="yellow"/>
        </w:rPr>
        <w:t>篇，申请相关专利</w:t>
      </w:r>
      <w:r w:rsidRPr="0092798B">
        <w:rPr>
          <w:rFonts w:ascii="Times New Roman" w:eastAsia="SimSun" w:hAnsi="Times New Roman" w:cs="Times New Roman"/>
          <w:color w:val="000000" w:themeColor="text1"/>
          <w:highlight w:val="yellow"/>
        </w:rPr>
        <w:t>/</w:t>
      </w:r>
      <w:r w:rsidRPr="0092798B">
        <w:rPr>
          <w:rFonts w:ascii="Times New Roman" w:eastAsia="SimSun" w:hAnsi="Times New Roman" w:cs="Times New Roman"/>
          <w:color w:val="000000" w:themeColor="text1"/>
          <w:highlight w:val="yellow"/>
        </w:rPr>
        <w:t>软件著作权</w:t>
      </w:r>
      <w:r w:rsidRPr="0092798B">
        <w:rPr>
          <w:rFonts w:ascii="Times New Roman" w:eastAsia="SimSun" w:hAnsi="Times New Roman" w:cs="Times New Roman"/>
          <w:color w:val="000000" w:themeColor="text1"/>
          <w:highlight w:val="yellow"/>
        </w:rPr>
        <w:t xml:space="preserve"> [X] </w:t>
      </w:r>
      <w:r w:rsidRPr="0092798B">
        <w:rPr>
          <w:rFonts w:ascii="Times New Roman" w:eastAsia="SimSun" w:hAnsi="Times New Roman" w:cs="Times New Roman"/>
          <w:color w:val="000000" w:themeColor="text1"/>
          <w:highlight w:val="yellow"/>
        </w:rPr>
        <w:t>项。</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5</w:t>
      </w: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研究工作基础和条件</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主要包括：项目负责人近</w:t>
      </w:r>
      <w:r w:rsidRPr="0092798B">
        <w:rPr>
          <w:rFonts w:ascii="Times New Roman" w:eastAsia="SimSun" w:hAnsi="Times New Roman" w:cs="Times New Roman"/>
          <w:color w:val="000000" w:themeColor="text1"/>
        </w:rPr>
        <w:t>5</w:t>
      </w:r>
      <w:r w:rsidRPr="0092798B">
        <w:rPr>
          <w:rFonts w:ascii="Times New Roman" w:eastAsia="SimSun" w:hAnsi="Times New Roman" w:cs="Times New Roman"/>
          <w:color w:val="000000" w:themeColor="text1"/>
        </w:rPr>
        <w:t>年与本项目有关的前期研究工作基础（科研项目、论著、专利、科研奖励、科技成果转化等）、实验室仪器、设备条件等。</w:t>
      </w:r>
    </w:p>
    <w:p w:rsidR="003A2CB5" w:rsidRPr="0092798B" w:rsidRDefault="003A2CB5">
      <w:pPr>
        <w:rPr>
          <w:rFonts w:ascii="Times New Roman" w:eastAsia="SimSun" w:hAnsi="Times New Roman" w:cs="Times New Roman"/>
          <w:color w:val="000000" w:themeColor="text1"/>
        </w:rPr>
      </w:pP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hint="eastAsia"/>
          <w:color w:val="000000" w:themeColor="text1"/>
        </w:rPr>
        <w:t>6</w:t>
      </w:r>
      <w:r w:rsidRPr="0092798B">
        <w:rPr>
          <w:rFonts w:ascii="Times New Roman" w:eastAsia="SimSun" w:hAnsi="Times New Roman" w:cs="Times New Roman" w:hint="eastAsia"/>
          <w:color w:val="000000" w:themeColor="text1"/>
        </w:rPr>
        <w:t>、</w:t>
      </w:r>
      <w:r w:rsidRPr="0092798B">
        <w:rPr>
          <w:rFonts w:ascii="Times New Roman" w:eastAsia="SimSun" w:hAnsi="Times New Roman" w:cs="Times New Roman"/>
          <w:color w:val="000000" w:themeColor="text1"/>
        </w:rPr>
        <w:t>与已承担项目的关系</w:t>
      </w:r>
    </w:p>
    <w:p w:rsidR="003A2CB5" w:rsidRPr="0092798B" w:rsidRDefault="00F87BD5">
      <w:pPr>
        <w:rPr>
          <w:rFonts w:ascii="Times New Roman" w:eastAsia="SimSun" w:hAnsi="Times New Roman" w:cs="Times New Roman"/>
          <w:color w:val="000000" w:themeColor="text1"/>
        </w:rPr>
      </w:pPr>
      <w:r w:rsidRPr="0092798B">
        <w:rPr>
          <w:rFonts w:ascii="Times New Roman" w:eastAsia="SimSun" w:hAnsi="Times New Roman" w:cs="Times New Roman"/>
          <w:color w:val="000000" w:themeColor="text1"/>
        </w:rPr>
        <w:lastRenderedPageBreak/>
        <w:t>主要包括：正在承担的与本项目相关的科研项目情况，包</w:t>
      </w:r>
      <w:bookmarkStart w:id="1" w:name="_GoBack"/>
      <w:bookmarkEnd w:id="1"/>
      <w:r w:rsidRPr="0092798B">
        <w:rPr>
          <w:rFonts w:ascii="Times New Roman" w:eastAsia="SimSun" w:hAnsi="Times New Roman" w:cs="Times New Roman"/>
          <w:color w:val="000000" w:themeColor="text1"/>
        </w:rPr>
        <w:t>括国家自然科学基金的项目、国家社会科学基金项目和其他国家级、省级、市级、校级项目，要注明项目的名称和编号、项目来源单位、起止年月、与本项目的关系等。</w:t>
      </w:r>
    </w:p>
    <w:bookmarkEnd w:id="0"/>
    <w:p w:rsidR="003A2CB5" w:rsidRPr="0092798B" w:rsidRDefault="003A2CB5">
      <w:pPr>
        <w:rPr>
          <w:rFonts w:ascii="Times New Roman" w:eastAsia="SimSun" w:hAnsi="Times New Roman" w:cs="Times New Roman"/>
          <w:color w:val="000000" w:themeColor="text1"/>
        </w:rPr>
      </w:pPr>
    </w:p>
    <w:p w:rsidR="003A2CB5" w:rsidRPr="0092798B" w:rsidRDefault="003A2CB5">
      <w:pPr>
        <w:rPr>
          <w:rFonts w:ascii="Times New Roman" w:eastAsia="SimSun" w:hAnsi="Times New Roman" w:cs="Times New Roman"/>
          <w:color w:val="000000" w:themeColor="text1"/>
        </w:rPr>
      </w:pPr>
    </w:p>
    <w:p w:rsidR="003A2CB5" w:rsidRPr="0092798B" w:rsidRDefault="003A2CB5">
      <w:pPr>
        <w:rPr>
          <w:rFonts w:ascii="Times New Roman" w:eastAsia="SimSun" w:hAnsi="Times New Roman" w:cs="Times New Roman"/>
          <w:color w:val="000000" w:themeColor="text1"/>
        </w:rPr>
      </w:pPr>
    </w:p>
    <w:p w:rsidR="003A2CB5" w:rsidRPr="0092798B" w:rsidRDefault="003A2CB5">
      <w:pPr>
        <w:rPr>
          <w:rFonts w:ascii="Times New Roman" w:eastAsia="SimSun" w:hAnsi="Times New Roman" w:cs="Times New Roman"/>
          <w:color w:val="000000" w:themeColor="text1"/>
        </w:rPr>
      </w:pPr>
    </w:p>
    <w:sectPr w:rsidR="003A2CB5" w:rsidRPr="0092798B">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64D0" w:rsidRDefault="004F64D0" w:rsidP="00FA23EF">
      <w:r>
        <w:separator/>
      </w:r>
    </w:p>
  </w:endnote>
  <w:endnote w:type="continuationSeparator" w:id="0">
    <w:p w:rsidR="004F64D0" w:rsidRDefault="004F64D0" w:rsidP="00FA2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64D0" w:rsidRDefault="004F64D0" w:rsidP="00FA23EF">
      <w:r>
        <w:separator/>
      </w:r>
    </w:p>
  </w:footnote>
  <w:footnote w:type="continuationSeparator" w:id="0">
    <w:p w:rsidR="004F64D0" w:rsidRDefault="004F64D0" w:rsidP="00FA23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25833"/>
    <w:multiLevelType w:val="hybridMultilevel"/>
    <w:tmpl w:val="9D02D8E0"/>
    <w:lvl w:ilvl="0" w:tplc="31DE94B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FAE3B76"/>
    <w:multiLevelType w:val="hybridMultilevel"/>
    <w:tmpl w:val="AA9482C0"/>
    <w:lvl w:ilvl="0" w:tplc="04090001">
      <w:start w:val="1"/>
      <w:numFmt w:val="bullet"/>
      <w:lvlText w:val=""/>
      <w:lvlJc w:val="left"/>
      <w:pPr>
        <w:ind w:left="360" w:hanging="360"/>
      </w:pPr>
      <w:rPr>
        <w:rFonts w:ascii="Wingdings" w:hAnsi="Wingding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E954425"/>
    <w:multiLevelType w:val="hybridMultilevel"/>
    <w:tmpl w:val="23DE50B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31233A6A"/>
    <w:multiLevelType w:val="hybridMultilevel"/>
    <w:tmpl w:val="0088CD90"/>
    <w:lvl w:ilvl="0" w:tplc="10CA931C">
      <w:start w:val="1"/>
      <w:numFmt w:val="decimal"/>
      <w:lvlText w:val="%1."/>
      <w:lvlJc w:val="left"/>
      <w:pPr>
        <w:ind w:left="165" w:hanging="1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65831967"/>
    <w:multiLevelType w:val="hybridMultilevel"/>
    <w:tmpl w:val="68228114"/>
    <w:lvl w:ilvl="0" w:tplc="BA5862D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F5E36A6"/>
    <w:multiLevelType w:val="hybridMultilevel"/>
    <w:tmpl w:val="958A3FDC"/>
    <w:lvl w:ilvl="0" w:tplc="E77289B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5"/>
  </w:num>
  <w:num w:numId="2">
    <w:abstractNumId w:val="1"/>
  </w:num>
  <w:num w:numId="3">
    <w:abstractNumId w:val="2"/>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790"/>
    <w:rsid w:val="BAFBC2A8"/>
    <w:rsid w:val="00012A58"/>
    <w:rsid w:val="00021EB7"/>
    <w:rsid w:val="000272CF"/>
    <w:rsid w:val="0005245E"/>
    <w:rsid w:val="0008520C"/>
    <w:rsid w:val="0009141A"/>
    <w:rsid w:val="000C5F27"/>
    <w:rsid w:val="000D20DD"/>
    <w:rsid w:val="000F003A"/>
    <w:rsid w:val="001A4E22"/>
    <w:rsid w:val="001B1941"/>
    <w:rsid w:val="001B25BA"/>
    <w:rsid w:val="001B43EE"/>
    <w:rsid w:val="001C6583"/>
    <w:rsid w:val="00207D46"/>
    <w:rsid w:val="00272C63"/>
    <w:rsid w:val="0027773D"/>
    <w:rsid w:val="00286175"/>
    <w:rsid w:val="002B6D85"/>
    <w:rsid w:val="0030695D"/>
    <w:rsid w:val="00337F14"/>
    <w:rsid w:val="00345B9E"/>
    <w:rsid w:val="00381FBA"/>
    <w:rsid w:val="003835C3"/>
    <w:rsid w:val="003A2CB5"/>
    <w:rsid w:val="003D2604"/>
    <w:rsid w:val="003E084F"/>
    <w:rsid w:val="00414CB5"/>
    <w:rsid w:val="004521A4"/>
    <w:rsid w:val="00454805"/>
    <w:rsid w:val="00467D2C"/>
    <w:rsid w:val="00484385"/>
    <w:rsid w:val="004E2973"/>
    <w:rsid w:val="004F64D0"/>
    <w:rsid w:val="00504060"/>
    <w:rsid w:val="00505BC7"/>
    <w:rsid w:val="00516F7A"/>
    <w:rsid w:val="00527DEA"/>
    <w:rsid w:val="005677E7"/>
    <w:rsid w:val="00594790"/>
    <w:rsid w:val="0060559A"/>
    <w:rsid w:val="006312A7"/>
    <w:rsid w:val="006B1ADA"/>
    <w:rsid w:val="007459A2"/>
    <w:rsid w:val="00796F14"/>
    <w:rsid w:val="007C253E"/>
    <w:rsid w:val="007C78C4"/>
    <w:rsid w:val="007F7462"/>
    <w:rsid w:val="00810B70"/>
    <w:rsid w:val="00871C1E"/>
    <w:rsid w:val="008838FE"/>
    <w:rsid w:val="008B40A1"/>
    <w:rsid w:val="008D68DF"/>
    <w:rsid w:val="008E7416"/>
    <w:rsid w:val="00901C49"/>
    <w:rsid w:val="00903650"/>
    <w:rsid w:val="009114A1"/>
    <w:rsid w:val="00924D3C"/>
    <w:rsid w:val="0092798B"/>
    <w:rsid w:val="0094240C"/>
    <w:rsid w:val="009711FA"/>
    <w:rsid w:val="009846BD"/>
    <w:rsid w:val="009A48DE"/>
    <w:rsid w:val="009D259F"/>
    <w:rsid w:val="00A5490A"/>
    <w:rsid w:val="00A6106F"/>
    <w:rsid w:val="00A76E5E"/>
    <w:rsid w:val="00A941E7"/>
    <w:rsid w:val="00AE414E"/>
    <w:rsid w:val="00B00365"/>
    <w:rsid w:val="00B04CCE"/>
    <w:rsid w:val="00B07F9D"/>
    <w:rsid w:val="00B12FFE"/>
    <w:rsid w:val="00B3583F"/>
    <w:rsid w:val="00B53DE6"/>
    <w:rsid w:val="00B57B32"/>
    <w:rsid w:val="00B77E6D"/>
    <w:rsid w:val="00B951E1"/>
    <w:rsid w:val="00B96C56"/>
    <w:rsid w:val="00B973D0"/>
    <w:rsid w:val="00BC11EE"/>
    <w:rsid w:val="00BF36C0"/>
    <w:rsid w:val="00C43629"/>
    <w:rsid w:val="00C71B01"/>
    <w:rsid w:val="00C815DF"/>
    <w:rsid w:val="00D04E0F"/>
    <w:rsid w:val="00D6666D"/>
    <w:rsid w:val="00DA1BE1"/>
    <w:rsid w:val="00DD3034"/>
    <w:rsid w:val="00DD5C50"/>
    <w:rsid w:val="00DE3AF7"/>
    <w:rsid w:val="00E06FDB"/>
    <w:rsid w:val="00E529C0"/>
    <w:rsid w:val="00EA1AAE"/>
    <w:rsid w:val="00EB3B68"/>
    <w:rsid w:val="00EE3D9D"/>
    <w:rsid w:val="00EE70FC"/>
    <w:rsid w:val="00EF03FD"/>
    <w:rsid w:val="00EF4956"/>
    <w:rsid w:val="00F56AFD"/>
    <w:rsid w:val="00F87BD5"/>
    <w:rsid w:val="00F96924"/>
    <w:rsid w:val="00FA23EF"/>
    <w:rsid w:val="00FA309D"/>
    <w:rsid w:val="00FB1117"/>
    <w:rsid w:val="2B3FB703"/>
    <w:rsid w:val="2B80575A"/>
    <w:rsid w:val="2BE1449E"/>
    <w:rsid w:val="5FED35FF"/>
    <w:rsid w:val="6A497B10"/>
    <w:rsid w:val="6C970C8C"/>
    <w:rsid w:val="777E7C15"/>
    <w:rsid w:val="7DFBB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D4D0C1F"/>
  <w15:docId w15:val="{7991AFF6-8B02-4012-9FF8-F676DF644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unhideWhenUsed/>
    <w:rsid w:val="00FA23EF"/>
    <w:pPr>
      <w:tabs>
        <w:tab w:val="center" w:pos="4252"/>
        <w:tab w:val="right" w:pos="8504"/>
      </w:tabs>
      <w:snapToGrid w:val="0"/>
    </w:pPr>
  </w:style>
  <w:style w:type="character" w:customStyle="1" w:styleId="a5">
    <w:name w:val="ヘッダー (文字)"/>
    <w:basedOn w:val="a0"/>
    <w:link w:val="a4"/>
    <w:uiPriority w:val="99"/>
    <w:rsid w:val="00FA23EF"/>
    <w:rPr>
      <w:kern w:val="2"/>
      <w:sz w:val="21"/>
      <w:szCs w:val="24"/>
      <w:lang w:eastAsia="zh-CN"/>
    </w:rPr>
  </w:style>
  <w:style w:type="paragraph" w:styleId="a6">
    <w:name w:val="footer"/>
    <w:basedOn w:val="a"/>
    <w:link w:val="a7"/>
    <w:uiPriority w:val="99"/>
    <w:unhideWhenUsed/>
    <w:rsid w:val="00FA23EF"/>
    <w:pPr>
      <w:tabs>
        <w:tab w:val="center" w:pos="4252"/>
        <w:tab w:val="right" w:pos="8504"/>
      </w:tabs>
      <w:snapToGrid w:val="0"/>
    </w:pPr>
  </w:style>
  <w:style w:type="character" w:customStyle="1" w:styleId="a7">
    <w:name w:val="フッター (文字)"/>
    <w:basedOn w:val="a0"/>
    <w:link w:val="a6"/>
    <w:uiPriority w:val="99"/>
    <w:rsid w:val="00FA23EF"/>
    <w:rPr>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1742125">
      <w:bodyDiv w:val="1"/>
      <w:marLeft w:val="0"/>
      <w:marRight w:val="0"/>
      <w:marTop w:val="0"/>
      <w:marBottom w:val="0"/>
      <w:divBdr>
        <w:top w:val="none" w:sz="0" w:space="0" w:color="auto"/>
        <w:left w:val="none" w:sz="0" w:space="0" w:color="auto"/>
        <w:bottom w:val="none" w:sz="0" w:space="0" w:color="auto"/>
        <w:right w:val="none" w:sz="0" w:space="0" w:color="auto"/>
      </w:divBdr>
    </w:div>
    <w:div w:id="405956418">
      <w:bodyDiv w:val="1"/>
      <w:marLeft w:val="0"/>
      <w:marRight w:val="0"/>
      <w:marTop w:val="0"/>
      <w:marBottom w:val="0"/>
      <w:divBdr>
        <w:top w:val="none" w:sz="0" w:space="0" w:color="auto"/>
        <w:left w:val="none" w:sz="0" w:space="0" w:color="auto"/>
        <w:bottom w:val="none" w:sz="0" w:space="0" w:color="auto"/>
        <w:right w:val="none" w:sz="0" w:space="0" w:color="auto"/>
      </w:divBdr>
    </w:div>
    <w:div w:id="414328526">
      <w:bodyDiv w:val="1"/>
      <w:marLeft w:val="0"/>
      <w:marRight w:val="0"/>
      <w:marTop w:val="0"/>
      <w:marBottom w:val="0"/>
      <w:divBdr>
        <w:top w:val="none" w:sz="0" w:space="0" w:color="auto"/>
        <w:left w:val="none" w:sz="0" w:space="0" w:color="auto"/>
        <w:bottom w:val="none" w:sz="0" w:space="0" w:color="auto"/>
        <w:right w:val="none" w:sz="0" w:space="0" w:color="auto"/>
      </w:divBdr>
    </w:div>
    <w:div w:id="668874888">
      <w:bodyDiv w:val="1"/>
      <w:marLeft w:val="0"/>
      <w:marRight w:val="0"/>
      <w:marTop w:val="0"/>
      <w:marBottom w:val="0"/>
      <w:divBdr>
        <w:top w:val="none" w:sz="0" w:space="0" w:color="auto"/>
        <w:left w:val="none" w:sz="0" w:space="0" w:color="auto"/>
        <w:bottom w:val="none" w:sz="0" w:space="0" w:color="auto"/>
        <w:right w:val="none" w:sz="0" w:space="0" w:color="auto"/>
      </w:divBdr>
    </w:div>
    <w:div w:id="908079725">
      <w:bodyDiv w:val="1"/>
      <w:marLeft w:val="0"/>
      <w:marRight w:val="0"/>
      <w:marTop w:val="0"/>
      <w:marBottom w:val="0"/>
      <w:divBdr>
        <w:top w:val="none" w:sz="0" w:space="0" w:color="auto"/>
        <w:left w:val="none" w:sz="0" w:space="0" w:color="auto"/>
        <w:bottom w:val="none" w:sz="0" w:space="0" w:color="auto"/>
        <w:right w:val="none" w:sz="0" w:space="0" w:color="auto"/>
      </w:divBdr>
      <w:divsChild>
        <w:div w:id="2121798861">
          <w:marLeft w:val="0"/>
          <w:marRight w:val="0"/>
          <w:marTop w:val="360"/>
          <w:marBottom w:val="180"/>
          <w:divBdr>
            <w:top w:val="none" w:sz="0" w:space="0" w:color="auto"/>
            <w:left w:val="none" w:sz="0" w:space="0" w:color="auto"/>
            <w:bottom w:val="none" w:sz="0" w:space="0" w:color="auto"/>
            <w:right w:val="none" w:sz="0" w:space="0" w:color="auto"/>
          </w:divBdr>
        </w:div>
        <w:div w:id="428162953">
          <w:marLeft w:val="0"/>
          <w:marRight w:val="0"/>
          <w:marTop w:val="180"/>
          <w:marBottom w:val="240"/>
          <w:divBdr>
            <w:top w:val="none" w:sz="0" w:space="0" w:color="auto"/>
            <w:left w:val="none" w:sz="0" w:space="0" w:color="auto"/>
            <w:bottom w:val="none" w:sz="0" w:space="0" w:color="auto"/>
            <w:right w:val="none" w:sz="0" w:space="0" w:color="auto"/>
          </w:divBdr>
        </w:div>
      </w:divsChild>
    </w:div>
    <w:div w:id="975834141">
      <w:bodyDiv w:val="1"/>
      <w:marLeft w:val="0"/>
      <w:marRight w:val="0"/>
      <w:marTop w:val="0"/>
      <w:marBottom w:val="0"/>
      <w:divBdr>
        <w:top w:val="none" w:sz="0" w:space="0" w:color="auto"/>
        <w:left w:val="none" w:sz="0" w:space="0" w:color="auto"/>
        <w:bottom w:val="none" w:sz="0" w:space="0" w:color="auto"/>
        <w:right w:val="none" w:sz="0" w:space="0" w:color="auto"/>
      </w:divBdr>
      <w:divsChild>
        <w:div w:id="453402607">
          <w:marLeft w:val="0"/>
          <w:marRight w:val="0"/>
          <w:marTop w:val="360"/>
          <w:marBottom w:val="180"/>
          <w:divBdr>
            <w:top w:val="none" w:sz="0" w:space="0" w:color="auto"/>
            <w:left w:val="none" w:sz="0" w:space="0" w:color="auto"/>
            <w:bottom w:val="none" w:sz="0" w:space="0" w:color="auto"/>
            <w:right w:val="none" w:sz="0" w:space="0" w:color="auto"/>
          </w:divBdr>
        </w:div>
        <w:div w:id="1879706443">
          <w:marLeft w:val="0"/>
          <w:marRight w:val="0"/>
          <w:marTop w:val="180"/>
          <w:marBottom w:val="240"/>
          <w:divBdr>
            <w:top w:val="none" w:sz="0" w:space="0" w:color="auto"/>
            <w:left w:val="none" w:sz="0" w:space="0" w:color="auto"/>
            <w:bottom w:val="none" w:sz="0" w:space="0" w:color="auto"/>
            <w:right w:val="none" w:sz="0" w:space="0" w:color="auto"/>
          </w:divBdr>
        </w:div>
        <w:div w:id="990250510">
          <w:marLeft w:val="0"/>
          <w:marRight w:val="0"/>
          <w:marTop w:val="360"/>
          <w:marBottom w:val="180"/>
          <w:divBdr>
            <w:top w:val="none" w:sz="0" w:space="0" w:color="auto"/>
            <w:left w:val="none" w:sz="0" w:space="0" w:color="auto"/>
            <w:bottom w:val="none" w:sz="0" w:space="0" w:color="auto"/>
            <w:right w:val="none" w:sz="0" w:space="0" w:color="auto"/>
          </w:divBdr>
        </w:div>
        <w:div w:id="1488789556">
          <w:marLeft w:val="0"/>
          <w:marRight w:val="0"/>
          <w:marTop w:val="180"/>
          <w:marBottom w:val="240"/>
          <w:divBdr>
            <w:top w:val="none" w:sz="0" w:space="0" w:color="auto"/>
            <w:left w:val="none" w:sz="0" w:space="0" w:color="auto"/>
            <w:bottom w:val="none" w:sz="0" w:space="0" w:color="auto"/>
            <w:right w:val="none" w:sz="0" w:space="0" w:color="auto"/>
          </w:divBdr>
        </w:div>
        <w:div w:id="1216161968">
          <w:marLeft w:val="0"/>
          <w:marRight w:val="0"/>
          <w:marTop w:val="180"/>
          <w:marBottom w:val="240"/>
          <w:divBdr>
            <w:top w:val="none" w:sz="0" w:space="0" w:color="auto"/>
            <w:left w:val="none" w:sz="0" w:space="0" w:color="auto"/>
            <w:bottom w:val="none" w:sz="0" w:space="0" w:color="auto"/>
            <w:right w:val="none" w:sz="0" w:space="0" w:color="auto"/>
          </w:divBdr>
        </w:div>
        <w:div w:id="1035275146">
          <w:marLeft w:val="0"/>
          <w:marRight w:val="0"/>
          <w:marTop w:val="360"/>
          <w:marBottom w:val="180"/>
          <w:divBdr>
            <w:top w:val="none" w:sz="0" w:space="0" w:color="auto"/>
            <w:left w:val="none" w:sz="0" w:space="0" w:color="auto"/>
            <w:bottom w:val="none" w:sz="0" w:space="0" w:color="auto"/>
            <w:right w:val="none" w:sz="0" w:space="0" w:color="auto"/>
          </w:divBdr>
        </w:div>
        <w:div w:id="678429297">
          <w:marLeft w:val="0"/>
          <w:marRight w:val="0"/>
          <w:marTop w:val="180"/>
          <w:marBottom w:val="240"/>
          <w:divBdr>
            <w:top w:val="none" w:sz="0" w:space="0" w:color="auto"/>
            <w:left w:val="none" w:sz="0" w:space="0" w:color="auto"/>
            <w:bottom w:val="none" w:sz="0" w:space="0" w:color="auto"/>
            <w:right w:val="none" w:sz="0" w:space="0" w:color="auto"/>
          </w:divBdr>
        </w:div>
      </w:divsChild>
    </w:div>
    <w:div w:id="1141657423">
      <w:bodyDiv w:val="1"/>
      <w:marLeft w:val="0"/>
      <w:marRight w:val="0"/>
      <w:marTop w:val="0"/>
      <w:marBottom w:val="0"/>
      <w:divBdr>
        <w:top w:val="none" w:sz="0" w:space="0" w:color="auto"/>
        <w:left w:val="none" w:sz="0" w:space="0" w:color="auto"/>
        <w:bottom w:val="none" w:sz="0" w:space="0" w:color="auto"/>
        <w:right w:val="none" w:sz="0" w:space="0" w:color="auto"/>
      </w:divBdr>
    </w:div>
    <w:div w:id="1217007867">
      <w:bodyDiv w:val="1"/>
      <w:marLeft w:val="0"/>
      <w:marRight w:val="0"/>
      <w:marTop w:val="0"/>
      <w:marBottom w:val="0"/>
      <w:divBdr>
        <w:top w:val="none" w:sz="0" w:space="0" w:color="auto"/>
        <w:left w:val="none" w:sz="0" w:space="0" w:color="auto"/>
        <w:bottom w:val="none" w:sz="0" w:space="0" w:color="auto"/>
        <w:right w:val="none" w:sz="0" w:space="0" w:color="auto"/>
      </w:divBdr>
    </w:div>
    <w:div w:id="1377968316">
      <w:bodyDiv w:val="1"/>
      <w:marLeft w:val="0"/>
      <w:marRight w:val="0"/>
      <w:marTop w:val="0"/>
      <w:marBottom w:val="0"/>
      <w:divBdr>
        <w:top w:val="none" w:sz="0" w:space="0" w:color="auto"/>
        <w:left w:val="none" w:sz="0" w:space="0" w:color="auto"/>
        <w:bottom w:val="none" w:sz="0" w:space="0" w:color="auto"/>
        <w:right w:val="none" w:sz="0" w:space="0" w:color="auto"/>
      </w:divBdr>
    </w:div>
    <w:div w:id="1412042322">
      <w:bodyDiv w:val="1"/>
      <w:marLeft w:val="0"/>
      <w:marRight w:val="0"/>
      <w:marTop w:val="0"/>
      <w:marBottom w:val="0"/>
      <w:divBdr>
        <w:top w:val="none" w:sz="0" w:space="0" w:color="auto"/>
        <w:left w:val="none" w:sz="0" w:space="0" w:color="auto"/>
        <w:bottom w:val="none" w:sz="0" w:space="0" w:color="auto"/>
        <w:right w:val="none" w:sz="0" w:space="0" w:color="auto"/>
      </w:divBdr>
    </w:div>
    <w:div w:id="1443261467">
      <w:bodyDiv w:val="1"/>
      <w:marLeft w:val="0"/>
      <w:marRight w:val="0"/>
      <w:marTop w:val="0"/>
      <w:marBottom w:val="0"/>
      <w:divBdr>
        <w:top w:val="none" w:sz="0" w:space="0" w:color="auto"/>
        <w:left w:val="none" w:sz="0" w:space="0" w:color="auto"/>
        <w:bottom w:val="none" w:sz="0" w:space="0" w:color="auto"/>
        <w:right w:val="none" w:sz="0" w:space="0" w:color="auto"/>
      </w:divBdr>
      <w:divsChild>
        <w:div w:id="116222508">
          <w:marLeft w:val="0"/>
          <w:marRight w:val="0"/>
          <w:marTop w:val="360"/>
          <w:marBottom w:val="180"/>
          <w:divBdr>
            <w:top w:val="none" w:sz="0" w:space="0" w:color="auto"/>
            <w:left w:val="none" w:sz="0" w:space="0" w:color="auto"/>
            <w:bottom w:val="none" w:sz="0" w:space="0" w:color="auto"/>
            <w:right w:val="none" w:sz="0" w:space="0" w:color="auto"/>
          </w:divBdr>
        </w:div>
        <w:div w:id="868421783">
          <w:marLeft w:val="0"/>
          <w:marRight w:val="0"/>
          <w:marTop w:val="180"/>
          <w:marBottom w:val="240"/>
          <w:divBdr>
            <w:top w:val="none" w:sz="0" w:space="0" w:color="auto"/>
            <w:left w:val="none" w:sz="0" w:space="0" w:color="auto"/>
            <w:bottom w:val="none" w:sz="0" w:space="0" w:color="auto"/>
            <w:right w:val="none" w:sz="0" w:space="0" w:color="auto"/>
          </w:divBdr>
        </w:div>
      </w:divsChild>
    </w:div>
    <w:div w:id="1691025809">
      <w:bodyDiv w:val="1"/>
      <w:marLeft w:val="0"/>
      <w:marRight w:val="0"/>
      <w:marTop w:val="0"/>
      <w:marBottom w:val="0"/>
      <w:divBdr>
        <w:top w:val="none" w:sz="0" w:space="0" w:color="auto"/>
        <w:left w:val="none" w:sz="0" w:space="0" w:color="auto"/>
        <w:bottom w:val="none" w:sz="0" w:space="0" w:color="auto"/>
        <w:right w:val="none" w:sz="0" w:space="0" w:color="auto"/>
      </w:divBdr>
    </w:div>
    <w:div w:id="1949265558">
      <w:bodyDiv w:val="1"/>
      <w:marLeft w:val="0"/>
      <w:marRight w:val="0"/>
      <w:marTop w:val="0"/>
      <w:marBottom w:val="0"/>
      <w:divBdr>
        <w:top w:val="none" w:sz="0" w:space="0" w:color="auto"/>
        <w:left w:val="none" w:sz="0" w:space="0" w:color="auto"/>
        <w:bottom w:val="none" w:sz="0" w:space="0" w:color="auto"/>
        <w:right w:val="none" w:sz="0" w:space="0" w:color="auto"/>
      </w:divBdr>
      <w:divsChild>
        <w:div w:id="1146436281">
          <w:marLeft w:val="0"/>
          <w:marRight w:val="0"/>
          <w:marTop w:val="360"/>
          <w:marBottom w:val="180"/>
          <w:divBdr>
            <w:top w:val="none" w:sz="0" w:space="0" w:color="auto"/>
            <w:left w:val="none" w:sz="0" w:space="0" w:color="auto"/>
            <w:bottom w:val="none" w:sz="0" w:space="0" w:color="auto"/>
            <w:right w:val="none" w:sz="0" w:space="0" w:color="auto"/>
          </w:divBdr>
        </w:div>
        <w:div w:id="1891846554">
          <w:marLeft w:val="0"/>
          <w:marRight w:val="0"/>
          <w:marTop w:val="180"/>
          <w:marBottom w:val="240"/>
          <w:divBdr>
            <w:top w:val="none" w:sz="0" w:space="0" w:color="auto"/>
            <w:left w:val="none" w:sz="0" w:space="0" w:color="auto"/>
            <w:bottom w:val="none" w:sz="0" w:space="0" w:color="auto"/>
            <w:right w:val="none" w:sz="0" w:space="0" w:color="auto"/>
          </w:divBdr>
        </w:div>
        <w:div w:id="727611162">
          <w:marLeft w:val="0"/>
          <w:marRight w:val="0"/>
          <w:marTop w:val="360"/>
          <w:marBottom w:val="180"/>
          <w:divBdr>
            <w:top w:val="none" w:sz="0" w:space="0" w:color="auto"/>
            <w:left w:val="none" w:sz="0" w:space="0" w:color="auto"/>
            <w:bottom w:val="none" w:sz="0" w:space="0" w:color="auto"/>
            <w:right w:val="none" w:sz="0" w:space="0" w:color="auto"/>
          </w:divBdr>
        </w:div>
        <w:div w:id="1375423766">
          <w:marLeft w:val="0"/>
          <w:marRight w:val="0"/>
          <w:marTop w:val="180"/>
          <w:marBottom w:val="240"/>
          <w:divBdr>
            <w:top w:val="none" w:sz="0" w:space="0" w:color="auto"/>
            <w:left w:val="none" w:sz="0" w:space="0" w:color="auto"/>
            <w:bottom w:val="none" w:sz="0" w:space="0" w:color="auto"/>
            <w:right w:val="none" w:sz="0" w:space="0" w:color="auto"/>
          </w:divBdr>
        </w:div>
        <w:div w:id="204295432">
          <w:marLeft w:val="0"/>
          <w:marRight w:val="0"/>
          <w:marTop w:val="360"/>
          <w:marBottom w:val="180"/>
          <w:divBdr>
            <w:top w:val="none" w:sz="0" w:space="0" w:color="auto"/>
            <w:left w:val="none" w:sz="0" w:space="0" w:color="auto"/>
            <w:bottom w:val="none" w:sz="0" w:space="0" w:color="auto"/>
            <w:right w:val="none" w:sz="0" w:space="0" w:color="auto"/>
          </w:divBdr>
        </w:div>
        <w:div w:id="971600250">
          <w:marLeft w:val="0"/>
          <w:marRight w:val="0"/>
          <w:marTop w:val="180"/>
          <w:marBottom w:val="240"/>
          <w:divBdr>
            <w:top w:val="none" w:sz="0" w:space="0" w:color="auto"/>
            <w:left w:val="none" w:sz="0" w:space="0" w:color="auto"/>
            <w:bottom w:val="none" w:sz="0" w:space="0" w:color="auto"/>
            <w:right w:val="none" w:sz="0" w:space="0" w:color="auto"/>
          </w:divBdr>
        </w:div>
        <w:div w:id="158278248">
          <w:marLeft w:val="0"/>
          <w:marRight w:val="0"/>
          <w:marTop w:val="360"/>
          <w:marBottom w:val="180"/>
          <w:divBdr>
            <w:top w:val="none" w:sz="0" w:space="0" w:color="auto"/>
            <w:left w:val="none" w:sz="0" w:space="0" w:color="auto"/>
            <w:bottom w:val="none" w:sz="0" w:space="0" w:color="auto"/>
            <w:right w:val="none" w:sz="0" w:space="0" w:color="auto"/>
          </w:divBdr>
        </w:div>
        <w:div w:id="1926915621">
          <w:marLeft w:val="0"/>
          <w:marRight w:val="0"/>
          <w:marTop w:val="180"/>
          <w:marBottom w:val="240"/>
          <w:divBdr>
            <w:top w:val="none" w:sz="0" w:space="0" w:color="auto"/>
            <w:left w:val="none" w:sz="0" w:space="0" w:color="auto"/>
            <w:bottom w:val="none" w:sz="0" w:space="0" w:color="auto"/>
            <w:right w:val="none" w:sz="0" w:space="0" w:color="auto"/>
          </w:divBdr>
        </w:div>
      </w:divsChild>
    </w:div>
    <w:div w:id="1993212676">
      <w:bodyDiv w:val="1"/>
      <w:marLeft w:val="0"/>
      <w:marRight w:val="0"/>
      <w:marTop w:val="0"/>
      <w:marBottom w:val="0"/>
      <w:divBdr>
        <w:top w:val="none" w:sz="0" w:space="0" w:color="auto"/>
        <w:left w:val="none" w:sz="0" w:space="0" w:color="auto"/>
        <w:bottom w:val="none" w:sz="0" w:space="0" w:color="auto"/>
        <w:right w:val="none" w:sz="0" w:space="0" w:color="auto"/>
      </w:divBdr>
      <w:divsChild>
        <w:div w:id="1917781811">
          <w:marLeft w:val="0"/>
          <w:marRight w:val="0"/>
          <w:marTop w:val="180"/>
          <w:marBottom w:val="240"/>
          <w:divBdr>
            <w:top w:val="none" w:sz="0" w:space="0" w:color="auto"/>
            <w:left w:val="none" w:sz="0" w:space="0" w:color="auto"/>
            <w:bottom w:val="none" w:sz="0" w:space="0" w:color="auto"/>
            <w:right w:val="none" w:sz="0" w:space="0" w:color="auto"/>
          </w:divBdr>
        </w:div>
        <w:div w:id="646282579">
          <w:marLeft w:val="0"/>
          <w:marRight w:val="0"/>
          <w:marTop w:val="180"/>
          <w:marBottom w:val="240"/>
          <w:divBdr>
            <w:top w:val="none" w:sz="0" w:space="0" w:color="auto"/>
            <w:left w:val="none" w:sz="0" w:space="0" w:color="auto"/>
            <w:bottom w:val="none" w:sz="0" w:space="0" w:color="auto"/>
            <w:right w:val="none" w:sz="0" w:space="0" w:color="auto"/>
          </w:divBdr>
        </w:div>
      </w:divsChild>
    </w:div>
    <w:div w:id="2118401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9</Pages>
  <Words>1794</Words>
  <Characters>10232</Characters>
  <Application>Microsoft Office Word</Application>
  <DocSecurity>0</DocSecurity>
  <Lines>85</Lines>
  <Paragraphs>24</Paragraphs>
  <ScaleCrop>false</ScaleCrop>
  <HeadingPairs>
    <vt:vector size="2" baseType="variant">
      <vt:variant>
        <vt:lpstr>タイトル</vt:lpstr>
      </vt:variant>
      <vt:variant>
        <vt:i4>1</vt:i4>
      </vt:variant>
    </vt:vector>
  </HeadingPairs>
  <TitlesOfParts>
    <vt:vector size="1" baseType="lpstr">
      <vt:lpstr/>
    </vt:vector>
  </TitlesOfParts>
  <Company>SBI BITS</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Xiuli Dong</cp:lastModifiedBy>
  <cp:revision>28</cp:revision>
  <dcterms:created xsi:type="dcterms:W3CDTF">2026-06-22T07:07:00Z</dcterms:created>
  <dcterms:modified xsi:type="dcterms:W3CDTF">2026-06-22T09:27:00Z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B14FF5C0407D4B72956791511BDFA342_13</vt:lpwstr>
  </property>
  <property fmtid="{D5CDD505-2E9C-101B-9397-08002B2CF9AE}" pid="4" name="KSOTemplateDocerSaveRecord">
    <vt:lpwstr>eyJoZGlkIjoiNjFlYTRmMzRkMGIzYzg5YmJkNzY4Yjg4NzMzN2I4ZTkiLCJ1c2VySWQiOiIxNDc5ODkzMzM2In0=</vt:lpwstr>
  </property>
</Properties>
</file>