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FC44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一、题目拟定</w:t>
      </w:r>
    </w:p>
    <w:p w14:paraId="36D0C57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面向低空经济的无人机端侧智能与协同优化决策关键技术研究</w:t>
      </w:r>
    </w:p>
    <w:p w14:paraId="6BEC95EA">
      <w:pPr>
        <w:rPr>
          <w:rFonts w:ascii="Times New Roman" w:hAnsi="Times New Roman" w:eastAsia="宋体" w:cs="Times New Roman"/>
        </w:rPr>
      </w:pPr>
    </w:p>
    <w:p w14:paraId="26B39DD4">
      <w:pPr>
        <w:rPr>
          <w:rFonts w:ascii="Times New Roman" w:hAnsi="Times New Roman" w:eastAsia="宋体" w:cs="Times New Roman"/>
        </w:rPr>
      </w:pPr>
    </w:p>
    <w:p w14:paraId="64311DE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二、基本信息与项目组成员信息收集</w:t>
      </w:r>
    </w:p>
    <w:p w14:paraId="35E31062">
      <w:pPr>
        <w:jc w:val="center"/>
        <w:rPr>
          <w:rFonts w:ascii="Times New Roman" w:hAnsi="Times New Roman" w:eastAsia="宋体" w:cs="Times New Roman"/>
        </w:rPr>
      </w:pPr>
    </w:p>
    <w:p w14:paraId="22851956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72305" cy="29248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173" cy="29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9B6C">
      <w:pPr>
        <w:rPr>
          <w:rFonts w:ascii="Times New Roman" w:hAnsi="Times New Roman" w:eastAsia="宋体" w:cs="Times New Roman"/>
        </w:rPr>
      </w:pPr>
    </w:p>
    <w:p w14:paraId="7CB396AB">
      <w:pPr>
        <w:rPr>
          <w:rFonts w:ascii="Times New Roman" w:hAnsi="Times New Roman" w:eastAsia="宋体" w:cs="Times New Roman"/>
        </w:rPr>
      </w:pPr>
    </w:p>
    <w:p w14:paraId="69CB422E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高明，男，1980-09，系主任、辽宁省大数据管理与优化决策重点实验室副主任/教授，</w:t>
      </w:r>
    </w:p>
    <w:p w14:paraId="30FEC4D6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管理科学与工程学院，面向无人机的多模态人工智能算法研究，</w:t>
      </w:r>
    </w:p>
    <w:p w14:paraId="6A357F79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参与硕士生2人，博士1人。</w:t>
      </w:r>
    </w:p>
    <w:p w14:paraId="3A2A4CE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36175B3">
      <w:pPr>
        <w:rPr>
          <w:rFonts w:ascii="Times New Roman" w:hAnsi="Times New Roman" w:eastAsia="宋体" w:cs="Times New Roman"/>
        </w:rPr>
      </w:pPr>
    </w:p>
    <w:p w14:paraId="6A36C6EF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三、项目撰写</w:t>
      </w:r>
    </w:p>
    <w:p w14:paraId="2ECE8192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1、</w:t>
      </w:r>
      <w:r>
        <w:rPr>
          <w:rFonts w:ascii="Times New Roman" w:hAnsi="Times New Roman" w:eastAsia="宋体" w:cs="Times New Roman"/>
        </w:rPr>
        <w:t>项目的立项依据</w:t>
      </w:r>
    </w:p>
    <w:p w14:paraId="2FB3488B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</w:t>
      </w:r>
      <w:r>
        <w:rPr>
          <w:rFonts w:ascii="Times New Roman" w:hAnsi="Times New Roman" w:eastAsia="宋体" w:cs="Times New Roman"/>
        </w:rPr>
        <w:t>主要包括：研究意义、国内外研究现状及发展动</w:t>
      </w:r>
      <w:bookmarkStart w:id="0" w:name="_GoBack"/>
      <w:bookmarkEnd w:id="0"/>
      <w:r>
        <w:rPr>
          <w:rFonts w:ascii="Times New Roman" w:hAnsi="Times New Roman" w:eastAsia="宋体" w:cs="Times New Roman"/>
        </w:rPr>
        <w:t>态分析</w:t>
      </w:r>
    </w:p>
    <w:p w14:paraId="0D0D7602">
      <w:pPr>
        <w:rPr>
          <w:rFonts w:ascii="Times New Roman" w:hAnsi="Times New Roman" w:eastAsia="宋体" w:cs="Times New Roman"/>
        </w:rPr>
      </w:pPr>
    </w:p>
    <w:p w14:paraId="091DD21B"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各位老师针对下述研</w:t>
      </w:r>
      <w:r>
        <w:rPr>
          <w:rFonts w:ascii="Times New Roman" w:hAnsi="Times New Roman" w:eastAsia="宋体" w:cs="Times New Roman"/>
        </w:rPr>
        <w:t>究</w:t>
      </w:r>
      <w:r>
        <w:rPr>
          <w:rFonts w:hint="eastAsia" w:ascii="Times New Roman" w:hAnsi="Times New Roman" w:eastAsia="宋体" w:cs="Times New Roman"/>
        </w:rPr>
        <w:t>工作，分别进行每一部分研究内容相关的</w:t>
      </w:r>
      <w:r>
        <w:rPr>
          <w:rFonts w:hint="eastAsia" w:ascii="Times New Roman" w:hAnsi="Times New Roman" w:eastAsia="宋体" w:cs="Times New Roman"/>
          <w:b/>
          <w:bCs/>
        </w:rPr>
        <w:t>国内外研究现状与发展动态分析</w:t>
      </w:r>
      <w:r>
        <w:rPr>
          <w:rFonts w:hint="eastAsia" w:ascii="Times New Roman" w:hAnsi="Times New Roman" w:eastAsia="宋体" w:cs="Times New Roman"/>
        </w:rPr>
        <w:t>的撰写。</w:t>
      </w:r>
    </w:p>
    <w:p w14:paraId="42714C61">
      <w:pPr>
        <w:rPr>
          <w:rFonts w:ascii="Times New Roman" w:hAnsi="Times New Roman" w:eastAsia="宋体" w:cs="Times New Roman"/>
        </w:rPr>
      </w:pPr>
    </w:p>
    <w:p w14:paraId="38566D1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2、</w:t>
      </w:r>
      <w:r>
        <w:rPr>
          <w:rFonts w:ascii="Times New Roman" w:hAnsi="Times New Roman" w:eastAsia="宋体" w:cs="Times New Roman"/>
        </w:rPr>
        <w:t>项目的研究内容、研究目标，以及拟解决的关键科学问题</w:t>
      </w:r>
    </w:p>
    <w:p w14:paraId="438A155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</w:t>
      </w:r>
      <w:r>
        <w:rPr>
          <w:rFonts w:ascii="Times New Roman" w:hAnsi="Times New Roman" w:eastAsia="宋体" w:cs="Times New Roman"/>
        </w:rPr>
        <w:t>此部分为重点阐述内容。</w:t>
      </w:r>
    </w:p>
    <w:p w14:paraId="632D864C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研究内容：</w:t>
      </w:r>
    </w:p>
    <w:p w14:paraId="44180784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）</w:t>
      </w:r>
      <w:r>
        <w:rPr>
          <w:rFonts w:ascii="Times New Roman" w:hAnsi="Times New Roman" w:eastAsia="宋体" w:cs="Times New Roman"/>
        </w:rPr>
        <w:t>无人机端侧</w:t>
      </w:r>
      <w:r>
        <w:rPr>
          <w:rFonts w:hint="eastAsia" w:ascii="Times New Roman" w:hAnsi="Times New Roman" w:eastAsia="宋体" w:cs="Times New Roman"/>
        </w:rPr>
        <w:t>智能</w:t>
      </w:r>
      <w:r>
        <w:rPr>
          <w:rFonts w:ascii="Times New Roman" w:hAnsi="Times New Roman" w:eastAsia="宋体" w:cs="Times New Roman"/>
        </w:rPr>
        <w:t>（无人机端侧感知，主要是无人机采集信息无需传回服务器，通过端侧芯片实现数据分析与预警，解决无人机芯片端没有信号或者信息敏感不能回传的情况下，在端侧依然具备执行任务的能力）</w:t>
      </w:r>
    </w:p>
    <w:p w14:paraId="65D3FE7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：</w:t>
      </w:r>
      <w:r>
        <w:rPr>
          <w:rFonts w:ascii="Times New Roman" w:hAnsi="Times New Roman" w:eastAsia="宋体" w:cs="Times New Roman"/>
        </w:rPr>
        <w:t>无人机端侧芯片计算架构适配</w:t>
      </w:r>
      <w:r>
        <w:rPr>
          <w:rFonts w:hint="eastAsia" w:ascii="Times New Roman" w:hAnsi="Times New Roman" w:eastAsia="宋体" w:cs="Times New Roman"/>
        </w:rPr>
        <w:t>与端侧推理等——谢琛老师</w:t>
      </w:r>
    </w:p>
    <w:p w14:paraId="7CAD493A">
      <w:pPr>
        <w:rPr>
          <w:rFonts w:ascii="Times New Roman" w:hAnsi="Times New Roman" w:eastAsia="宋体" w:cs="Times New Roman"/>
        </w:rPr>
      </w:pPr>
    </w:p>
    <w:p w14:paraId="17AFA7FF">
      <w:pPr>
        <w:rPr>
          <w:rFonts w:ascii="Times New Roman" w:hAnsi="Times New Roman" w:eastAsia="宋体" w:cs="Times New Roman"/>
          <w:highlight w:val="yellow"/>
        </w:rPr>
      </w:pPr>
      <w:r>
        <w:rPr>
          <w:rFonts w:hint="eastAsia" w:ascii="Times New Roman" w:hAnsi="Times New Roman" w:eastAsia="宋体" w:cs="Times New Roman"/>
          <w:highlight w:val="yellow"/>
        </w:rPr>
        <w:t>（</w:t>
      </w:r>
      <w:r>
        <w:rPr>
          <w:rFonts w:ascii="Times New Roman" w:hAnsi="Times New Roman" w:eastAsia="宋体" w:cs="Times New Roman"/>
          <w:highlight w:val="yellow"/>
        </w:rPr>
        <w:t>2</w:t>
      </w:r>
      <w:r>
        <w:rPr>
          <w:rFonts w:hint="eastAsia" w:ascii="Times New Roman" w:hAnsi="Times New Roman" w:eastAsia="宋体" w:cs="Times New Roman"/>
          <w:highlight w:val="yellow"/>
        </w:rPr>
        <w:t>）</w:t>
      </w:r>
      <w:r>
        <w:rPr>
          <w:rFonts w:ascii="Times New Roman" w:hAnsi="Times New Roman" w:eastAsia="宋体" w:cs="Times New Roman"/>
          <w:highlight w:val="yellow"/>
        </w:rPr>
        <w:t>低空复杂场景下多源感知与数据表征建模</w:t>
      </w:r>
    </w:p>
    <w:p w14:paraId="060A95C6">
      <w:pPr>
        <w:rPr>
          <w:rFonts w:ascii="Times New Roman" w:hAnsi="Times New Roman" w:eastAsia="宋体" w:cs="Times New Roman"/>
          <w:highlight w:val="yellow"/>
        </w:rPr>
      </w:pPr>
      <w:r>
        <w:rPr>
          <w:rFonts w:hint="eastAsia" w:ascii="Times New Roman" w:hAnsi="Times New Roman" w:eastAsia="宋体" w:cs="Times New Roman"/>
          <w:highlight w:val="yellow"/>
        </w:rPr>
        <w:t>：多模态数据、计</w:t>
      </w:r>
      <w:r>
        <w:rPr>
          <w:rFonts w:ascii="Times New Roman" w:hAnsi="Times New Roman" w:eastAsia="宋体" w:cs="Times New Roman"/>
          <w:highlight w:val="yellow"/>
        </w:rPr>
        <w:t>算机视觉</w:t>
      </w:r>
      <w:r>
        <w:rPr>
          <w:rFonts w:hint="eastAsia" w:ascii="Times New Roman" w:hAnsi="Times New Roman" w:eastAsia="宋体" w:cs="Times New Roman"/>
          <w:highlight w:val="yellow"/>
        </w:rPr>
        <w:t>感知、多源数据表证与任务特征提取、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轻量化模型设计</w:t>
      </w:r>
      <w:r>
        <w:rPr>
          <w:rFonts w:hint="eastAsia" w:ascii="Times New Roman" w:hAnsi="Times New Roman" w:eastAsia="宋体" w:cs="Times New Roman"/>
          <w:highlight w:val="yellow"/>
        </w:rPr>
        <w:t>、</w:t>
      </w:r>
      <w:r>
        <w:rPr>
          <w:rFonts w:ascii="Times New Roman" w:hAnsi="Times New Roman" w:eastAsia="宋体" w:cs="Times New Roman"/>
          <w:highlight w:val="yellow"/>
        </w:rPr>
        <w:t>模型蒸馏</w:t>
      </w:r>
      <w:r>
        <w:rPr>
          <w:rFonts w:hint="eastAsia" w:ascii="Times New Roman" w:hAnsi="Times New Roman" w:eastAsia="宋体" w:cs="Times New Roman"/>
          <w:highlight w:val="yellow"/>
        </w:rPr>
        <w:t>、</w:t>
      </w:r>
      <w:r>
        <w:rPr>
          <w:rFonts w:ascii="Times New Roman" w:hAnsi="Times New Roman" w:eastAsia="宋体" w:cs="Times New Roman"/>
          <w:highlight w:val="yellow"/>
        </w:rPr>
        <w:t>迁移学习与跨场景泛化等</w:t>
      </w:r>
      <w:r>
        <w:rPr>
          <w:rFonts w:hint="eastAsia" w:ascii="Times New Roman" w:hAnsi="Times New Roman" w:eastAsia="宋体" w:cs="Times New Roman"/>
          <w:highlight w:val="yellow"/>
        </w:rPr>
        <w:t>——高明老师</w:t>
      </w:r>
    </w:p>
    <w:p w14:paraId="73E53F9D">
      <w:pPr>
        <w:rPr>
          <w:rFonts w:ascii="Times New Roman" w:hAnsi="Times New Roman" w:eastAsia="宋体" w:cs="Times New Roman"/>
        </w:rPr>
      </w:pPr>
    </w:p>
    <w:p w14:paraId="17CAF182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</w:rPr>
        <w:t>低空无人机集群协同决策与动态优化调度方法</w:t>
      </w:r>
    </w:p>
    <w:p w14:paraId="35708CF4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：</w:t>
      </w:r>
      <w:r>
        <w:rPr>
          <w:rFonts w:ascii="Times New Roman" w:hAnsi="Times New Roman" w:eastAsia="宋体" w:cs="Times New Roman"/>
        </w:rPr>
        <w:t>无人机集群任务分配、路径规划</w:t>
      </w:r>
      <w:r>
        <w:rPr>
          <w:rFonts w:hint="eastAsia" w:ascii="Times New Roman" w:hAnsi="Times New Roman" w:eastAsia="宋体" w:cs="Times New Roman"/>
        </w:rPr>
        <w:t>、动态调度、</w:t>
      </w:r>
      <w:r>
        <w:rPr>
          <w:rFonts w:hint="eastAsia" w:ascii="Times New Roman" w:hAnsi="Times New Roman" w:eastAsia="宋体" w:cs="Times New Roman"/>
          <w:b/>
          <w:bCs/>
        </w:rPr>
        <w:t>轻量化模型设计</w:t>
      </w:r>
      <w:r>
        <w:rPr>
          <w:rFonts w:hint="eastAsia" w:ascii="Times New Roman" w:hAnsi="Times New Roman" w:eastAsia="宋体" w:cs="Times New Roman"/>
        </w:rPr>
        <w:t>等——吴志樵（梓瑶）老师</w:t>
      </w:r>
    </w:p>
    <w:p w14:paraId="55930853">
      <w:pPr>
        <w:rPr>
          <w:rFonts w:ascii="Times New Roman" w:hAnsi="Times New Roman" w:eastAsia="宋体" w:cs="Times New Roman"/>
        </w:rPr>
      </w:pPr>
    </w:p>
    <w:p w14:paraId="279C4B2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4</w:t>
      </w:r>
      <w:r>
        <w:rPr>
          <w:rFonts w:hint="eastAsia" w:ascii="Times New Roman" w:hAnsi="Times New Roman" w:eastAsia="宋体" w:cs="Times New Roman"/>
        </w:rPr>
        <w:t>）</w:t>
      </w:r>
      <w:r>
        <w:rPr>
          <w:rFonts w:ascii="Times New Roman" w:hAnsi="Times New Roman" w:eastAsia="宋体" w:cs="Times New Roman"/>
        </w:rPr>
        <w:t>校企协同的低空经济创新应用与示范平台建设</w:t>
      </w:r>
    </w:p>
    <w:p w14:paraId="64638647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：校企合作实践、</w:t>
      </w:r>
      <w:r>
        <w:rPr>
          <w:rFonts w:ascii="Times New Roman" w:hAnsi="Times New Roman" w:eastAsia="宋体" w:cs="Times New Roman"/>
        </w:rPr>
        <w:t>近海救援</w:t>
      </w:r>
      <w:r>
        <w:rPr>
          <w:rFonts w:hint="eastAsia" w:ascii="Times New Roman" w:hAnsi="Times New Roman" w:eastAsia="宋体" w:cs="Times New Roman"/>
        </w:rPr>
        <w:t>场景应用实践、</w:t>
      </w:r>
      <w:r>
        <w:rPr>
          <w:rFonts w:ascii="Times New Roman" w:hAnsi="Times New Roman" w:eastAsia="宋体" w:cs="Times New Roman"/>
        </w:rPr>
        <w:t>技术落地验证</w:t>
      </w:r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系统级性能评估指标体系</w:t>
      </w:r>
      <w:r>
        <w:rPr>
          <w:rFonts w:hint="eastAsia" w:ascii="Times New Roman" w:hAnsi="Times New Roman" w:eastAsia="宋体" w:cs="Times New Roman"/>
        </w:rPr>
        <w:t>）、</w:t>
      </w:r>
      <w:r>
        <w:rPr>
          <w:rFonts w:ascii="Times New Roman" w:hAnsi="Times New Roman" w:eastAsia="宋体" w:cs="Times New Roman"/>
        </w:rPr>
        <w:t>产业学院支撑</w:t>
      </w:r>
      <w:r>
        <w:rPr>
          <w:rFonts w:hint="eastAsia" w:ascii="Times New Roman" w:hAnsi="Times New Roman" w:eastAsia="宋体" w:cs="Times New Roman"/>
        </w:rPr>
        <w:t>——于漫（刘伟）老师</w:t>
      </w:r>
    </w:p>
    <w:p w14:paraId="4A73D32F">
      <w:pPr>
        <w:rPr>
          <w:rFonts w:ascii="Times New Roman" w:hAnsi="Times New Roman" w:eastAsia="宋体" w:cs="Times New Roman"/>
        </w:rPr>
      </w:pPr>
    </w:p>
    <w:p w14:paraId="318339C1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各位老师针对上述研</w:t>
      </w:r>
      <w:r>
        <w:rPr>
          <w:rFonts w:ascii="Times New Roman" w:hAnsi="Times New Roman" w:eastAsia="宋体" w:cs="Times New Roman"/>
        </w:rPr>
        <w:t>究</w:t>
      </w:r>
      <w:r>
        <w:rPr>
          <w:rFonts w:hint="eastAsia" w:ascii="Times New Roman" w:hAnsi="Times New Roman" w:eastAsia="宋体" w:cs="Times New Roman"/>
        </w:rPr>
        <w:t>工作进行</w:t>
      </w:r>
      <w:r>
        <w:rPr>
          <w:rFonts w:hint="eastAsia" w:ascii="Times New Roman" w:hAnsi="Times New Roman" w:eastAsia="宋体" w:cs="Times New Roman"/>
          <w:b/>
          <w:bCs/>
        </w:rPr>
        <w:t>研究内容</w:t>
      </w:r>
      <w:r>
        <w:rPr>
          <w:rFonts w:ascii="Times New Roman" w:hAnsi="Times New Roman" w:eastAsia="宋体" w:cs="Times New Roman"/>
          <w:b/>
          <w:bCs/>
        </w:rPr>
        <w:t>、研究目标，以及拟解决的关键科学问题</w:t>
      </w:r>
      <w:r>
        <w:rPr>
          <w:rFonts w:hint="eastAsia" w:ascii="Times New Roman" w:hAnsi="Times New Roman" w:eastAsia="宋体" w:cs="Times New Roman"/>
        </w:rPr>
        <w:t>的撰写。</w:t>
      </w:r>
    </w:p>
    <w:p w14:paraId="257A350C">
      <w:pPr>
        <w:rPr>
          <w:rFonts w:ascii="Times New Roman" w:hAnsi="Times New Roman" w:eastAsia="宋体" w:cs="Times New Roman"/>
        </w:rPr>
      </w:pPr>
    </w:p>
    <w:p w14:paraId="46DB77C9">
      <w:pPr>
        <w:rPr>
          <w:rFonts w:ascii="Times New Roman" w:hAnsi="Times New Roman" w:eastAsia="宋体" w:cs="Times New Roman"/>
        </w:rPr>
      </w:pPr>
    </w:p>
    <w:p w14:paraId="2ABAF69F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3、</w:t>
      </w:r>
      <w:r>
        <w:rPr>
          <w:rFonts w:ascii="Times New Roman" w:hAnsi="Times New Roman" w:eastAsia="宋体" w:cs="Times New Roman"/>
        </w:rPr>
        <w:t>拟采取的研究方案及可行性分析</w:t>
      </w:r>
    </w:p>
    <w:p w14:paraId="0383A244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</w:t>
      </w:r>
      <w:r>
        <w:rPr>
          <w:rFonts w:ascii="Times New Roman" w:hAnsi="Times New Roman" w:eastAsia="宋体" w:cs="Times New Roman"/>
        </w:rPr>
        <w:t>主要包括：研究方法、技术路线、实验手段、关键技术等。</w:t>
      </w:r>
    </w:p>
    <w:p w14:paraId="19DB1A0B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与研究内容的四部分相对应，各位老师针对上述研</w:t>
      </w:r>
      <w:r>
        <w:rPr>
          <w:rFonts w:ascii="Times New Roman" w:hAnsi="Times New Roman" w:eastAsia="宋体" w:cs="Times New Roman"/>
        </w:rPr>
        <w:t>究</w:t>
      </w:r>
      <w:r>
        <w:rPr>
          <w:rFonts w:hint="eastAsia" w:ascii="Times New Roman" w:hAnsi="Times New Roman" w:eastAsia="宋体" w:cs="Times New Roman"/>
        </w:rPr>
        <w:t>内容进行</w:t>
      </w:r>
      <w:r>
        <w:rPr>
          <w:rFonts w:ascii="Times New Roman" w:hAnsi="Times New Roman" w:eastAsia="宋体" w:cs="Times New Roman"/>
          <w:b/>
          <w:bCs/>
        </w:rPr>
        <w:t>研究</w:t>
      </w:r>
      <w:r>
        <w:rPr>
          <w:rFonts w:hint="eastAsia" w:ascii="Times New Roman" w:hAnsi="Times New Roman" w:eastAsia="宋体" w:cs="Times New Roman"/>
          <w:b/>
          <w:bCs/>
        </w:rPr>
        <w:t>方案（研究</w:t>
      </w:r>
      <w:r>
        <w:rPr>
          <w:rFonts w:ascii="Times New Roman" w:hAnsi="Times New Roman" w:eastAsia="宋体" w:cs="Times New Roman"/>
          <w:b/>
          <w:bCs/>
        </w:rPr>
        <w:t>方法、技术路线、实验手段、关键技术</w:t>
      </w:r>
      <w:r>
        <w:rPr>
          <w:rFonts w:hint="eastAsia" w:ascii="Times New Roman" w:hAnsi="Times New Roman" w:eastAsia="宋体" w:cs="Times New Roman"/>
          <w:b/>
          <w:bCs/>
        </w:rPr>
        <w:t>）、可行性分析</w:t>
      </w:r>
      <w:r>
        <w:rPr>
          <w:rFonts w:hint="eastAsia" w:ascii="Times New Roman" w:hAnsi="Times New Roman" w:eastAsia="宋体" w:cs="Times New Roman"/>
        </w:rPr>
        <w:t>的撰写。</w:t>
      </w:r>
    </w:p>
    <w:p w14:paraId="1FEE39A4">
      <w:pPr>
        <w:rPr>
          <w:rFonts w:ascii="Times New Roman" w:hAnsi="Times New Roman" w:eastAsia="宋体" w:cs="Times New Roman"/>
        </w:rPr>
      </w:pPr>
    </w:p>
    <w:p w14:paraId="7E2AB93D">
      <w:pPr>
        <w:rPr>
          <w:rFonts w:ascii="Times New Roman" w:hAnsi="Times New Roman" w:eastAsia="宋体" w:cs="Times New Roman"/>
        </w:rPr>
      </w:pPr>
    </w:p>
    <w:p w14:paraId="623F7A9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4、</w:t>
      </w:r>
      <w:r>
        <w:rPr>
          <w:rFonts w:ascii="Times New Roman" w:hAnsi="Times New Roman" w:eastAsia="宋体" w:cs="Times New Roman"/>
        </w:rPr>
        <w:t>本项目的特色与创新之处及年度研究计划及预期研究成果</w:t>
      </w:r>
    </w:p>
    <w:p w14:paraId="3E6AE6B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——特色与创新之处</w:t>
      </w:r>
    </w:p>
    <w:p w14:paraId="63F3FB07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——预期研究成果</w:t>
      </w:r>
    </w:p>
    <w:p w14:paraId="355456D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与研究内容的四部分相对应，各位老师针对上述研</w:t>
      </w:r>
      <w:r>
        <w:rPr>
          <w:rFonts w:ascii="Times New Roman" w:hAnsi="Times New Roman" w:eastAsia="宋体" w:cs="Times New Roman"/>
        </w:rPr>
        <w:t>究</w:t>
      </w:r>
      <w:r>
        <w:rPr>
          <w:rFonts w:hint="eastAsia" w:ascii="Times New Roman" w:hAnsi="Times New Roman" w:eastAsia="宋体" w:cs="Times New Roman"/>
        </w:rPr>
        <w:t>内容进行</w:t>
      </w:r>
      <w:r>
        <w:rPr>
          <w:rFonts w:hint="eastAsia" w:ascii="Times New Roman" w:hAnsi="Times New Roman" w:eastAsia="宋体" w:cs="Times New Roman"/>
          <w:b/>
          <w:bCs/>
        </w:rPr>
        <w:t>项目特色与创新之处、预期研究成果</w:t>
      </w:r>
      <w:r>
        <w:rPr>
          <w:rFonts w:hint="eastAsia" w:ascii="Times New Roman" w:hAnsi="Times New Roman" w:eastAsia="宋体" w:cs="Times New Roman"/>
        </w:rPr>
        <w:t>的撰写。</w:t>
      </w:r>
    </w:p>
    <w:p w14:paraId="5777E476">
      <w:pPr>
        <w:rPr>
          <w:rFonts w:ascii="Times New Roman" w:hAnsi="Times New Roman" w:eastAsia="宋体" w:cs="Times New Roman"/>
        </w:rPr>
      </w:pPr>
    </w:p>
    <w:p w14:paraId="1CF43660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5、</w:t>
      </w:r>
      <w:r>
        <w:rPr>
          <w:rFonts w:ascii="Times New Roman" w:hAnsi="Times New Roman" w:eastAsia="宋体" w:cs="Times New Roman"/>
        </w:rPr>
        <w:t>研究工作基础和条件</w:t>
      </w:r>
    </w:p>
    <w:p w14:paraId="7A94E8E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——</w:t>
      </w:r>
      <w:r>
        <w:rPr>
          <w:rFonts w:ascii="Times New Roman" w:hAnsi="Times New Roman" w:eastAsia="宋体" w:cs="Times New Roman"/>
        </w:rPr>
        <w:t>主要包括：项目负责人近5年与本项目有关的前期研究工作基础（科研项目、论著、专利、科研奖励、科技成果转化等）、实验室仪器、设备条件等。</w:t>
      </w:r>
    </w:p>
    <w:p w14:paraId="5922432E">
      <w:pPr>
        <w:rPr>
          <w:rFonts w:ascii="Times New Roman" w:hAnsi="Times New Roman" w:eastAsia="宋体" w:cs="Times New Roman"/>
        </w:rPr>
      </w:pPr>
    </w:p>
    <w:p w14:paraId="62939FA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6、</w:t>
      </w:r>
      <w:r>
        <w:rPr>
          <w:rFonts w:ascii="Times New Roman" w:hAnsi="Times New Roman" w:eastAsia="宋体" w:cs="Times New Roman"/>
        </w:rPr>
        <w:t>与已承担项目的关系</w:t>
      </w:r>
    </w:p>
    <w:p w14:paraId="65E1E4A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主要包括：正在承担的与本项目相关的科研项目情况，包括国家自然科学基金的项目、国家社会科学基金项目和其他国家级、省级、市级、校级项目，要注明项目的名称和编号、项目来源单位、起止年月、与本项目的关系等。</w:t>
      </w:r>
    </w:p>
    <w:p w14:paraId="6D0C824E">
      <w:pPr>
        <w:rPr>
          <w:rFonts w:ascii="Times New Roman" w:hAnsi="Times New Roman" w:eastAsia="宋体" w:cs="Times New Roman"/>
        </w:rPr>
      </w:pPr>
    </w:p>
    <w:p w14:paraId="563622FA">
      <w:pPr>
        <w:rPr>
          <w:rFonts w:ascii="Times New Roman" w:hAnsi="Times New Roman" w:eastAsia="宋体" w:cs="Times New Roman"/>
        </w:rPr>
      </w:pPr>
    </w:p>
    <w:p w14:paraId="189433D9">
      <w:pPr>
        <w:rPr>
          <w:rFonts w:ascii="Times New Roman" w:hAnsi="Times New Roman" w:eastAsia="宋体" w:cs="Times New Roman"/>
        </w:rPr>
      </w:pPr>
    </w:p>
    <w:p w14:paraId="3CA7AC62"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90"/>
    <w:rsid w:val="000272CF"/>
    <w:rsid w:val="0008520C"/>
    <w:rsid w:val="000D20DD"/>
    <w:rsid w:val="001C6583"/>
    <w:rsid w:val="00207D46"/>
    <w:rsid w:val="00286175"/>
    <w:rsid w:val="00337F14"/>
    <w:rsid w:val="00381FBA"/>
    <w:rsid w:val="003E084F"/>
    <w:rsid w:val="00454805"/>
    <w:rsid w:val="00504060"/>
    <w:rsid w:val="00505BC7"/>
    <w:rsid w:val="005677E7"/>
    <w:rsid w:val="00594790"/>
    <w:rsid w:val="006312A7"/>
    <w:rsid w:val="006B1ADA"/>
    <w:rsid w:val="007C253E"/>
    <w:rsid w:val="00810B70"/>
    <w:rsid w:val="008838FE"/>
    <w:rsid w:val="008E7416"/>
    <w:rsid w:val="00901C49"/>
    <w:rsid w:val="00924D3C"/>
    <w:rsid w:val="0094240C"/>
    <w:rsid w:val="009846BD"/>
    <w:rsid w:val="009A48DE"/>
    <w:rsid w:val="00A6106F"/>
    <w:rsid w:val="00A76E5E"/>
    <w:rsid w:val="00AE414E"/>
    <w:rsid w:val="00B57B32"/>
    <w:rsid w:val="00B973D0"/>
    <w:rsid w:val="00BC11EE"/>
    <w:rsid w:val="00BF36C0"/>
    <w:rsid w:val="00D04E0F"/>
    <w:rsid w:val="00DA1BE1"/>
    <w:rsid w:val="00DD5C50"/>
    <w:rsid w:val="00E529C0"/>
    <w:rsid w:val="00EA1AAE"/>
    <w:rsid w:val="00EF4956"/>
    <w:rsid w:val="00FA309D"/>
    <w:rsid w:val="2B3FB703"/>
    <w:rsid w:val="2B80575A"/>
    <w:rsid w:val="2BE1449E"/>
    <w:rsid w:val="5FED35FF"/>
    <w:rsid w:val="6A497B10"/>
    <w:rsid w:val="6C970C8C"/>
    <w:rsid w:val="777E7C15"/>
    <w:rsid w:val="7DFBBF67"/>
    <w:rsid w:val="BAFBC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916</Words>
  <Characters>922</Characters>
  <Lines>7</Lines>
  <Paragraphs>1</Paragraphs>
  <TotalTime>10</TotalTime>
  <ScaleCrop>false</ScaleCrop>
  <LinksUpToDate>false</LinksUpToDate>
  <CharactersWithSpaces>922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2026-06-21T16:04:00Z</dcterms:created>
  <dc:creator>Microsoft Office User</dc:creator>
  <cp:lastModifiedBy>柏林无少女</cp:lastModifiedBy>
  <dcterms:modified xsi:type="dcterms:W3CDTF">2026-06-21T22:48:51Z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B14FF5C0407D4B72956791511BDFA342_13</vt:lpwstr>
  </property>
  <property fmtid="{D5CDD505-2E9C-101B-9397-08002B2CF9AE}" pid="4" name="KSOTemplateDocerSaveRecord">
    <vt:lpwstr>eyJoZGlkIjoiNjFlYTRmMzRkMGIzYzg5YmJkNzY4Yjg4NzMzN2I4ZTkiLCJ1c2VySWQiOiIxNDc5ODkzMzM2In0=</vt:lpwstr>
  </property>
</Properties>
</file>