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653F7" w14:textId="77777777" w:rsidR="0055309F" w:rsidRPr="004F5A66" w:rsidRDefault="0055309F" w:rsidP="0055309F">
      <w:pPr>
        <w:jc w:val="center"/>
        <w:rPr>
          <w:rFonts w:ascii="宋体" w:hAnsi="宋体" w:hint="eastAsia"/>
          <w:lang w:eastAsia="zh-CN"/>
        </w:rPr>
      </w:pPr>
      <w:r w:rsidRPr="004F5A66">
        <w:rPr>
          <w:rFonts w:ascii="宋体" w:hAnsi="宋体"/>
          <w:b/>
          <w:sz w:val="44"/>
          <w:lang w:eastAsia="zh-CN"/>
        </w:rPr>
        <w:t>东北财经大学</w:t>
      </w:r>
    </w:p>
    <w:p w14:paraId="28501C40" w14:textId="77777777" w:rsidR="0055309F" w:rsidRPr="004F5A66" w:rsidRDefault="0055309F" w:rsidP="0055309F">
      <w:pPr>
        <w:spacing w:before="360"/>
        <w:jc w:val="center"/>
        <w:rPr>
          <w:rFonts w:ascii="宋体" w:hAnsi="宋体" w:hint="eastAsia"/>
          <w:lang w:eastAsia="zh-CN"/>
        </w:rPr>
      </w:pPr>
      <w:r w:rsidRPr="004F5A66">
        <w:rPr>
          <w:rFonts w:ascii="宋体" w:hAnsi="宋体"/>
          <w:b/>
          <w:sz w:val="40"/>
          <w:lang w:eastAsia="zh-CN"/>
        </w:rPr>
        <w:t>工程管理硕士（MEM）学位论文开题报告</w:t>
      </w:r>
    </w:p>
    <w:p w14:paraId="24587DD9" w14:textId="77777777" w:rsidR="0055309F" w:rsidRPr="004F5A66" w:rsidRDefault="0055309F" w:rsidP="0055309F">
      <w:pPr>
        <w:spacing w:before="720"/>
        <w:jc w:val="center"/>
        <w:rPr>
          <w:rFonts w:ascii="宋体" w:hAnsi="宋体" w:hint="eastAsia"/>
          <w:lang w:eastAsia="zh-CN"/>
        </w:rPr>
      </w:pPr>
      <w:r w:rsidRPr="004F5A66">
        <w:rPr>
          <w:rFonts w:ascii="宋体" w:hAnsi="宋体"/>
          <w:b/>
          <w:sz w:val="36"/>
          <w:lang w:eastAsia="zh-CN"/>
        </w:rPr>
        <w:t>面向火烟目标检测的伪标签构建与级联流程选型研究</w:t>
      </w:r>
    </w:p>
    <w:p w14:paraId="71E0A2F4" w14:textId="77777777" w:rsidR="0055309F" w:rsidRPr="004F5A66" w:rsidRDefault="0055309F" w:rsidP="0055309F">
      <w:pPr>
        <w:jc w:val="center"/>
        <w:rPr>
          <w:rFonts w:ascii="宋体" w:hAnsi="宋体" w:hint="eastAsia"/>
        </w:rPr>
      </w:pPr>
      <w:r w:rsidRPr="004F5A66">
        <w:rPr>
          <w:rFonts w:ascii="宋体" w:hAnsi="宋体"/>
          <w:sz w:val="28"/>
        </w:rPr>
        <w:t>——</w:t>
      </w:r>
      <w:proofErr w:type="spellStart"/>
      <w:r w:rsidRPr="004F5A66">
        <w:rPr>
          <w:rFonts w:ascii="宋体" w:hAnsi="宋体" w:cs="宋体" w:hint="eastAsia"/>
          <w:sz w:val="28"/>
        </w:rPr>
        <w:t>基于</w:t>
      </w:r>
      <w:proofErr w:type="spellEnd"/>
      <w:r w:rsidRPr="004F5A66">
        <w:rPr>
          <w:rFonts w:ascii="宋体" w:hAnsi="宋体"/>
          <w:sz w:val="28"/>
        </w:rPr>
        <w:t xml:space="preserve"> Grounding DINO</w:t>
      </w:r>
      <w:r w:rsidRPr="004F5A66">
        <w:rPr>
          <w:rFonts w:ascii="宋体" w:hAnsi="宋体" w:cs="宋体" w:hint="eastAsia"/>
          <w:sz w:val="28"/>
        </w:rPr>
        <w:t>、</w:t>
      </w:r>
      <w:r w:rsidRPr="004F5A66">
        <w:rPr>
          <w:rFonts w:ascii="宋体" w:hAnsi="宋体"/>
          <w:sz w:val="28"/>
        </w:rPr>
        <w:t xml:space="preserve">SAM3 </w:t>
      </w:r>
      <w:proofErr w:type="spellStart"/>
      <w:r w:rsidRPr="004F5A66">
        <w:rPr>
          <w:rFonts w:ascii="宋体" w:hAnsi="宋体" w:cs="宋体" w:hint="eastAsia"/>
          <w:sz w:val="28"/>
        </w:rPr>
        <w:t>级联及</w:t>
      </w:r>
      <w:proofErr w:type="spellEnd"/>
      <w:r w:rsidRPr="004F5A66">
        <w:rPr>
          <w:rFonts w:ascii="宋体" w:hAnsi="宋体"/>
          <w:sz w:val="28"/>
        </w:rPr>
        <w:t xml:space="preserve"> YOLO </w:t>
      </w:r>
      <w:proofErr w:type="spellStart"/>
      <w:r w:rsidRPr="004F5A66">
        <w:rPr>
          <w:rFonts w:ascii="宋体" w:hAnsi="宋体" w:cs="宋体" w:hint="eastAsia"/>
          <w:sz w:val="28"/>
        </w:rPr>
        <w:t>下游效用验证</w:t>
      </w:r>
      <w:proofErr w:type="spellEnd"/>
    </w:p>
    <w:p w14:paraId="51D86286" w14:textId="77777777" w:rsidR="0055309F" w:rsidRPr="004F5A66" w:rsidRDefault="0055309F" w:rsidP="0055309F">
      <w:pPr>
        <w:rPr>
          <w:rFonts w:ascii="宋体" w:hAnsi="宋体" w:hint="eastAsia"/>
        </w:rPr>
      </w:pPr>
    </w:p>
    <w:p w14:paraId="7548A07E" w14:textId="77777777" w:rsidR="0055309F" w:rsidRPr="004F5A66" w:rsidRDefault="0055309F" w:rsidP="0055309F">
      <w:pPr>
        <w:rPr>
          <w:rFonts w:ascii="宋体" w:hAnsi="宋体" w:hint="eastAsia"/>
        </w:rPr>
      </w:pPr>
    </w:p>
    <w:p w14:paraId="7E41FE9A" w14:textId="77777777" w:rsidR="0055309F" w:rsidRPr="004F5A66" w:rsidRDefault="0055309F" w:rsidP="0055309F">
      <w:pPr>
        <w:rPr>
          <w:rFonts w:ascii="宋体" w:hAnsi="宋体" w:hint="eastAsia"/>
        </w:rPr>
      </w:pPr>
    </w:p>
    <w:tbl>
      <w:tblPr>
        <w:tblStyle w:val="aff1"/>
        <w:tblW w:w="0" w:type="auto"/>
        <w:jc w:val="center"/>
        <w:tblLook w:val="04A0" w:firstRow="1" w:lastRow="0" w:firstColumn="1" w:lastColumn="0" w:noHBand="0" w:noVBand="1"/>
      </w:tblPr>
      <w:tblGrid>
        <w:gridCol w:w="2835"/>
        <w:gridCol w:w="4535"/>
      </w:tblGrid>
      <w:tr w:rsidR="0055309F" w:rsidRPr="004F5A66" w14:paraId="00363004" w14:textId="77777777" w:rsidTr="002F10EF">
        <w:trPr>
          <w:cantSplit/>
          <w:jc w:val="center"/>
        </w:trPr>
        <w:tc>
          <w:tcPr>
            <w:tcW w:w="2835" w:type="dxa"/>
            <w:shd w:val="clear" w:color="auto" w:fill="F1F1F1"/>
            <w:tcMar>
              <w:top w:w="120" w:type="dxa"/>
              <w:left w:w="130" w:type="dxa"/>
              <w:bottom w:w="120" w:type="dxa"/>
              <w:right w:w="130" w:type="dxa"/>
            </w:tcMar>
            <w:vAlign w:val="center"/>
          </w:tcPr>
          <w:p w14:paraId="44D14B76" w14:textId="77777777" w:rsidR="0055309F" w:rsidRPr="004F5A66" w:rsidRDefault="0055309F" w:rsidP="002F10EF">
            <w:pPr>
              <w:jc w:val="center"/>
              <w:rPr>
                <w:rFonts w:ascii="宋体" w:hAnsi="宋体" w:hint="eastAsia"/>
              </w:rPr>
            </w:pPr>
            <w:proofErr w:type="spellStart"/>
            <w:r w:rsidRPr="004F5A66">
              <w:rPr>
                <w:rFonts w:ascii="宋体" w:hAnsi="宋体"/>
                <w:b/>
              </w:rPr>
              <w:t>专业学位类别</w:t>
            </w:r>
            <w:proofErr w:type="spellEnd"/>
          </w:p>
        </w:tc>
        <w:tc>
          <w:tcPr>
            <w:tcW w:w="4535" w:type="dxa"/>
            <w:tcMar>
              <w:top w:w="120" w:type="dxa"/>
              <w:left w:w="130" w:type="dxa"/>
              <w:bottom w:w="120" w:type="dxa"/>
              <w:right w:w="130" w:type="dxa"/>
            </w:tcMar>
            <w:vAlign w:val="center"/>
          </w:tcPr>
          <w:p w14:paraId="2C48CEE7" w14:textId="77777777" w:rsidR="0055309F" w:rsidRPr="004F5A66" w:rsidRDefault="0055309F" w:rsidP="002F10EF">
            <w:pPr>
              <w:jc w:val="center"/>
              <w:rPr>
                <w:rFonts w:ascii="宋体" w:hAnsi="宋体" w:hint="eastAsia"/>
                <w:lang w:eastAsia="zh-CN"/>
              </w:rPr>
            </w:pPr>
            <w:r w:rsidRPr="004F5A66">
              <w:rPr>
                <w:rFonts w:ascii="宋体" w:hAnsi="宋体"/>
                <w:lang w:eastAsia="zh-CN"/>
              </w:rPr>
              <w:t>工程管理硕士（MEM）</w:t>
            </w:r>
          </w:p>
        </w:tc>
      </w:tr>
      <w:tr w:rsidR="0055309F" w:rsidRPr="004F5A66" w14:paraId="5589FE47" w14:textId="77777777" w:rsidTr="002F10EF">
        <w:trPr>
          <w:cantSplit/>
          <w:jc w:val="center"/>
        </w:trPr>
        <w:tc>
          <w:tcPr>
            <w:tcW w:w="2835" w:type="dxa"/>
            <w:shd w:val="clear" w:color="auto" w:fill="F1F1F1"/>
            <w:tcMar>
              <w:top w:w="120" w:type="dxa"/>
              <w:left w:w="130" w:type="dxa"/>
              <w:bottom w:w="120" w:type="dxa"/>
              <w:right w:w="130" w:type="dxa"/>
            </w:tcMar>
            <w:vAlign w:val="center"/>
          </w:tcPr>
          <w:p w14:paraId="39DCB07E" w14:textId="77777777" w:rsidR="0055309F" w:rsidRPr="004F5A66" w:rsidRDefault="0055309F" w:rsidP="002F10EF">
            <w:pPr>
              <w:jc w:val="center"/>
              <w:rPr>
                <w:rFonts w:ascii="宋体" w:hAnsi="宋体" w:hint="eastAsia"/>
              </w:rPr>
            </w:pPr>
            <w:proofErr w:type="spellStart"/>
            <w:r w:rsidRPr="004F5A66">
              <w:rPr>
                <w:rFonts w:ascii="宋体" w:hAnsi="宋体"/>
                <w:b/>
              </w:rPr>
              <w:t>研究方向</w:t>
            </w:r>
            <w:proofErr w:type="spellEnd"/>
          </w:p>
        </w:tc>
        <w:tc>
          <w:tcPr>
            <w:tcW w:w="4535" w:type="dxa"/>
            <w:tcMar>
              <w:top w:w="120" w:type="dxa"/>
              <w:left w:w="130" w:type="dxa"/>
              <w:bottom w:w="120" w:type="dxa"/>
              <w:right w:w="130" w:type="dxa"/>
            </w:tcMar>
            <w:vAlign w:val="center"/>
          </w:tcPr>
          <w:p w14:paraId="626B9D9A" w14:textId="77777777" w:rsidR="0055309F" w:rsidRPr="004F5A66" w:rsidRDefault="0055309F" w:rsidP="002F10EF">
            <w:pPr>
              <w:jc w:val="center"/>
              <w:rPr>
                <w:rFonts w:ascii="宋体" w:hAnsi="宋体" w:hint="eastAsia"/>
              </w:rPr>
            </w:pPr>
            <w:proofErr w:type="spellStart"/>
            <w:r w:rsidRPr="004F5A66">
              <w:rPr>
                <w:rFonts w:ascii="宋体" w:hAnsi="宋体"/>
              </w:rPr>
              <w:t>数据挖掘与商务智能</w:t>
            </w:r>
            <w:proofErr w:type="spellEnd"/>
          </w:p>
        </w:tc>
      </w:tr>
      <w:tr w:rsidR="0055309F" w:rsidRPr="004F5A66" w14:paraId="682669CD" w14:textId="77777777" w:rsidTr="002F10EF">
        <w:trPr>
          <w:cantSplit/>
          <w:jc w:val="center"/>
        </w:trPr>
        <w:tc>
          <w:tcPr>
            <w:tcW w:w="2835" w:type="dxa"/>
            <w:shd w:val="clear" w:color="auto" w:fill="F1F1F1"/>
            <w:tcMar>
              <w:top w:w="120" w:type="dxa"/>
              <w:left w:w="130" w:type="dxa"/>
              <w:bottom w:w="120" w:type="dxa"/>
              <w:right w:w="130" w:type="dxa"/>
            </w:tcMar>
            <w:vAlign w:val="center"/>
          </w:tcPr>
          <w:p w14:paraId="29ECC1C3" w14:textId="77777777" w:rsidR="0055309F" w:rsidRPr="004F5A66" w:rsidRDefault="0055309F" w:rsidP="002F10EF">
            <w:pPr>
              <w:jc w:val="center"/>
              <w:rPr>
                <w:rFonts w:ascii="宋体" w:hAnsi="宋体" w:hint="eastAsia"/>
              </w:rPr>
            </w:pPr>
            <w:proofErr w:type="spellStart"/>
            <w:r w:rsidRPr="004F5A66">
              <w:rPr>
                <w:rFonts w:ascii="宋体" w:hAnsi="宋体"/>
                <w:b/>
              </w:rPr>
              <w:t>学生姓名</w:t>
            </w:r>
            <w:proofErr w:type="spellEnd"/>
          </w:p>
        </w:tc>
        <w:tc>
          <w:tcPr>
            <w:tcW w:w="4535" w:type="dxa"/>
            <w:tcMar>
              <w:top w:w="120" w:type="dxa"/>
              <w:left w:w="130" w:type="dxa"/>
              <w:bottom w:w="120" w:type="dxa"/>
              <w:right w:w="130" w:type="dxa"/>
            </w:tcMar>
            <w:vAlign w:val="center"/>
          </w:tcPr>
          <w:p w14:paraId="7AD212C1" w14:textId="77777777" w:rsidR="0055309F" w:rsidRPr="004F5A66" w:rsidRDefault="0055309F" w:rsidP="002F10EF">
            <w:pPr>
              <w:jc w:val="center"/>
              <w:rPr>
                <w:rFonts w:ascii="宋体" w:hAnsi="宋体" w:hint="eastAsia"/>
              </w:rPr>
            </w:pPr>
            <w:r w:rsidRPr="004F5A66">
              <w:rPr>
                <w:rFonts w:ascii="宋体" w:hAnsi="宋体"/>
              </w:rPr>
              <w:t>董秀丽</w:t>
            </w:r>
          </w:p>
        </w:tc>
      </w:tr>
      <w:tr w:rsidR="0055309F" w:rsidRPr="004F5A66" w14:paraId="15578153" w14:textId="77777777" w:rsidTr="002F10EF">
        <w:trPr>
          <w:cantSplit/>
          <w:jc w:val="center"/>
        </w:trPr>
        <w:tc>
          <w:tcPr>
            <w:tcW w:w="2835" w:type="dxa"/>
            <w:shd w:val="clear" w:color="auto" w:fill="F1F1F1"/>
            <w:tcMar>
              <w:top w:w="120" w:type="dxa"/>
              <w:left w:w="130" w:type="dxa"/>
              <w:bottom w:w="120" w:type="dxa"/>
              <w:right w:w="130" w:type="dxa"/>
            </w:tcMar>
            <w:vAlign w:val="center"/>
          </w:tcPr>
          <w:p w14:paraId="24B5C8B2" w14:textId="77777777" w:rsidR="0055309F" w:rsidRPr="004F5A66" w:rsidRDefault="0055309F" w:rsidP="002F10EF">
            <w:pPr>
              <w:jc w:val="center"/>
              <w:rPr>
                <w:rFonts w:ascii="宋体" w:hAnsi="宋体" w:hint="eastAsia"/>
              </w:rPr>
            </w:pPr>
            <w:proofErr w:type="spellStart"/>
            <w:r w:rsidRPr="004F5A66">
              <w:rPr>
                <w:rFonts w:ascii="宋体" w:hAnsi="宋体"/>
                <w:b/>
              </w:rPr>
              <w:t>学号</w:t>
            </w:r>
            <w:proofErr w:type="spellEnd"/>
          </w:p>
        </w:tc>
        <w:tc>
          <w:tcPr>
            <w:tcW w:w="4535" w:type="dxa"/>
            <w:tcMar>
              <w:top w:w="120" w:type="dxa"/>
              <w:left w:w="130" w:type="dxa"/>
              <w:bottom w:w="120" w:type="dxa"/>
              <w:right w:w="130" w:type="dxa"/>
            </w:tcMar>
            <w:vAlign w:val="center"/>
          </w:tcPr>
          <w:p w14:paraId="6CE12BBA" w14:textId="77777777" w:rsidR="0055309F" w:rsidRPr="004F5A66" w:rsidRDefault="0055309F" w:rsidP="002F10EF">
            <w:pPr>
              <w:jc w:val="center"/>
              <w:rPr>
                <w:rFonts w:ascii="宋体" w:hAnsi="宋体" w:hint="eastAsia"/>
              </w:rPr>
            </w:pPr>
            <w:r w:rsidRPr="004F5A66">
              <w:rPr>
                <w:rFonts w:ascii="宋体" w:hAnsi="宋体"/>
              </w:rPr>
              <w:t>2025120254</w:t>
            </w:r>
          </w:p>
        </w:tc>
      </w:tr>
      <w:tr w:rsidR="0055309F" w:rsidRPr="004F5A66" w14:paraId="3F887641" w14:textId="77777777" w:rsidTr="002F10EF">
        <w:trPr>
          <w:cantSplit/>
          <w:jc w:val="center"/>
        </w:trPr>
        <w:tc>
          <w:tcPr>
            <w:tcW w:w="2835" w:type="dxa"/>
            <w:shd w:val="clear" w:color="auto" w:fill="F1F1F1"/>
            <w:tcMar>
              <w:top w:w="120" w:type="dxa"/>
              <w:left w:w="130" w:type="dxa"/>
              <w:bottom w:w="120" w:type="dxa"/>
              <w:right w:w="130" w:type="dxa"/>
            </w:tcMar>
            <w:vAlign w:val="center"/>
          </w:tcPr>
          <w:p w14:paraId="5908FF47" w14:textId="77777777" w:rsidR="0055309F" w:rsidRPr="004F5A66" w:rsidRDefault="0055309F" w:rsidP="002F10EF">
            <w:pPr>
              <w:jc w:val="center"/>
              <w:rPr>
                <w:rFonts w:ascii="宋体" w:hAnsi="宋体" w:hint="eastAsia"/>
              </w:rPr>
            </w:pPr>
            <w:proofErr w:type="spellStart"/>
            <w:r w:rsidRPr="004F5A66">
              <w:rPr>
                <w:rFonts w:ascii="宋体" w:hAnsi="宋体"/>
                <w:b/>
              </w:rPr>
              <w:t>指导教师</w:t>
            </w:r>
            <w:proofErr w:type="spellEnd"/>
          </w:p>
        </w:tc>
        <w:tc>
          <w:tcPr>
            <w:tcW w:w="4535" w:type="dxa"/>
            <w:tcMar>
              <w:top w:w="120" w:type="dxa"/>
              <w:left w:w="130" w:type="dxa"/>
              <w:bottom w:w="120" w:type="dxa"/>
              <w:right w:w="130" w:type="dxa"/>
            </w:tcMar>
            <w:vAlign w:val="center"/>
          </w:tcPr>
          <w:p w14:paraId="4936347D" w14:textId="77777777" w:rsidR="0055309F" w:rsidRPr="004F5A66" w:rsidRDefault="0055309F" w:rsidP="002F10EF">
            <w:pPr>
              <w:jc w:val="center"/>
              <w:rPr>
                <w:rFonts w:ascii="宋体" w:hAnsi="宋体" w:hint="eastAsia"/>
              </w:rPr>
            </w:pPr>
            <w:proofErr w:type="spellStart"/>
            <w:r w:rsidRPr="004F5A66">
              <w:rPr>
                <w:rFonts w:ascii="宋体" w:hAnsi="宋体"/>
              </w:rPr>
              <w:t>高明</w:t>
            </w:r>
            <w:proofErr w:type="spellEnd"/>
          </w:p>
        </w:tc>
      </w:tr>
      <w:tr w:rsidR="0055309F" w:rsidRPr="004F5A66" w14:paraId="1E6511D1" w14:textId="77777777" w:rsidTr="002F10EF">
        <w:trPr>
          <w:cantSplit/>
          <w:jc w:val="center"/>
        </w:trPr>
        <w:tc>
          <w:tcPr>
            <w:tcW w:w="2835" w:type="dxa"/>
            <w:shd w:val="clear" w:color="auto" w:fill="F1F1F1"/>
            <w:tcMar>
              <w:top w:w="120" w:type="dxa"/>
              <w:left w:w="130" w:type="dxa"/>
              <w:bottom w:w="120" w:type="dxa"/>
              <w:right w:w="130" w:type="dxa"/>
            </w:tcMar>
            <w:vAlign w:val="center"/>
          </w:tcPr>
          <w:p w14:paraId="712D6318" w14:textId="77777777" w:rsidR="0055309F" w:rsidRPr="004F5A66" w:rsidRDefault="0055309F" w:rsidP="002F10EF">
            <w:pPr>
              <w:jc w:val="center"/>
              <w:rPr>
                <w:rFonts w:ascii="宋体" w:hAnsi="宋体" w:hint="eastAsia"/>
              </w:rPr>
            </w:pPr>
            <w:proofErr w:type="spellStart"/>
            <w:r w:rsidRPr="004F5A66">
              <w:rPr>
                <w:rFonts w:ascii="宋体" w:hAnsi="宋体"/>
                <w:b/>
              </w:rPr>
              <w:t>开题日期</w:t>
            </w:r>
            <w:proofErr w:type="spellEnd"/>
          </w:p>
        </w:tc>
        <w:tc>
          <w:tcPr>
            <w:tcW w:w="4535" w:type="dxa"/>
            <w:tcMar>
              <w:top w:w="120" w:type="dxa"/>
              <w:left w:w="130" w:type="dxa"/>
              <w:bottom w:w="120" w:type="dxa"/>
              <w:right w:w="130" w:type="dxa"/>
            </w:tcMar>
            <w:vAlign w:val="center"/>
          </w:tcPr>
          <w:p w14:paraId="753F747F" w14:textId="77777777" w:rsidR="0055309F" w:rsidRPr="004F5A66" w:rsidRDefault="0055309F" w:rsidP="002F10EF">
            <w:pPr>
              <w:jc w:val="center"/>
              <w:rPr>
                <w:rFonts w:ascii="宋体" w:hAnsi="宋体" w:hint="eastAsia"/>
              </w:rPr>
            </w:pPr>
            <w:r w:rsidRPr="004F5A66">
              <w:rPr>
                <w:rFonts w:ascii="宋体" w:hAnsi="宋体"/>
              </w:rPr>
              <w:t>2026年9月</w:t>
            </w:r>
          </w:p>
        </w:tc>
      </w:tr>
    </w:tbl>
    <w:p w14:paraId="26694523" w14:textId="77777777" w:rsidR="0055309F" w:rsidRPr="004F5A66" w:rsidRDefault="0055309F" w:rsidP="0055309F">
      <w:pPr>
        <w:rPr>
          <w:rFonts w:ascii="宋体" w:hAnsi="宋体" w:hint="eastAsia"/>
        </w:rPr>
      </w:pPr>
      <w:r w:rsidRPr="004F5A66">
        <w:rPr>
          <w:rFonts w:ascii="宋体" w:hAnsi="宋体"/>
        </w:rPr>
        <w:br w:type="page"/>
      </w:r>
    </w:p>
    <w:p w14:paraId="2AAD1710" w14:textId="77777777" w:rsidR="00927D17" w:rsidRDefault="00B42534">
      <w:pPr>
        <w:pStyle w:val="1"/>
        <w:rPr>
          <w:lang w:eastAsia="zh-CN"/>
        </w:rPr>
      </w:pPr>
      <w:r>
        <w:rPr>
          <w:lang w:eastAsia="zh-CN"/>
        </w:rPr>
        <w:lastRenderedPageBreak/>
        <w:t>一、研究背景与问题提出</w:t>
      </w:r>
    </w:p>
    <w:p w14:paraId="4D5A90D6" w14:textId="77777777" w:rsidR="00927D17" w:rsidRDefault="00B42534">
      <w:pPr>
        <w:pStyle w:val="21"/>
        <w:rPr>
          <w:lang w:eastAsia="zh-CN"/>
        </w:rPr>
      </w:pPr>
      <w:r>
        <w:rPr>
          <w:lang w:eastAsia="zh-CN"/>
        </w:rPr>
        <w:t xml:space="preserve">1.1 </w:t>
      </w:r>
      <w:r>
        <w:rPr>
          <w:lang w:eastAsia="zh-CN"/>
        </w:rPr>
        <w:t>研究背景与课题来源</w:t>
      </w:r>
    </w:p>
    <w:p w14:paraId="4F324403" w14:textId="1208BB25" w:rsidR="005137F8" w:rsidRPr="005137F8" w:rsidRDefault="005137F8" w:rsidP="005137F8">
      <w:pPr>
        <w:spacing w:after="80" w:line="360" w:lineRule="auto"/>
        <w:ind w:firstLine="420"/>
        <w:rPr>
          <w:rFonts w:ascii="Noto Serif CJK SC" w:hAnsi="Noto Serif CJK SC" w:hint="eastAsia"/>
          <w:sz w:val="23"/>
          <w:lang w:eastAsia="zh-CN"/>
        </w:rPr>
      </w:pPr>
      <w:r w:rsidRPr="005137F8">
        <w:rPr>
          <w:rFonts w:ascii="宋体" w:hAnsi="宋体" w:cs="宋体" w:hint="eastAsia"/>
          <w:sz w:val="23"/>
          <w:lang w:eastAsia="zh-CN"/>
        </w:rPr>
        <w:t>近年来，国内火焰和烟雾检测研究多围绕</w:t>
      </w:r>
      <w:r w:rsidRPr="005137F8">
        <w:rPr>
          <w:rFonts w:ascii="Noto Serif CJK SC" w:eastAsia="Noto Serif CJK SC" w:hAnsi="Noto Serif CJK SC" w:hint="eastAsia"/>
          <w:sz w:val="23"/>
          <w:lang w:eastAsia="zh-CN"/>
        </w:rPr>
        <w:t>YOLO</w:t>
      </w:r>
      <w:r w:rsidRPr="005137F8">
        <w:rPr>
          <w:rFonts w:ascii="宋体" w:hAnsi="宋体" w:cs="宋体" w:hint="eastAsia"/>
          <w:sz w:val="23"/>
          <w:lang w:eastAsia="zh-CN"/>
        </w:rPr>
        <w:t>系列模型展开，并针对小目标、早期烟雾和复杂场景等问题不断改进</w:t>
      </w:r>
      <w:r w:rsidRPr="005137F8">
        <w:rPr>
          <w:rFonts w:ascii="Noto Serif CJK SC" w:eastAsia="Noto Serif CJK SC" w:hAnsi="Noto Serif CJK SC" w:hint="eastAsia"/>
          <w:sz w:val="23"/>
          <w:lang w:eastAsia="zh-CN"/>
        </w:rPr>
        <w:t>[1-3]</w:t>
      </w:r>
      <w:r w:rsidRPr="005137F8">
        <w:rPr>
          <w:rFonts w:ascii="宋体" w:hAnsi="宋体" w:cs="宋体" w:hint="eastAsia"/>
          <w:sz w:val="23"/>
          <w:lang w:eastAsia="zh-CN"/>
        </w:rPr>
        <w:t>。这类方法要获得稳定效果，离不开数量足够、质量较一致的训练标签。但相比模型结构和检测性能，训练数据如何获取和维护受到的关注相对较少。</w:t>
      </w:r>
    </w:p>
    <w:p w14:paraId="6D3DD00C" w14:textId="740035B5" w:rsidR="005137F8" w:rsidRPr="005137F8" w:rsidRDefault="005137F8" w:rsidP="005137F8">
      <w:pPr>
        <w:spacing w:after="80" w:line="360" w:lineRule="auto"/>
        <w:ind w:firstLine="420"/>
        <w:rPr>
          <w:rFonts w:ascii="Noto Serif CJK SC" w:hAnsi="Noto Serif CJK SC" w:hint="eastAsia"/>
          <w:sz w:val="23"/>
          <w:lang w:eastAsia="zh-CN"/>
        </w:rPr>
      </w:pPr>
      <w:r w:rsidRPr="005137F8">
        <w:rPr>
          <w:rFonts w:ascii="宋体" w:hAnsi="宋体" w:cs="宋体" w:hint="eastAsia"/>
          <w:sz w:val="23"/>
          <w:lang w:eastAsia="zh-CN"/>
        </w:rPr>
        <w:t>本文选择火焰和烟雾作为研究对象，主要有两方面考虑。一方面，火焰和烟雾是森林火灾、危化园区事故、仓储火情以及输油输气设施异常中的重要视觉线索，具有较强的实际应用价值。另一方面，这类目标形态变化大、边界模糊，还常伴随小目标、弱目标和复杂背景等问题，对标签质量比较敏感，也适合用来检验自动生成标签的实际效果。相关方法后续还可以扩展到油污、泄漏痕迹、热异常等异常目标或区域感知任务。</w:t>
      </w:r>
    </w:p>
    <w:p w14:paraId="3730F119" w14:textId="47195498" w:rsidR="005137F8" w:rsidRPr="005137F8" w:rsidRDefault="005137F8" w:rsidP="005137F8">
      <w:pPr>
        <w:spacing w:after="80" w:line="360" w:lineRule="auto"/>
        <w:ind w:firstLine="420"/>
        <w:rPr>
          <w:rFonts w:ascii="Noto Serif CJK SC" w:hAnsi="Noto Serif CJK SC" w:hint="eastAsia"/>
          <w:sz w:val="23"/>
          <w:lang w:eastAsia="zh-CN"/>
        </w:rPr>
      </w:pPr>
      <w:r w:rsidRPr="005137F8">
        <w:rPr>
          <w:rFonts w:ascii="宋体" w:hAnsi="宋体" w:cs="宋体" w:hint="eastAsia"/>
          <w:sz w:val="23"/>
          <w:lang w:eastAsia="zh-CN"/>
        </w:rPr>
        <w:t>人工逐框标注虽然可控，但数据规模扩大后，时间和返工成本都会明显增加。火焰和烟雾本身又属于非刚性目标，不同标注人员对目标范围和框的松紧程度可能有不同判断，容易造成标签风格不一致。因此，本研究把重点放在训练数据制备，而不是继续修改检测网络结构。</w:t>
      </w:r>
    </w:p>
    <w:p w14:paraId="2CDCA383" w14:textId="31CF1E2A" w:rsidR="005137F8" w:rsidRPr="005137F8" w:rsidRDefault="005137F8" w:rsidP="005137F8">
      <w:pPr>
        <w:spacing w:after="80" w:line="360" w:lineRule="auto"/>
        <w:ind w:firstLine="420"/>
        <w:rPr>
          <w:rFonts w:ascii="Noto Serif CJK SC" w:hAnsi="Noto Serif CJK SC" w:hint="eastAsia"/>
          <w:sz w:val="23"/>
          <w:lang w:eastAsia="zh-CN"/>
        </w:rPr>
      </w:pPr>
      <w:r w:rsidRPr="005137F8">
        <w:rPr>
          <w:rFonts w:ascii="Noto Serif CJK SC" w:eastAsia="Noto Serif CJK SC" w:hAnsi="Noto Serif CJK SC" w:hint="eastAsia"/>
          <w:sz w:val="23"/>
          <w:lang w:eastAsia="zh-CN"/>
        </w:rPr>
        <w:t>Grounding DINO</w:t>
      </w:r>
      <w:r w:rsidRPr="005137F8">
        <w:rPr>
          <w:rFonts w:ascii="宋体" w:hAnsi="宋体" w:cs="宋体" w:hint="eastAsia"/>
          <w:sz w:val="23"/>
          <w:lang w:eastAsia="zh-CN"/>
        </w:rPr>
        <w:t>、</w:t>
      </w:r>
      <w:r w:rsidRPr="005137F8">
        <w:rPr>
          <w:rFonts w:ascii="Noto Serif CJK SC" w:eastAsia="Noto Serif CJK SC" w:hAnsi="Noto Serif CJK SC" w:hint="eastAsia"/>
          <w:sz w:val="23"/>
          <w:lang w:eastAsia="zh-CN"/>
        </w:rPr>
        <w:t>SAM</w:t>
      </w:r>
      <w:r w:rsidRPr="005137F8">
        <w:rPr>
          <w:rFonts w:ascii="宋体" w:hAnsi="宋体" w:cs="宋体" w:hint="eastAsia"/>
          <w:sz w:val="23"/>
          <w:lang w:eastAsia="zh-CN"/>
        </w:rPr>
        <w:t>等基础视觉模型为自动生成训练标签提供了新的工具。</w:t>
      </w:r>
      <w:r w:rsidRPr="005137F8">
        <w:rPr>
          <w:rFonts w:ascii="Noto Serif CJK SC" w:eastAsia="Noto Serif CJK SC" w:hAnsi="Noto Serif CJK SC" w:hint="eastAsia"/>
          <w:sz w:val="23"/>
          <w:lang w:eastAsia="zh-CN"/>
        </w:rPr>
        <w:t>Grounding DINO</w:t>
      </w:r>
      <w:r w:rsidRPr="005137F8">
        <w:rPr>
          <w:rFonts w:ascii="宋体" w:hAnsi="宋体" w:cs="宋体" w:hint="eastAsia"/>
          <w:sz w:val="23"/>
          <w:lang w:eastAsia="zh-CN"/>
        </w:rPr>
        <w:t>可以根据文本提示定位目标</w:t>
      </w:r>
      <w:r w:rsidRPr="005137F8">
        <w:rPr>
          <w:rFonts w:ascii="Noto Serif CJK SC" w:eastAsia="Noto Serif CJK SC" w:hAnsi="Noto Serif CJK SC" w:hint="eastAsia"/>
          <w:sz w:val="23"/>
          <w:lang w:eastAsia="zh-CN"/>
        </w:rPr>
        <w:t>[4]</w:t>
      </w:r>
      <w:r w:rsidRPr="005137F8">
        <w:rPr>
          <w:rFonts w:ascii="宋体" w:hAnsi="宋体" w:cs="宋体" w:hint="eastAsia"/>
          <w:sz w:val="23"/>
          <w:lang w:eastAsia="zh-CN"/>
        </w:rPr>
        <w:t>，</w:t>
      </w:r>
      <w:r w:rsidRPr="005137F8">
        <w:rPr>
          <w:rFonts w:ascii="Noto Serif CJK SC" w:eastAsia="Noto Serif CJK SC" w:hAnsi="Noto Serif CJK SC" w:hint="eastAsia"/>
          <w:sz w:val="23"/>
          <w:lang w:eastAsia="zh-CN"/>
        </w:rPr>
        <w:t>SAM</w:t>
      </w:r>
      <w:r w:rsidRPr="005137F8">
        <w:rPr>
          <w:rFonts w:ascii="宋体" w:hAnsi="宋体" w:cs="宋体" w:hint="eastAsia"/>
          <w:sz w:val="23"/>
          <w:lang w:eastAsia="zh-CN"/>
        </w:rPr>
        <w:t>系列模型可以根据提示完成图像分割，</w:t>
      </w:r>
      <w:r w:rsidRPr="005137F8">
        <w:rPr>
          <w:rFonts w:ascii="Noto Serif CJK SC" w:eastAsia="Noto Serif CJK SC" w:hAnsi="Noto Serif CJK SC" w:hint="eastAsia"/>
          <w:sz w:val="23"/>
          <w:lang w:eastAsia="zh-CN"/>
        </w:rPr>
        <w:t>SAM2</w:t>
      </w:r>
      <w:r w:rsidRPr="005137F8">
        <w:rPr>
          <w:rFonts w:ascii="宋体" w:hAnsi="宋体" w:cs="宋体" w:hint="eastAsia"/>
          <w:sz w:val="23"/>
          <w:lang w:eastAsia="zh-CN"/>
        </w:rPr>
        <w:t>进一步扩展到图像和视频，</w:t>
      </w:r>
      <w:r w:rsidRPr="005137F8">
        <w:rPr>
          <w:rFonts w:ascii="Noto Serif CJK SC" w:eastAsia="Noto Serif CJK SC" w:hAnsi="Noto Serif CJK SC" w:hint="eastAsia"/>
          <w:sz w:val="23"/>
          <w:lang w:eastAsia="zh-CN"/>
        </w:rPr>
        <w:t>SAM3</w:t>
      </w:r>
      <w:r w:rsidRPr="005137F8">
        <w:rPr>
          <w:rFonts w:ascii="宋体" w:hAnsi="宋体" w:cs="宋体" w:hint="eastAsia"/>
          <w:sz w:val="23"/>
          <w:lang w:eastAsia="zh-CN"/>
        </w:rPr>
        <w:t>则加入了概念提示能力</w:t>
      </w:r>
      <w:r w:rsidRPr="005137F8">
        <w:rPr>
          <w:rFonts w:ascii="Noto Serif CJK SC" w:eastAsia="Noto Serif CJK SC" w:hAnsi="Noto Serif CJK SC" w:hint="eastAsia"/>
          <w:sz w:val="23"/>
          <w:lang w:eastAsia="zh-CN"/>
        </w:rPr>
        <w:t>[5-7]</w:t>
      </w:r>
      <w:r w:rsidRPr="005137F8">
        <w:rPr>
          <w:rFonts w:ascii="宋体" w:hAnsi="宋体" w:cs="宋体" w:hint="eastAsia"/>
          <w:sz w:val="23"/>
          <w:lang w:eastAsia="zh-CN"/>
        </w:rPr>
        <w:t>。这些模型使大规模自动或半自动标签生产成为可能。</w:t>
      </w:r>
    </w:p>
    <w:p w14:paraId="00469417" w14:textId="71C50E04" w:rsidR="005137F8" w:rsidRPr="005137F8" w:rsidRDefault="005137F8" w:rsidP="005137F8">
      <w:pPr>
        <w:spacing w:after="80" w:line="360" w:lineRule="auto"/>
        <w:ind w:firstLine="420"/>
        <w:rPr>
          <w:rFonts w:ascii="Noto Serif CJK SC" w:hAnsi="Noto Serif CJK SC" w:hint="eastAsia"/>
          <w:sz w:val="23"/>
          <w:lang w:eastAsia="zh-CN"/>
        </w:rPr>
      </w:pPr>
      <w:r w:rsidRPr="005137F8">
        <w:rPr>
          <w:rFonts w:ascii="宋体" w:hAnsi="宋体" w:cs="宋体" w:hint="eastAsia"/>
          <w:sz w:val="23"/>
          <w:lang w:eastAsia="zh-CN"/>
        </w:rPr>
        <w:t>本课题来源于火烟检测模型迭代中的训练数据制备需求。前期已经完成</w:t>
      </w:r>
      <w:r w:rsidRPr="005137F8">
        <w:rPr>
          <w:rFonts w:ascii="Noto Serif CJK SC" w:eastAsia="Noto Serif CJK SC" w:hAnsi="Noto Serif CJK SC" w:hint="eastAsia"/>
          <w:sz w:val="23"/>
          <w:lang w:eastAsia="zh-CN"/>
        </w:rPr>
        <w:t>Grounding DINO</w:t>
      </w:r>
      <w:r w:rsidRPr="005137F8">
        <w:rPr>
          <w:rFonts w:ascii="宋体" w:hAnsi="宋体" w:cs="宋体" w:hint="eastAsia"/>
          <w:sz w:val="23"/>
          <w:lang w:eastAsia="zh-CN"/>
        </w:rPr>
        <w:t>冷启动标签生成、提示评测、</w:t>
      </w:r>
      <w:r w:rsidRPr="005137F8">
        <w:rPr>
          <w:rFonts w:ascii="Noto Serif CJK SC" w:eastAsia="Noto Serif CJK SC" w:hAnsi="Noto Serif CJK SC" w:hint="eastAsia"/>
          <w:sz w:val="23"/>
          <w:lang w:eastAsia="zh-CN"/>
        </w:rPr>
        <w:t>YOLO</w:t>
      </w:r>
      <w:r w:rsidRPr="005137F8">
        <w:rPr>
          <w:rFonts w:ascii="宋体" w:hAnsi="宋体" w:cs="宋体" w:hint="eastAsia"/>
          <w:sz w:val="23"/>
          <w:lang w:eastAsia="zh-CN"/>
        </w:rPr>
        <w:t>统一训练验证、</w:t>
      </w:r>
      <w:r w:rsidRPr="005137F8">
        <w:rPr>
          <w:rFonts w:ascii="Noto Serif CJK SC" w:eastAsia="Noto Serif CJK SC" w:hAnsi="Noto Serif CJK SC" w:hint="eastAsia"/>
          <w:sz w:val="23"/>
          <w:lang w:eastAsia="zh-CN"/>
        </w:rPr>
        <w:t>SAM3</w:t>
      </w:r>
      <w:r w:rsidRPr="005137F8">
        <w:rPr>
          <w:rFonts w:ascii="宋体" w:hAnsi="宋体" w:cs="宋体" w:hint="eastAsia"/>
          <w:sz w:val="23"/>
          <w:lang w:eastAsia="zh-CN"/>
        </w:rPr>
        <w:t>多角色消融、</w:t>
      </w:r>
      <w:proofErr w:type="spellStart"/>
      <w:r w:rsidRPr="005137F8">
        <w:rPr>
          <w:rFonts w:ascii="Noto Serif CJK SC" w:eastAsia="Noto Serif CJK SC" w:hAnsi="Noto Serif CJK SC" w:hint="eastAsia"/>
          <w:sz w:val="23"/>
          <w:lang w:eastAsia="zh-CN"/>
        </w:rPr>
        <w:t>IoF</w:t>
      </w:r>
      <w:proofErr w:type="spellEnd"/>
      <w:r w:rsidRPr="005137F8">
        <w:rPr>
          <w:rFonts w:ascii="宋体" w:hAnsi="宋体" w:cs="宋体" w:hint="eastAsia"/>
          <w:sz w:val="23"/>
          <w:lang w:eastAsia="zh-CN"/>
        </w:rPr>
        <w:t>重复候选过滤、逐图审计日志和配置指纹等工作。随着实验推进，研究重点已经从</w:t>
      </w:r>
      <w:r w:rsidRPr="005137F8">
        <w:rPr>
          <w:rFonts w:ascii="Cambria" w:eastAsia="Noto Serif CJK SC" w:hAnsi="Cambria" w:cs="Cambria"/>
          <w:sz w:val="23"/>
          <w:lang w:eastAsia="zh-CN"/>
        </w:rPr>
        <w:t>“</w:t>
      </w:r>
      <w:r w:rsidRPr="005137F8">
        <w:rPr>
          <w:rFonts w:ascii="宋体" w:hAnsi="宋体" w:cs="宋体" w:hint="eastAsia"/>
          <w:sz w:val="23"/>
          <w:lang w:eastAsia="zh-CN"/>
        </w:rPr>
        <w:t>基础模型能不能生成火烟标签</w:t>
      </w:r>
      <w:r w:rsidRPr="005137F8">
        <w:rPr>
          <w:rFonts w:ascii="Cambria" w:eastAsia="Noto Serif CJK SC" w:hAnsi="Cambria" w:cs="Cambria"/>
          <w:sz w:val="23"/>
          <w:lang w:eastAsia="zh-CN"/>
        </w:rPr>
        <w:t>”</w:t>
      </w:r>
      <w:r w:rsidRPr="005137F8">
        <w:rPr>
          <w:rFonts w:ascii="宋体" w:hAnsi="宋体" w:cs="宋体" w:hint="eastAsia"/>
          <w:sz w:val="23"/>
          <w:lang w:eastAsia="zh-CN"/>
        </w:rPr>
        <w:t>转向</w:t>
      </w:r>
      <w:r w:rsidRPr="005137F8">
        <w:rPr>
          <w:rFonts w:ascii="Cambria" w:eastAsia="Noto Serif CJK SC" w:hAnsi="Cambria" w:cs="Cambria"/>
          <w:sz w:val="23"/>
          <w:lang w:eastAsia="zh-CN"/>
        </w:rPr>
        <w:t>“</w:t>
      </w:r>
      <w:r w:rsidRPr="005137F8">
        <w:rPr>
          <w:rFonts w:ascii="宋体" w:hAnsi="宋体" w:cs="宋体" w:hint="eastAsia"/>
          <w:sz w:val="23"/>
          <w:lang w:eastAsia="zh-CN"/>
        </w:rPr>
        <w:t>怎样稳定生成可用标签、</w:t>
      </w:r>
      <w:r w:rsidRPr="005137F8">
        <w:rPr>
          <w:rFonts w:ascii="Noto Serif CJK SC" w:eastAsia="Noto Serif CJK SC" w:hAnsi="Noto Serif CJK SC" w:hint="eastAsia"/>
          <w:sz w:val="23"/>
          <w:lang w:eastAsia="zh-CN"/>
        </w:rPr>
        <w:t>SAM3</w:t>
      </w:r>
      <w:r w:rsidRPr="005137F8">
        <w:rPr>
          <w:rFonts w:ascii="宋体" w:hAnsi="宋体" w:cs="宋体" w:hint="eastAsia"/>
          <w:sz w:val="23"/>
          <w:lang w:eastAsia="zh-CN"/>
        </w:rPr>
        <w:t>后置处理是否值得加入，以及数据规模扩大后应该选择哪种标签生产流程</w:t>
      </w:r>
      <w:r w:rsidRPr="005137F8">
        <w:rPr>
          <w:rFonts w:ascii="Cambria" w:eastAsia="Noto Serif CJK SC" w:hAnsi="Cambria" w:cs="Cambria"/>
          <w:sz w:val="23"/>
          <w:lang w:eastAsia="zh-CN"/>
        </w:rPr>
        <w:t>”</w:t>
      </w:r>
      <w:r w:rsidRPr="005137F8">
        <w:rPr>
          <w:rFonts w:ascii="宋体" w:hAnsi="宋体" w:cs="宋体" w:hint="eastAsia"/>
          <w:sz w:val="23"/>
          <w:lang w:eastAsia="zh-CN"/>
        </w:rPr>
        <w:t>。</w:t>
      </w:r>
    </w:p>
    <w:p w14:paraId="27978CB3" w14:textId="2EABDB4C" w:rsidR="00927D17" w:rsidRPr="005137F8" w:rsidRDefault="005137F8" w:rsidP="005137F8">
      <w:pPr>
        <w:spacing w:after="80" w:line="360" w:lineRule="auto"/>
        <w:ind w:firstLine="420"/>
        <w:rPr>
          <w:lang w:eastAsia="zh-CN"/>
        </w:rPr>
      </w:pPr>
      <w:r w:rsidRPr="005137F8">
        <w:rPr>
          <w:rFonts w:ascii="宋体" w:hAnsi="宋体" w:cs="宋体" w:hint="eastAsia"/>
          <w:sz w:val="23"/>
          <w:lang w:eastAsia="zh-CN"/>
        </w:rPr>
        <w:t>本文不修改</w:t>
      </w:r>
      <w:r w:rsidRPr="005137F8">
        <w:rPr>
          <w:rFonts w:ascii="Noto Serif CJK SC" w:eastAsia="Noto Serif CJK SC" w:hAnsi="Noto Serif CJK SC" w:hint="eastAsia"/>
          <w:sz w:val="23"/>
          <w:lang w:eastAsia="zh-CN"/>
        </w:rPr>
        <w:t>Grounding DINO</w:t>
      </w:r>
      <w:r w:rsidRPr="005137F8">
        <w:rPr>
          <w:rFonts w:ascii="宋体" w:hAnsi="宋体" w:cs="宋体" w:hint="eastAsia"/>
          <w:sz w:val="23"/>
          <w:lang w:eastAsia="zh-CN"/>
        </w:rPr>
        <w:t>、</w:t>
      </w:r>
      <w:r w:rsidRPr="005137F8">
        <w:rPr>
          <w:rFonts w:ascii="Noto Serif CJK SC" w:eastAsia="Noto Serif CJK SC" w:hAnsi="Noto Serif CJK SC" w:hint="eastAsia"/>
          <w:sz w:val="23"/>
          <w:lang w:eastAsia="zh-CN"/>
        </w:rPr>
        <w:t>SAM3</w:t>
      </w:r>
      <w:r w:rsidRPr="005137F8">
        <w:rPr>
          <w:rFonts w:ascii="宋体" w:hAnsi="宋体" w:cs="宋体" w:hint="eastAsia"/>
          <w:sz w:val="23"/>
          <w:lang w:eastAsia="zh-CN"/>
        </w:rPr>
        <w:t>或</w:t>
      </w:r>
      <w:r w:rsidRPr="005137F8">
        <w:rPr>
          <w:rFonts w:ascii="Noto Serif CJK SC" w:eastAsia="Noto Serif CJK SC" w:hAnsi="Noto Serif CJK SC" w:hint="eastAsia"/>
          <w:sz w:val="23"/>
          <w:lang w:eastAsia="zh-CN"/>
        </w:rPr>
        <w:t>YOLO</w:t>
      </w:r>
      <w:r w:rsidRPr="005137F8">
        <w:rPr>
          <w:rFonts w:ascii="宋体" w:hAnsi="宋体" w:cs="宋体" w:hint="eastAsia"/>
          <w:sz w:val="23"/>
          <w:lang w:eastAsia="zh-CN"/>
        </w:rPr>
        <w:t>的网络结构。</w:t>
      </w:r>
      <w:r w:rsidRPr="005137F8">
        <w:rPr>
          <w:rFonts w:ascii="Noto Serif CJK SC" w:eastAsia="Noto Serif CJK SC" w:hAnsi="Noto Serif CJK SC" w:hint="eastAsia"/>
          <w:sz w:val="23"/>
          <w:lang w:eastAsia="zh-CN"/>
        </w:rPr>
        <w:t>Grounding DINO</w:t>
      </w:r>
      <w:r w:rsidRPr="005137F8">
        <w:rPr>
          <w:rFonts w:ascii="宋体" w:hAnsi="宋体" w:cs="宋体" w:hint="eastAsia"/>
          <w:sz w:val="23"/>
          <w:lang w:eastAsia="zh-CN"/>
        </w:rPr>
        <w:t>负责生成初始伪标签，</w:t>
      </w:r>
      <w:r w:rsidRPr="005137F8">
        <w:rPr>
          <w:rFonts w:ascii="Noto Serif CJK SC" w:eastAsia="Noto Serif CJK SC" w:hAnsi="Noto Serif CJK SC" w:hint="eastAsia"/>
          <w:sz w:val="23"/>
          <w:lang w:eastAsia="zh-CN"/>
        </w:rPr>
        <w:t>SAM3</w:t>
      </w:r>
      <w:r w:rsidRPr="005137F8">
        <w:rPr>
          <w:rFonts w:ascii="宋体" w:hAnsi="宋体" w:cs="宋体" w:hint="eastAsia"/>
          <w:sz w:val="23"/>
          <w:lang w:eastAsia="zh-CN"/>
        </w:rPr>
        <w:t>用于后置审核、补漏和必要的边界处理，</w:t>
      </w:r>
      <w:r w:rsidRPr="005137F8">
        <w:rPr>
          <w:rFonts w:ascii="Noto Serif CJK SC" w:eastAsia="Noto Serif CJK SC" w:hAnsi="Noto Serif CJK SC" w:hint="eastAsia"/>
          <w:sz w:val="23"/>
          <w:lang w:eastAsia="zh-CN"/>
        </w:rPr>
        <w:t>YOLO</w:t>
      </w:r>
      <w:r w:rsidRPr="005137F8">
        <w:rPr>
          <w:rFonts w:ascii="宋体" w:hAnsi="宋体" w:cs="宋体" w:hint="eastAsia"/>
          <w:sz w:val="23"/>
          <w:lang w:eastAsia="zh-CN"/>
        </w:rPr>
        <w:t>用于检验不同标签版本是否具有实际训练价值。研究的核心目标是建立一套稳定、可复现的火烟伪标签生成与质量验证流程，并进一步判断不同后置节点和人工投入是否值得。</w:t>
      </w:r>
    </w:p>
    <w:p w14:paraId="7BFD88DD" w14:textId="77777777" w:rsidR="00927D17" w:rsidRDefault="00B42534">
      <w:pPr>
        <w:pStyle w:val="21"/>
        <w:rPr>
          <w:lang w:eastAsia="zh-CN"/>
        </w:rPr>
      </w:pPr>
      <w:r>
        <w:rPr>
          <w:lang w:eastAsia="zh-CN"/>
        </w:rPr>
        <w:lastRenderedPageBreak/>
        <w:t xml:space="preserve">1.2 </w:t>
      </w:r>
      <w:r>
        <w:rPr>
          <w:lang w:eastAsia="zh-CN"/>
        </w:rPr>
        <w:t>研究问题提出：三个主要挑战</w:t>
      </w:r>
    </w:p>
    <w:p w14:paraId="2ABF4104" w14:textId="77777777" w:rsidR="00791BEF" w:rsidRDefault="00791BEF" w:rsidP="00791BEF">
      <w:pPr>
        <w:spacing w:after="80" w:line="360" w:lineRule="auto"/>
        <w:ind w:firstLine="420"/>
        <w:rPr>
          <w:lang w:eastAsia="zh-CN"/>
        </w:rPr>
      </w:pPr>
      <w:r>
        <w:rPr>
          <w:rFonts w:hint="eastAsia"/>
          <w:lang w:eastAsia="zh-CN"/>
        </w:rPr>
        <w:t>挑战一：能否稳定地产生可用的伪标签。</w:t>
      </w:r>
    </w:p>
    <w:p w14:paraId="062E044F" w14:textId="77777777" w:rsidR="00791BEF" w:rsidRDefault="00791BEF" w:rsidP="00791BEF">
      <w:pPr>
        <w:spacing w:after="80" w:line="360" w:lineRule="auto"/>
        <w:ind w:firstLine="420"/>
        <w:rPr>
          <w:lang w:eastAsia="zh-CN"/>
        </w:rPr>
      </w:pPr>
      <w:r>
        <w:rPr>
          <w:rFonts w:hint="eastAsia"/>
          <w:lang w:eastAsia="zh-CN"/>
        </w:rPr>
        <w:t>Grounding DINO</w:t>
      </w:r>
      <w:r>
        <w:rPr>
          <w:rFonts w:hint="eastAsia"/>
          <w:lang w:eastAsia="zh-CN"/>
        </w:rPr>
        <w:t>的输出会受文本提示、置信度阈值和数据分布影响</w:t>
      </w:r>
      <w:r>
        <w:rPr>
          <w:rFonts w:hint="eastAsia"/>
          <w:lang w:eastAsia="zh-CN"/>
        </w:rPr>
        <w:t>[16,24]</w:t>
      </w:r>
      <w:r>
        <w:rPr>
          <w:rFonts w:hint="eastAsia"/>
          <w:lang w:eastAsia="zh-CN"/>
        </w:rPr>
        <w:t>。火焰和烟雾又具有非刚性、边界不清等特点</w:t>
      </w:r>
      <w:r>
        <w:rPr>
          <w:rFonts w:hint="eastAsia"/>
          <w:lang w:eastAsia="zh-CN"/>
        </w:rPr>
        <w:t>[17-18]</w:t>
      </w:r>
      <w:r>
        <w:rPr>
          <w:rFonts w:hint="eastAsia"/>
          <w:lang w:eastAsia="zh-CN"/>
        </w:rPr>
        <w:t>，自动标签与人工标签之间可能出现漏检、误检和框位置差异。首先需要解决的是如何选择并冻结提示与阈值，怎样批量生成</w:t>
      </w:r>
      <w:r>
        <w:rPr>
          <w:rFonts w:hint="eastAsia"/>
          <w:lang w:eastAsia="zh-CN"/>
        </w:rPr>
        <w:t>V1</w:t>
      </w:r>
      <w:r>
        <w:rPr>
          <w:rFonts w:hint="eastAsia"/>
          <w:lang w:eastAsia="zh-CN"/>
        </w:rPr>
        <w:t>，并确认这些标签是否保留了足够的</w:t>
      </w:r>
      <w:r>
        <w:rPr>
          <w:rFonts w:hint="eastAsia"/>
          <w:lang w:eastAsia="zh-CN"/>
        </w:rPr>
        <w:t>YOLO</w:t>
      </w:r>
      <w:r>
        <w:rPr>
          <w:rFonts w:hint="eastAsia"/>
          <w:lang w:eastAsia="zh-CN"/>
        </w:rPr>
        <w:t>下游训练效用。</w:t>
      </w:r>
    </w:p>
    <w:p w14:paraId="555E5B2B" w14:textId="77777777" w:rsidR="00492FAD" w:rsidRDefault="00492FAD" w:rsidP="00492FAD">
      <w:pPr>
        <w:spacing w:after="80" w:line="360" w:lineRule="auto"/>
        <w:ind w:firstLine="420"/>
        <w:rPr>
          <w:lang w:eastAsia="zh-CN"/>
        </w:rPr>
      </w:pPr>
      <w:r>
        <w:rPr>
          <w:rFonts w:hint="eastAsia"/>
          <w:lang w:eastAsia="zh-CN"/>
        </w:rPr>
        <w:t>挑战二：如何针对火焰和烟雾设计</w:t>
      </w:r>
      <w:r>
        <w:rPr>
          <w:rFonts w:hint="eastAsia"/>
          <w:lang w:eastAsia="zh-CN"/>
        </w:rPr>
        <w:t>SAM3</w:t>
      </w:r>
      <w:r>
        <w:rPr>
          <w:rFonts w:hint="eastAsia"/>
          <w:lang w:eastAsia="zh-CN"/>
        </w:rPr>
        <w:t>后置算法，并判断它是否有稳定增量。</w:t>
      </w:r>
    </w:p>
    <w:p w14:paraId="64F98841" w14:textId="62A41CC1" w:rsidR="00791BEF" w:rsidRDefault="00492FAD" w:rsidP="00492FAD">
      <w:pPr>
        <w:spacing w:after="80" w:line="360" w:lineRule="auto"/>
        <w:ind w:firstLine="420"/>
        <w:rPr>
          <w:lang w:eastAsia="zh-CN"/>
        </w:rPr>
      </w:pPr>
      <w:r>
        <w:rPr>
          <w:rFonts w:hint="eastAsia"/>
          <w:lang w:eastAsia="zh-CN"/>
        </w:rPr>
        <w:t>SAM3</w:t>
      </w:r>
      <w:r>
        <w:rPr>
          <w:rFonts w:hint="eastAsia"/>
          <w:lang w:eastAsia="zh-CN"/>
        </w:rPr>
        <w:t>能够根据概念提示输出检测、分割和跟踪结果</w:t>
      </w:r>
      <w:r>
        <w:rPr>
          <w:rFonts w:hint="eastAsia"/>
          <w:lang w:eastAsia="zh-CN"/>
        </w:rPr>
        <w:t>[7]</w:t>
      </w:r>
      <w:r>
        <w:rPr>
          <w:rFonts w:hint="eastAsia"/>
          <w:lang w:eastAsia="zh-CN"/>
        </w:rPr>
        <w:t>，但更细的空间输出并不一定更适合目标检测训练。尤其是烟雾，半透明、扩散和边界模糊会使分割边界与检测框之间出现天然差异</w:t>
      </w:r>
      <w:r>
        <w:rPr>
          <w:rFonts w:hint="eastAsia"/>
          <w:lang w:eastAsia="zh-CN"/>
        </w:rPr>
        <w:t>[18,30]</w:t>
      </w:r>
      <w:r>
        <w:rPr>
          <w:rFonts w:hint="eastAsia"/>
          <w:lang w:eastAsia="zh-CN"/>
        </w:rPr>
        <w:t>，定位训练也可能受到空间标注噪声影响</w:t>
      </w:r>
      <w:r>
        <w:rPr>
          <w:rFonts w:hint="eastAsia"/>
          <w:lang w:eastAsia="zh-CN"/>
        </w:rPr>
        <w:t>[20]</w:t>
      </w:r>
      <w:r>
        <w:rPr>
          <w:rFonts w:hint="eastAsia"/>
          <w:lang w:eastAsia="zh-CN"/>
        </w:rPr>
        <w:t>。因此，本文不把</w:t>
      </w:r>
      <w:r>
        <w:rPr>
          <w:rFonts w:hint="eastAsia"/>
          <w:lang w:eastAsia="zh-CN"/>
        </w:rPr>
        <w:t>SAM3</w:t>
      </w:r>
      <w:r>
        <w:rPr>
          <w:rFonts w:hint="eastAsia"/>
          <w:lang w:eastAsia="zh-CN"/>
        </w:rPr>
        <w:t>当作统一替换</w:t>
      </w:r>
      <w:r>
        <w:rPr>
          <w:rFonts w:hint="eastAsia"/>
          <w:lang w:eastAsia="zh-CN"/>
        </w:rPr>
        <w:t>V1</w:t>
      </w:r>
      <w:r>
        <w:rPr>
          <w:rFonts w:hint="eastAsia"/>
          <w:lang w:eastAsia="zh-CN"/>
        </w:rPr>
        <w:t>的“更强模型”，而是根据</w:t>
      </w:r>
      <w:r>
        <w:rPr>
          <w:rFonts w:hint="eastAsia"/>
          <w:lang w:eastAsia="zh-CN"/>
        </w:rPr>
        <w:t>fire</w:t>
      </w:r>
      <w:r>
        <w:rPr>
          <w:rFonts w:hint="eastAsia"/>
          <w:lang w:eastAsia="zh-CN"/>
        </w:rPr>
        <w:t>和</w:t>
      </w:r>
      <w:r>
        <w:rPr>
          <w:rFonts w:hint="eastAsia"/>
          <w:lang w:eastAsia="zh-CN"/>
        </w:rPr>
        <w:t>smoke</w:t>
      </w:r>
      <w:r>
        <w:rPr>
          <w:rFonts w:hint="eastAsia"/>
          <w:lang w:eastAsia="zh-CN"/>
        </w:rPr>
        <w:t>的目标特性分别设置提示、审核门槛、补漏门槛和去重规则，并限制重定位权限。需要验证的不是“</w:t>
      </w:r>
      <w:r>
        <w:rPr>
          <w:rFonts w:hint="eastAsia"/>
          <w:lang w:eastAsia="zh-CN"/>
        </w:rPr>
        <w:t>SAM3</w:t>
      </w:r>
      <w:r>
        <w:rPr>
          <w:rFonts w:hint="eastAsia"/>
          <w:lang w:eastAsia="zh-CN"/>
        </w:rPr>
        <w:t>好不好”，而是它在什么权限、什么类别和什么条件下值得使用。</w:t>
      </w:r>
    </w:p>
    <w:p w14:paraId="53ED049F" w14:textId="77777777" w:rsidR="00791BEF" w:rsidRDefault="00791BEF" w:rsidP="00791BEF">
      <w:pPr>
        <w:spacing w:after="80" w:line="360" w:lineRule="auto"/>
        <w:ind w:firstLine="420"/>
        <w:rPr>
          <w:lang w:eastAsia="zh-CN"/>
        </w:rPr>
      </w:pPr>
      <w:r>
        <w:rPr>
          <w:rFonts w:hint="eastAsia"/>
          <w:lang w:eastAsia="zh-CN"/>
        </w:rPr>
        <w:t>挑战三：数据规模扩大后如何选择标签生产流程。</w:t>
      </w:r>
    </w:p>
    <w:p w14:paraId="0C0E17AE" w14:textId="48084D68" w:rsidR="00927D17" w:rsidRDefault="00791BEF" w:rsidP="00791BEF">
      <w:pPr>
        <w:spacing w:after="80" w:line="360" w:lineRule="auto"/>
        <w:ind w:firstLine="420"/>
        <w:rPr>
          <w:lang w:eastAsia="zh-CN"/>
        </w:rPr>
      </w:pPr>
      <w:r>
        <w:rPr>
          <w:rFonts w:hint="eastAsia"/>
          <w:lang w:eastAsia="zh-CN"/>
        </w:rPr>
        <w:t>人工逐框、</w:t>
      </w:r>
      <w:r>
        <w:rPr>
          <w:rFonts w:hint="eastAsia"/>
          <w:lang w:eastAsia="zh-CN"/>
        </w:rPr>
        <w:t>Grounding DINO V1</w:t>
      </w:r>
      <w:r>
        <w:rPr>
          <w:rFonts w:hint="eastAsia"/>
          <w:lang w:eastAsia="zh-CN"/>
        </w:rPr>
        <w:t>和</w:t>
      </w:r>
      <w:r>
        <w:rPr>
          <w:rFonts w:hint="eastAsia"/>
          <w:lang w:eastAsia="zh-CN"/>
        </w:rPr>
        <w:t>SAM3</w:t>
      </w:r>
      <w:r>
        <w:rPr>
          <w:rFonts w:hint="eastAsia"/>
          <w:lang w:eastAsia="zh-CN"/>
        </w:rPr>
        <w:t>级联方案在效果、时间和人工投入上各有差异。已有研究表明，基础模型、伪标签和半自动标注可以降低目标检测数据的人工标注负担</w:t>
      </w:r>
      <w:r>
        <w:rPr>
          <w:rFonts w:hint="eastAsia"/>
          <w:lang w:eastAsia="zh-CN"/>
        </w:rPr>
        <w:t>[21,25,31,33-34]</w:t>
      </w:r>
      <w:r>
        <w:rPr>
          <w:rFonts w:hint="eastAsia"/>
          <w:lang w:eastAsia="zh-CN"/>
        </w:rPr>
        <w:t>，但不同规模下的收益并不相同。本文把</w:t>
      </w:r>
      <w:r>
        <w:rPr>
          <w:rFonts w:hint="eastAsia"/>
          <w:lang w:eastAsia="zh-CN"/>
        </w:rPr>
        <w:t>1</w:t>
      </w:r>
      <w:r>
        <w:rPr>
          <w:rFonts w:hint="eastAsia"/>
          <w:lang w:eastAsia="zh-CN"/>
        </w:rPr>
        <w:t>千、</w:t>
      </w:r>
      <w:r>
        <w:rPr>
          <w:rFonts w:hint="eastAsia"/>
          <w:lang w:eastAsia="zh-CN"/>
        </w:rPr>
        <w:t>1</w:t>
      </w:r>
      <w:r>
        <w:rPr>
          <w:rFonts w:hint="eastAsia"/>
          <w:lang w:eastAsia="zh-CN"/>
        </w:rPr>
        <w:t>万和</w:t>
      </w:r>
      <w:r>
        <w:rPr>
          <w:rFonts w:hint="eastAsia"/>
          <w:lang w:eastAsia="zh-CN"/>
        </w:rPr>
        <w:t>10</w:t>
      </w:r>
      <w:r>
        <w:rPr>
          <w:rFonts w:hint="eastAsia"/>
          <w:lang w:eastAsia="zh-CN"/>
        </w:rPr>
        <w:t>万张作为三个情景，用实测投入和下游结果比较不同方案</w:t>
      </w:r>
      <w:r w:rsidR="00B42534">
        <w:rPr>
          <w:lang w:eastAsia="zh-CN"/>
        </w:rPr>
        <w:t>。</w:t>
      </w:r>
    </w:p>
    <w:p w14:paraId="13AF31B9" w14:textId="77777777" w:rsidR="00927D17" w:rsidRDefault="00B42534">
      <w:pPr>
        <w:pStyle w:val="21"/>
        <w:rPr>
          <w:lang w:eastAsia="zh-CN"/>
        </w:rPr>
      </w:pPr>
      <w:r>
        <w:rPr>
          <w:lang w:eastAsia="zh-CN"/>
        </w:rPr>
        <w:t xml:space="preserve">1.3 </w:t>
      </w:r>
      <w:r>
        <w:rPr>
          <w:lang w:eastAsia="zh-CN"/>
        </w:rPr>
        <w:t>研究目的与研究意义</w:t>
      </w:r>
    </w:p>
    <w:p w14:paraId="48864144" w14:textId="77777777" w:rsidR="006B5F7C" w:rsidRDefault="006B5F7C" w:rsidP="006B5F7C">
      <w:pPr>
        <w:jc w:val="both"/>
        <w:rPr>
          <w:lang w:eastAsia="zh-CN"/>
        </w:rPr>
      </w:pPr>
      <w:r>
        <w:rPr>
          <w:lang w:eastAsia="zh-CN"/>
        </w:rPr>
        <w:t>本研究面向火烟目标检测训练数据构建，目标是减少对全量人工逐框标注的依赖，同时避免把</w:t>
      </w:r>
      <w:r>
        <w:rPr>
          <w:lang w:eastAsia="zh-CN"/>
        </w:rPr>
        <w:t>“</w:t>
      </w:r>
      <w:r>
        <w:rPr>
          <w:lang w:eastAsia="zh-CN"/>
        </w:rPr>
        <w:t>标签生成得更多</w:t>
      </w:r>
      <w:r>
        <w:rPr>
          <w:lang w:eastAsia="zh-CN"/>
        </w:rPr>
        <w:t>”</w:t>
      </w:r>
      <w:r>
        <w:rPr>
          <w:lang w:eastAsia="zh-CN"/>
        </w:rPr>
        <w:t>误认为</w:t>
      </w:r>
      <w:r>
        <w:rPr>
          <w:lang w:eastAsia="zh-CN"/>
        </w:rPr>
        <w:t>“</w:t>
      </w:r>
      <w:r>
        <w:rPr>
          <w:lang w:eastAsia="zh-CN"/>
        </w:rPr>
        <w:t>标签质量更好</w:t>
      </w:r>
      <w:r>
        <w:rPr>
          <w:lang w:eastAsia="zh-CN"/>
        </w:rPr>
        <w:t>”</w:t>
      </w:r>
      <w:r>
        <w:rPr>
          <w:lang w:eastAsia="zh-CN"/>
        </w:rPr>
        <w:t>。研究先构建并冻结</w:t>
      </w:r>
      <w:r>
        <w:rPr>
          <w:lang w:eastAsia="zh-CN"/>
        </w:rPr>
        <w:t>Grounding DINO V1</w:t>
      </w:r>
      <w:r>
        <w:rPr>
          <w:lang w:eastAsia="zh-CN"/>
        </w:rPr>
        <w:t>伪标签自动生成流程，再设计并验证面向火焰和烟雾的</w:t>
      </w:r>
      <w:r>
        <w:rPr>
          <w:lang w:eastAsia="zh-CN"/>
        </w:rPr>
        <w:t>SAM3</w:t>
      </w:r>
      <w:r>
        <w:rPr>
          <w:lang w:eastAsia="zh-CN"/>
        </w:rPr>
        <w:t>后置校验与候选治理方法，最后比较不同数据规模下的投入和效果。</w:t>
      </w:r>
    </w:p>
    <w:p w14:paraId="6182A37F" w14:textId="77777777" w:rsidR="006B5F7C" w:rsidRDefault="006B5F7C" w:rsidP="006B5F7C">
      <w:pPr>
        <w:jc w:val="both"/>
        <w:rPr>
          <w:lang w:eastAsia="zh-CN"/>
        </w:rPr>
      </w:pPr>
      <w:r>
        <w:rPr>
          <w:lang w:eastAsia="zh-CN"/>
        </w:rPr>
        <w:t>方法上，本文把标签层质量诊断和</w:t>
      </w:r>
      <w:r>
        <w:rPr>
          <w:lang w:eastAsia="zh-CN"/>
        </w:rPr>
        <w:t>YOLO</w:t>
      </w:r>
      <w:r>
        <w:rPr>
          <w:lang w:eastAsia="zh-CN"/>
        </w:rPr>
        <w:t>下游训练结果结合起来。</w:t>
      </w:r>
      <w:proofErr w:type="spellStart"/>
      <w:r>
        <w:rPr>
          <w:lang w:eastAsia="zh-CN"/>
        </w:rPr>
        <w:t>IoU</w:t>
      </w:r>
      <w:proofErr w:type="spellEnd"/>
      <w:r>
        <w:rPr>
          <w:lang w:eastAsia="zh-CN"/>
        </w:rPr>
        <w:t>、漏检、误检和框偏差可以解释标签差异，但不能单独代表训练价值。标签噪声研究也表明，错误标签和定位噪声会影响模型学习过程</w:t>
      </w:r>
      <w:r>
        <w:rPr>
          <w:lang w:eastAsia="zh-CN"/>
        </w:rPr>
        <w:t>[8-10,19-20]</w:t>
      </w:r>
      <w:r>
        <w:rPr>
          <w:lang w:eastAsia="zh-CN"/>
        </w:rPr>
        <w:t>。因此，本文用标签指标解释问题，用统一训练协议下的</w:t>
      </w:r>
      <w:r>
        <w:rPr>
          <w:lang w:eastAsia="zh-CN"/>
        </w:rPr>
        <w:t>YOLO</w:t>
      </w:r>
      <w:r>
        <w:rPr>
          <w:lang w:eastAsia="zh-CN"/>
        </w:rPr>
        <w:t>结果判断流程是否值得保留。</w:t>
      </w:r>
    </w:p>
    <w:p w14:paraId="50C56F6E" w14:textId="6BC71826" w:rsidR="00927D17" w:rsidRPr="00554B1D" w:rsidRDefault="006B5F7C" w:rsidP="006B5F7C">
      <w:pPr>
        <w:spacing w:after="60" w:line="360" w:lineRule="auto"/>
        <w:ind w:firstLine="420"/>
        <w:jc w:val="both"/>
        <w:rPr>
          <w:lang w:eastAsia="zh-CN"/>
        </w:rPr>
      </w:pPr>
      <w:r>
        <w:rPr>
          <w:lang w:eastAsia="zh-CN"/>
        </w:rPr>
        <w:lastRenderedPageBreak/>
        <w:t>工程上，本文关心的不是单个模型指标，而是标签生产流程是否值得采用。</w:t>
      </w:r>
      <w:r>
        <w:rPr>
          <w:lang w:eastAsia="zh-CN"/>
        </w:rPr>
        <w:t>Stage-Gate</w:t>
      </w:r>
      <w:r>
        <w:rPr>
          <w:lang w:eastAsia="zh-CN"/>
        </w:rPr>
        <w:t>用于控制实验分支是否继续</w:t>
      </w:r>
      <w:r>
        <w:rPr>
          <w:lang w:eastAsia="zh-CN"/>
        </w:rPr>
        <w:t>[11]</w:t>
      </w:r>
      <w:r>
        <w:rPr>
          <w:lang w:eastAsia="zh-CN"/>
        </w:rPr>
        <w:t>，</w:t>
      </w:r>
      <w:r>
        <w:rPr>
          <w:lang w:eastAsia="zh-CN"/>
        </w:rPr>
        <w:t>Pareto</w:t>
      </w:r>
      <w:r>
        <w:rPr>
          <w:lang w:eastAsia="zh-CN"/>
        </w:rPr>
        <w:t>非支配关系用于有限候选流程的比较</w:t>
      </w:r>
      <w:r>
        <w:rPr>
          <w:lang w:eastAsia="zh-CN"/>
        </w:rPr>
        <w:t>[12]</w:t>
      </w:r>
      <w:r>
        <w:rPr>
          <w:lang w:eastAsia="zh-CN"/>
        </w:rPr>
        <w:t>，实验可复现原则用于保证数据、配置、标签和训练结果能够反查</w:t>
      </w:r>
      <w:r>
        <w:rPr>
          <w:lang w:eastAsia="zh-CN"/>
        </w:rPr>
        <w:t>[13-15,23,26-28]</w:t>
      </w:r>
      <w:r>
        <w:rPr>
          <w:lang w:eastAsia="zh-CN"/>
        </w:rPr>
        <w:t>。这些工具只服务于伪标签构建、级联判断和流程选型</w:t>
      </w:r>
      <w:r w:rsidR="00554B1D">
        <w:rPr>
          <w:rFonts w:ascii="Noto Serif CJK SC" w:eastAsia="Noto Serif CJK SC" w:hAnsi="Noto Serif CJK SC"/>
          <w:sz w:val="23"/>
          <w:lang w:eastAsia="zh-CN"/>
        </w:rPr>
        <w:t>。</w:t>
      </w:r>
    </w:p>
    <w:p w14:paraId="4150A85A" w14:textId="77777777" w:rsidR="00927D17" w:rsidRDefault="00B42534">
      <w:pPr>
        <w:pStyle w:val="21"/>
        <w:rPr>
          <w:lang w:eastAsia="zh-CN"/>
        </w:rPr>
      </w:pPr>
      <w:r>
        <w:rPr>
          <w:lang w:eastAsia="zh-CN"/>
        </w:rPr>
        <w:t xml:space="preserve">1.4 </w:t>
      </w:r>
      <w:r>
        <w:rPr>
          <w:lang w:eastAsia="zh-CN"/>
        </w:rPr>
        <w:t>国内外研究现状与研究缺口</w:t>
      </w:r>
    </w:p>
    <w:p w14:paraId="7F15EC46" w14:textId="6738E604" w:rsidR="0096190B" w:rsidRDefault="0096190B" w:rsidP="0096190B">
      <w:pPr>
        <w:spacing w:after="80" w:line="360" w:lineRule="auto"/>
        <w:ind w:firstLine="420"/>
        <w:rPr>
          <w:rFonts w:hint="eastAsia"/>
          <w:lang w:eastAsia="zh-CN"/>
        </w:rPr>
      </w:pPr>
      <w:r>
        <w:rPr>
          <w:rFonts w:hint="eastAsia"/>
          <w:lang w:eastAsia="zh-CN"/>
        </w:rPr>
        <w:t>火焰和烟雾目标检测长期以监督学习为主。近年来，</w:t>
      </w:r>
      <w:r>
        <w:rPr>
          <w:rFonts w:hint="eastAsia"/>
          <w:lang w:eastAsia="zh-CN"/>
        </w:rPr>
        <w:t>YOLO</w:t>
      </w:r>
      <w:r>
        <w:rPr>
          <w:rFonts w:hint="eastAsia"/>
          <w:lang w:eastAsia="zh-CN"/>
        </w:rPr>
        <w:t>系列模型在小目标检测、复杂背景识别和早期烟雾检测等方面取得了较多进展</w:t>
      </w:r>
      <w:r>
        <w:rPr>
          <w:rFonts w:hint="eastAsia"/>
          <w:lang w:eastAsia="zh-CN"/>
        </w:rPr>
        <w:t>[1-3]</w:t>
      </w:r>
      <w:r>
        <w:rPr>
          <w:rFonts w:hint="eastAsia"/>
          <w:lang w:eastAsia="zh-CN"/>
        </w:rPr>
        <w:t>。这类研究主要关注模型结构和检测性能，通常依赖已有的人工标注数据。随着数据规模扩大，标签获取和维护带来的时间与人工成本也越来越明显。</w:t>
      </w:r>
    </w:p>
    <w:p w14:paraId="7A071519" w14:textId="1A7720FA" w:rsidR="0096190B" w:rsidRDefault="0096190B" w:rsidP="0096190B">
      <w:pPr>
        <w:spacing w:after="80" w:line="360" w:lineRule="auto"/>
        <w:ind w:firstLine="420"/>
        <w:rPr>
          <w:rFonts w:hint="eastAsia"/>
          <w:lang w:eastAsia="zh-CN"/>
        </w:rPr>
      </w:pPr>
      <w:r>
        <w:rPr>
          <w:rFonts w:hint="eastAsia"/>
          <w:lang w:eastAsia="zh-CN"/>
        </w:rPr>
        <w:t>开放词汇检测的发展为自动生成训练标签提供了新的思路。</w:t>
      </w:r>
      <w:r>
        <w:rPr>
          <w:rFonts w:hint="eastAsia"/>
          <w:lang w:eastAsia="zh-CN"/>
        </w:rPr>
        <w:t>Grounding DINO</w:t>
      </w:r>
      <w:r>
        <w:rPr>
          <w:rFonts w:hint="eastAsia"/>
          <w:lang w:eastAsia="zh-CN"/>
        </w:rPr>
        <w:t>通过文本与视觉特征对齐实现开放词汇目标定位</w:t>
      </w:r>
      <w:r>
        <w:rPr>
          <w:rFonts w:hint="eastAsia"/>
          <w:lang w:eastAsia="zh-CN"/>
        </w:rPr>
        <w:t>[4]</w:t>
      </w:r>
      <w:r>
        <w:rPr>
          <w:rFonts w:hint="eastAsia"/>
          <w:lang w:eastAsia="zh-CN"/>
        </w:rPr>
        <w:t>，相关研究也表明，提示设计和训练方式会影响模型的检测结果</w:t>
      </w:r>
      <w:r>
        <w:rPr>
          <w:rFonts w:hint="eastAsia"/>
          <w:lang w:eastAsia="zh-CN"/>
        </w:rPr>
        <w:t>[24]</w:t>
      </w:r>
      <w:r>
        <w:rPr>
          <w:rFonts w:hint="eastAsia"/>
          <w:lang w:eastAsia="zh-CN"/>
        </w:rPr>
        <w:t>。不过，现有研究更多关注模型本身的零样本检测能力，对于这些预测结果能否稳定转化为训练标签，以及这些标签用于后续模型训练后效果如何，讨论还不充分。</w:t>
      </w:r>
    </w:p>
    <w:p w14:paraId="1E2529E6" w14:textId="067A3CB2" w:rsidR="0096190B" w:rsidRDefault="0096190B" w:rsidP="0096190B">
      <w:pPr>
        <w:spacing w:after="80" w:line="360" w:lineRule="auto"/>
        <w:ind w:firstLine="420"/>
        <w:rPr>
          <w:rFonts w:hint="eastAsia"/>
          <w:lang w:eastAsia="zh-CN"/>
        </w:rPr>
      </w:pPr>
      <w:r>
        <w:rPr>
          <w:rFonts w:hint="eastAsia"/>
          <w:lang w:eastAsia="zh-CN"/>
        </w:rPr>
        <w:t>SAM</w:t>
      </w:r>
      <w:r>
        <w:rPr>
          <w:rFonts w:hint="eastAsia"/>
          <w:lang w:eastAsia="zh-CN"/>
        </w:rPr>
        <w:t>、</w:t>
      </w:r>
      <w:r>
        <w:rPr>
          <w:rFonts w:hint="eastAsia"/>
          <w:lang w:eastAsia="zh-CN"/>
        </w:rPr>
        <w:t>SAM2</w:t>
      </w:r>
      <w:r>
        <w:rPr>
          <w:rFonts w:hint="eastAsia"/>
          <w:lang w:eastAsia="zh-CN"/>
        </w:rPr>
        <w:t>和</w:t>
      </w:r>
      <w:r>
        <w:rPr>
          <w:rFonts w:hint="eastAsia"/>
          <w:lang w:eastAsia="zh-CN"/>
        </w:rPr>
        <w:t>SAM3</w:t>
      </w:r>
      <w:r>
        <w:rPr>
          <w:rFonts w:hint="eastAsia"/>
          <w:lang w:eastAsia="zh-CN"/>
        </w:rPr>
        <w:t>等提示分割模型进一步提供了更细的空间信息，并逐步扩展到图像、视频以及概念提示驱动的检测、分割和跟踪任务</w:t>
      </w:r>
      <w:r>
        <w:rPr>
          <w:rFonts w:hint="eastAsia"/>
          <w:lang w:eastAsia="zh-CN"/>
        </w:rPr>
        <w:t>[5-7]</w:t>
      </w:r>
      <w:r>
        <w:rPr>
          <w:rFonts w:hint="eastAsia"/>
          <w:lang w:eastAsia="zh-CN"/>
        </w:rPr>
        <w:t>。在火灾和烟雾场景中，也已有研究利用这类基础模型提高火焰定位精度或烟雾分割粒度</w:t>
      </w:r>
      <w:r>
        <w:rPr>
          <w:rFonts w:hint="eastAsia"/>
          <w:lang w:eastAsia="zh-CN"/>
        </w:rPr>
        <w:t>[17-18]</w:t>
      </w:r>
      <w:r>
        <w:rPr>
          <w:rFonts w:hint="eastAsia"/>
          <w:lang w:eastAsia="zh-CN"/>
        </w:rPr>
        <w:t>。但对目标检测训练来说，分割结果更精细，并不代表转换得到的检测框一定更适合作为训练标签</w:t>
      </w:r>
      <w:r>
        <w:rPr>
          <w:rFonts w:hint="eastAsia"/>
          <w:lang w:eastAsia="zh-CN"/>
        </w:rPr>
        <w:t>[20,30]</w:t>
      </w:r>
      <w:r>
        <w:rPr>
          <w:rFonts w:hint="eastAsia"/>
          <w:lang w:eastAsia="zh-CN"/>
        </w:rPr>
        <w:t>。尤其是烟雾，边界本身比较模糊，分割边界和检测框之间很难形成唯一对应。因此，</w:t>
      </w:r>
      <w:r>
        <w:rPr>
          <w:rFonts w:hint="eastAsia"/>
          <w:lang w:eastAsia="zh-CN"/>
        </w:rPr>
        <w:t>SAM3</w:t>
      </w:r>
      <w:r>
        <w:rPr>
          <w:rFonts w:hint="eastAsia"/>
          <w:lang w:eastAsia="zh-CN"/>
        </w:rPr>
        <w:t>是否适合作为后置模型，不能只看分割结果是否更细，还需要分别验证它在审核、补漏和边界调整中的实际作用。</w:t>
      </w:r>
    </w:p>
    <w:p w14:paraId="2CD6D6A6" w14:textId="4F12274B" w:rsidR="0096190B" w:rsidRDefault="0096190B" w:rsidP="0096190B">
      <w:pPr>
        <w:spacing w:after="80" w:line="360" w:lineRule="auto"/>
        <w:ind w:firstLine="420"/>
        <w:rPr>
          <w:rFonts w:hint="eastAsia"/>
          <w:lang w:eastAsia="zh-CN"/>
        </w:rPr>
      </w:pPr>
      <w:r>
        <w:rPr>
          <w:rFonts w:hint="eastAsia"/>
          <w:lang w:eastAsia="zh-CN"/>
        </w:rPr>
        <w:t>自动标签本身的评价也存在类似问题。</w:t>
      </w:r>
      <w:r>
        <w:rPr>
          <w:rFonts w:hint="eastAsia"/>
          <w:lang w:eastAsia="zh-CN"/>
        </w:rPr>
        <w:t>Grounding DINO</w:t>
      </w:r>
      <w:r>
        <w:rPr>
          <w:rFonts w:hint="eastAsia"/>
          <w:lang w:eastAsia="zh-CN"/>
        </w:rPr>
        <w:t>的输出会受到文本提示、置信度阈值和数据分布影响</w:t>
      </w:r>
      <w:r>
        <w:rPr>
          <w:rFonts w:hint="eastAsia"/>
          <w:lang w:eastAsia="zh-CN"/>
        </w:rPr>
        <w:t>[16,24]</w:t>
      </w:r>
      <w:r>
        <w:rPr>
          <w:rFonts w:hint="eastAsia"/>
          <w:lang w:eastAsia="zh-CN"/>
        </w:rPr>
        <w:t>。对于火焰和烟雾这类边界不稳定的目标，自动框和人工框之间可能只是框定松紧不同，也可能确实存在漏检、误检或定位偏差。如果只依赖标准</w:t>
      </w:r>
      <w:proofErr w:type="spellStart"/>
      <w:r>
        <w:rPr>
          <w:rFonts w:hint="eastAsia"/>
          <w:lang w:eastAsia="zh-CN"/>
        </w:rPr>
        <w:t>IoU</w:t>
      </w:r>
      <w:proofErr w:type="spellEnd"/>
      <w:r>
        <w:rPr>
          <w:rFonts w:hint="eastAsia"/>
          <w:lang w:eastAsia="zh-CN"/>
        </w:rPr>
        <w:t>，很难把这些情况区分开。因此，除了常规的</w:t>
      </w:r>
      <w:r>
        <w:rPr>
          <w:rFonts w:hint="eastAsia"/>
          <w:lang w:eastAsia="zh-CN"/>
        </w:rPr>
        <w:t>Precision</w:t>
      </w:r>
      <w:r>
        <w:rPr>
          <w:rFonts w:hint="eastAsia"/>
          <w:lang w:eastAsia="zh-CN"/>
        </w:rPr>
        <w:t>、</w:t>
      </w:r>
      <w:r>
        <w:rPr>
          <w:rFonts w:hint="eastAsia"/>
          <w:lang w:eastAsia="zh-CN"/>
        </w:rPr>
        <w:t>Recall</w:t>
      </w:r>
      <w:r>
        <w:rPr>
          <w:rFonts w:hint="eastAsia"/>
          <w:lang w:eastAsia="zh-CN"/>
        </w:rPr>
        <w:t>和</w:t>
      </w:r>
      <w:proofErr w:type="spellStart"/>
      <w:r>
        <w:rPr>
          <w:rFonts w:hint="eastAsia"/>
          <w:lang w:eastAsia="zh-CN"/>
        </w:rPr>
        <w:t>IoU</w:t>
      </w:r>
      <w:proofErr w:type="spellEnd"/>
      <w:r>
        <w:rPr>
          <w:rFonts w:hint="eastAsia"/>
          <w:lang w:eastAsia="zh-CN"/>
        </w:rPr>
        <w:t>，还需要结合边界敏感性分析和下游训练结果判断伪标签是否真正可用。</w:t>
      </w:r>
    </w:p>
    <w:p w14:paraId="0A5FC884" w14:textId="20F4168F" w:rsidR="0096190B" w:rsidRDefault="0096190B" w:rsidP="0096190B">
      <w:pPr>
        <w:spacing w:after="80" w:line="360" w:lineRule="auto"/>
        <w:ind w:firstLine="420"/>
        <w:rPr>
          <w:rFonts w:hint="eastAsia"/>
          <w:lang w:eastAsia="zh-CN"/>
        </w:rPr>
      </w:pPr>
      <w:r>
        <w:rPr>
          <w:rFonts w:hint="eastAsia"/>
          <w:lang w:eastAsia="zh-CN"/>
        </w:rPr>
        <w:t>在训练数据制备效率方面，已有研究开始将基础模型与主动学习、半监督检测和自动标注流程结合，用于减少人工标注工作量</w:t>
      </w:r>
      <w:r>
        <w:rPr>
          <w:rFonts w:hint="eastAsia"/>
          <w:lang w:eastAsia="zh-CN"/>
        </w:rPr>
        <w:t>[25,31,33-34]</w:t>
      </w:r>
      <w:r>
        <w:rPr>
          <w:rFonts w:hint="eastAsia"/>
          <w:lang w:eastAsia="zh-CN"/>
        </w:rPr>
        <w:t>。相关工作说明，基础</w:t>
      </w:r>
      <w:r>
        <w:rPr>
          <w:rFonts w:hint="eastAsia"/>
          <w:lang w:eastAsia="zh-CN"/>
        </w:rPr>
        <w:lastRenderedPageBreak/>
        <w:t>模型辅助标注具有较好的应用潜力。但在实际数据生产中，人工逐框标注、单模型伪标签和级联方案各有取舍，效果、时间和人工投入之间并不存在固定的最优关系。数据规模变化后，合适的流程也可能随之变化。</w:t>
      </w:r>
    </w:p>
    <w:p w14:paraId="77738CD8" w14:textId="5C9D7DE8" w:rsidR="00927D17" w:rsidRDefault="0096190B" w:rsidP="0096190B">
      <w:pPr>
        <w:spacing w:after="80" w:line="360" w:lineRule="auto"/>
        <w:ind w:firstLine="420"/>
        <w:rPr>
          <w:rFonts w:hint="eastAsia"/>
          <w:lang w:eastAsia="zh-CN"/>
        </w:rPr>
      </w:pPr>
      <w:r>
        <w:rPr>
          <w:rFonts w:hint="eastAsia"/>
          <w:lang w:eastAsia="zh-CN"/>
        </w:rPr>
        <w:t>综合来看，现有研究已经为火烟检测、开放词汇目标定位和基础模型辅助标注提供了较好的技术基础，但从训练数据生产的角度看，仍有三个问题需要进一步解决：一是如何将开放词汇检测结果稳定转化为可用于训练的伪标签，并合理评价其标签质量和下游效用；二是</w:t>
      </w:r>
      <w:r>
        <w:rPr>
          <w:rFonts w:hint="eastAsia"/>
          <w:lang w:eastAsia="zh-CN"/>
        </w:rPr>
        <w:t>SAM3</w:t>
      </w:r>
      <w:r>
        <w:rPr>
          <w:rFonts w:hint="eastAsia"/>
          <w:lang w:eastAsia="zh-CN"/>
        </w:rPr>
        <w:t>在火焰和烟雾场景中适合承担哪些后置操作，以及</w:t>
      </w:r>
      <w:r>
        <w:rPr>
          <w:rFonts w:hint="eastAsia"/>
          <w:lang w:eastAsia="zh-CN"/>
        </w:rPr>
        <w:t>fire</w:t>
      </w:r>
      <w:r>
        <w:rPr>
          <w:rFonts w:hint="eastAsia"/>
          <w:lang w:eastAsia="zh-CN"/>
        </w:rPr>
        <w:t>和</w:t>
      </w:r>
      <w:r>
        <w:rPr>
          <w:rFonts w:hint="eastAsia"/>
          <w:lang w:eastAsia="zh-CN"/>
        </w:rPr>
        <w:t>smoke</w:t>
      </w:r>
      <w:r>
        <w:rPr>
          <w:rFonts w:hint="eastAsia"/>
          <w:lang w:eastAsia="zh-CN"/>
        </w:rPr>
        <w:t>是否需要不同的处理规则；三是当数据规模扩大后，人工标注、单模型伪标签和级联流程应如何根据检测效果、制备时间和人工投入进行选择。本文围绕这三个问题展开后续研究</w:t>
      </w:r>
      <w:r w:rsidR="004A01C2" w:rsidRPr="004A01C2">
        <w:rPr>
          <w:lang w:eastAsia="zh-CN"/>
        </w:rPr>
        <w:t>。</w:t>
      </w:r>
    </w:p>
    <w:p w14:paraId="26EF355A" w14:textId="77777777" w:rsidR="00927D17" w:rsidRDefault="00B42534">
      <w:pPr>
        <w:pStyle w:val="21"/>
        <w:rPr>
          <w:lang w:eastAsia="zh-CN"/>
        </w:rPr>
      </w:pPr>
      <w:r>
        <w:rPr>
          <w:lang w:eastAsia="zh-CN"/>
        </w:rPr>
        <w:t xml:space="preserve">1.5 </w:t>
      </w:r>
      <w:r>
        <w:rPr>
          <w:lang w:eastAsia="zh-CN"/>
        </w:rPr>
        <w:t>研究内容与研究方法</w:t>
      </w:r>
    </w:p>
    <w:p w14:paraId="255CBD8A" w14:textId="77777777" w:rsidR="007D1D8F" w:rsidRPr="007D1D8F" w:rsidRDefault="007D1D8F" w:rsidP="007D1D8F">
      <w:pPr>
        <w:spacing w:after="80" w:line="360" w:lineRule="auto"/>
        <w:ind w:firstLine="420"/>
        <w:rPr>
          <w:lang w:eastAsia="zh-CN"/>
        </w:rPr>
      </w:pPr>
      <w:r w:rsidRPr="007D1D8F">
        <w:rPr>
          <w:lang w:eastAsia="zh-CN"/>
        </w:rPr>
        <w:t>本文主要包括三项研究内容。</w:t>
      </w:r>
    </w:p>
    <w:p w14:paraId="71E0147F" w14:textId="77777777" w:rsidR="007D1D8F" w:rsidRPr="007D1D8F" w:rsidRDefault="007D1D8F" w:rsidP="007D1D8F">
      <w:pPr>
        <w:spacing w:after="80" w:line="360" w:lineRule="auto"/>
        <w:ind w:firstLine="420"/>
        <w:rPr>
          <w:lang w:eastAsia="zh-CN"/>
        </w:rPr>
      </w:pPr>
      <w:r w:rsidRPr="007D1D8F">
        <w:rPr>
          <w:lang w:eastAsia="zh-CN"/>
        </w:rPr>
        <w:t>第一，构建火烟伪标签自动生成与质量验证流程。先在开发集上选择并冻结</w:t>
      </w:r>
      <w:r w:rsidRPr="007D1D8F">
        <w:rPr>
          <w:lang w:eastAsia="zh-CN"/>
        </w:rPr>
        <w:t>Grounding DINO</w:t>
      </w:r>
      <w:r w:rsidRPr="007D1D8F">
        <w:rPr>
          <w:lang w:eastAsia="zh-CN"/>
        </w:rPr>
        <w:t>的提示词和检测阈值，再批量生成</w:t>
      </w:r>
      <w:r w:rsidRPr="007D1D8F">
        <w:rPr>
          <w:lang w:eastAsia="zh-CN"/>
        </w:rPr>
        <w:t>V1</w:t>
      </w:r>
      <w:r w:rsidRPr="007D1D8F">
        <w:rPr>
          <w:lang w:eastAsia="zh-CN"/>
        </w:rPr>
        <w:t>伪标签。随后从漏检、误检、框位置偏差等方面分析标签质量，并在统一训练条件下使用</w:t>
      </w:r>
      <w:r w:rsidRPr="007D1D8F">
        <w:rPr>
          <w:lang w:eastAsia="zh-CN"/>
        </w:rPr>
        <w:t>YOLO</w:t>
      </w:r>
      <w:r w:rsidRPr="007D1D8F">
        <w:rPr>
          <w:lang w:eastAsia="zh-CN"/>
        </w:rPr>
        <w:t>验证不同标签版本的下游训练效果，以判断</w:t>
      </w:r>
      <w:r w:rsidRPr="007D1D8F">
        <w:rPr>
          <w:lang w:eastAsia="zh-CN"/>
        </w:rPr>
        <w:t>V1</w:t>
      </w:r>
      <w:r w:rsidRPr="007D1D8F">
        <w:rPr>
          <w:lang w:eastAsia="zh-CN"/>
        </w:rPr>
        <w:t>是否具备实际使用价值。</w:t>
      </w:r>
    </w:p>
    <w:p w14:paraId="3C7F4346" w14:textId="77777777" w:rsidR="007D1D8F" w:rsidRPr="007D1D8F" w:rsidRDefault="007D1D8F" w:rsidP="007D1D8F">
      <w:pPr>
        <w:spacing w:after="80" w:line="360" w:lineRule="auto"/>
        <w:ind w:firstLine="420"/>
        <w:rPr>
          <w:lang w:eastAsia="zh-CN"/>
        </w:rPr>
      </w:pPr>
      <w:r w:rsidRPr="007D1D8F">
        <w:rPr>
          <w:lang w:eastAsia="zh-CN"/>
        </w:rPr>
        <w:t>第二，研究</w:t>
      </w:r>
      <w:r w:rsidRPr="007D1D8F">
        <w:rPr>
          <w:lang w:eastAsia="zh-CN"/>
        </w:rPr>
        <w:t>SAM3</w:t>
      </w:r>
      <w:r w:rsidRPr="007D1D8F">
        <w:rPr>
          <w:lang w:eastAsia="zh-CN"/>
        </w:rPr>
        <w:t>在</w:t>
      </w:r>
      <w:r w:rsidRPr="007D1D8F">
        <w:rPr>
          <w:lang w:eastAsia="zh-CN"/>
        </w:rPr>
        <w:t>V1</w:t>
      </w:r>
      <w:r w:rsidRPr="007D1D8F">
        <w:rPr>
          <w:lang w:eastAsia="zh-CN"/>
        </w:rPr>
        <w:t>之后的后置处理方法。本文将</w:t>
      </w:r>
      <w:r w:rsidRPr="007D1D8F">
        <w:rPr>
          <w:lang w:eastAsia="zh-CN"/>
        </w:rPr>
        <w:t>SAM3</w:t>
      </w:r>
      <w:r w:rsidRPr="007D1D8F">
        <w:rPr>
          <w:lang w:eastAsia="zh-CN"/>
        </w:rPr>
        <w:t>的作用分为</w:t>
      </w:r>
      <w:r w:rsidRPr="007D1D8F">
        <w:rPr>
          <w:lang w:eastAsia="zh-CN"/>
        </w:rPr>
        <w:t>Verifier</w:t>
      </w:r>
      <w:r w:rsidRPr="007D1D8F">
        <w:rPr>
          <w:lang w:eastAsia="zh-CN"/>
        </w:rPr>
        <w:t>、</w:t>
      </w:r>
      <w:r w:rsidRPr="007D1D8F">
        <w:rPr>
          <w:lang w:eastAsia="zh-CN"/>
        </w:rPr>
        <w:t>Append</w:t>
      </w:r>
      <w:r w:rsidRPr="007D1D8F">
        <w:rPr>
          <w:lang w:eastAsia="zh-CN"/>
        </w:rPr>
        <w:t>和</w:t>
      </w:r>
      <w:r w:rsidRPr="007D1D8F">
        <w:rPr>
          <w:lang w:eastAsia="zh-CN"/>
        </w:rPr>
        <w:t>Refiner</w:t>
      </w:r>
      <w:r w:rsidRPr="007D1D8F">
        <w:rPr>
          <w:lang w:eastAsia="zh-CN"/>
        </w:rPr>
        <w:t>三类，分别用于已有候选审核、漏检目标补充和边界调整。其中，针对火焰目标容易出现局部漏检的问题，设计基于</w:t>
      </w:r>
      <w:r w:rsidRPr="007D1D8F">
        <w:rPr>
          <w:lang w:eastAsia="zh-CN"/>
        </w:rPr>
        <w:t>SAM3</w:t>
      </w:r>
      <w:r w:rsidRPr="007D1D8F">
        <w:rPr>
          <w:lang w:eastAsia="zh-CN"/>
        </w:rPr>
        <w:t>候选结果的补漏算法，对</w:t>
      </w:r>
      <w:r w:rsidRPr="007D1D8F">
        <w:rPr>
          <w:lang w:eastAsia="zh-CN"/>
        </w:rPr>
        <w:t>V1</w:t>
      </w:r>
      <w:r w:rsidRPr="007D1D8F">
        <w:rPr>
          <w:lang w:eastAsia="zh-CN"/>
        </w:rPr>
        <w:t>未覆盖的火焰目标进行候选发现，并结合置信度、空间重叠关系和重复目标过滤规则决定是否加入标签。</w:t>
      </w:r>
      <w:r w:rsidRPr="007D1D8F">
        <w:rPr>
          <w:lang w:eastAsia="zh-CN"/>
        </w:rPr>
        <w:t>Verifier</w:t>
      </w:r>
      <w:r w:rsidRPr="007D1D8F">
        <w:rPr>
          <w:lang w:eastAsia="zh-CN"/>
        </w:rPr>
        <w:t>和</w:t>
      </w:r>
      <w:r w:rsidRPr="007D1D8F">
        <w:rPr>
          <w:lang w:eastAsia="zh-CN"/>
        </w:rPr>
        <w:t>Refiner</w:t>
      </w:r>
      <w:r w:rsidRPr="007D1D8F">
        <w:rPr>
          <w:lang w:eastAsia="zh-CN"/>
        </w:rPr>
        <w:t>则分别用于验证候选可靠性和边界调整效果。三类操作单独实验，并通过多随机种子训练和阶段性规则判断是否进入最终流程，避免把不同操作混在一起后无法判断性能变化的来源。</w:t>
      </w:r>
    </w:p>
    <w:p w14:paraId="7944A713" w14:textId="77777777" w:rsidR="007D1D8F" w:rsidRPr="007D1D8F" w:rsidRDefault="007D1D8F" w:rsidP="007D1D8F">
      <w:pPr>
        <w:spacing w:after="80" w:line="360" w:lineRule="auto"/>
        <w:ind w:firstLine="420"/>
        <w:rPr>
          <w:lang w:eastAsia="zh-CN"/>
        </w:rPr>
      </w:pPr>
      <w:r w:rsidRPr="007D1D8F">
        <w:rPr>
          <w:lang w:eastAsia="zh-CN"/>
        </w:rPr>
        <w:t>第三，比较不同数据规模下的标签生产方案。在前两部分实验结果的基础上，统计人工标注、</w:t>
      </w:r>
      <w:r w:rsidRPr="007D1D8F">
        <w:rPr>
          <w:lang w:eastAsia="zh-CN"/>
        </w:rPr>
        <w:t>Grounding DINO</w:t>
      </w:r>
      <w:r w:rsidRPr="007D1D8F">
        <w:rPr>
          <w:lang w:eastAsia="zh-CN"/>
        </w:rPr>
        <w:t>推理、</w:t>
      </w:r>
      <w:r w:rsidRPr="007D1D8F">
        <w:rPr>
          <w:lang w:eastAsia="zh-CN"/>
        </w:rPr>
        <w:t>SAM3</w:t>
      </w:r>
      <w:r w:rsidRPr="007D1D8F">
        <w:rPr>
          <w:lang w:eastAsia="zh-CN"/>
        </w:rPr>
        <w:t>处理、人工抽检和返工等投入，并对</w:t>
      </w:r>
      <w:r w:rsidRPr="007D1D8F">
        <w:rPr>
          <w:lang w:eastAsia="zh-CN"/>
        </w:rPr>
        <w:t>1</w:t>
      </w:r>
      <w:r w:rsidRPr="007D1D8F">
        <w:rPr>
          <w:lang w:eastAsia="zh-CN"/>
        </w:rPr>
        <w:t>千、</w:t>
      </w:r>
      <w:r w:rsidRPr="007D1D8F">
        <w:rPr>
          <w:lang w:eastAsia="zh-CN"/>
        </w:rPr>
        <w:t>1</w:t>
      </w:r>
      <w:r w:rsidRPr="007D1D8F">
        <w:rPr>
          <w:lang w:eastAsia="zh-CN"/>
        </w:rPr>
        <w:t>万和</w:t>
      </w:r>
      <w:r w:rsidRPr="007D1D8F">
        <w:rPr>
          <w:lang w:eastAsia="zh-CN"/>
        </w:rPr>
        <w:t>10</w:t>
      </w:r>
      <w:r w:rsidRPr="007D1D8F">
        <w:rPr>
          <w:lang w:eastAsia="zh-CN"/>
        </w:rPr>
        <w:t>万张图像进行情景分析。最终比较人工标注、</w:t>
      </w:r>
      <w:r w:rsidRPr="007D1D8F">
        <w:rPr>
          <w:lang w:eastAsia="zh-CN"/>
        </w:rPr>
        <w:t>V1</w:t>
      </w:r>
      <w:r w:rsidRPr="007D1D8F">
        <w:rPr>
          <w:lang w:eastAsia="zh-CN"/>
        </w:rPr>
        <w:t>和通过验证的级联方案在检测效果、处理时间和人工投入上的差异，为不同数据规模下的流程选择提供依据。</w:t>
      </w:r>
    </w:p>
    <w:p w14:paraId="12C73BB0" w14:textId="69540B5C" w:rsidR="00927D17" w:rsidRPr="007D1D8F" w:rsidRDefault="007D1D8F" w:rsidP="007D1D8F">
      <w:pPr>
        <w:spacing w:after="80" w:line="360" w:lineRule="auto"/>
        <w:ind w:firstLine="420"/>
        <w:rPr>
          <w:rFonts w:hint="eastAsia"/>
          <w:lang w:eastAsia="zh-CN"/>
        </w:rPr>
      </w:pPr>
      <w:r w:rsidRPr="007D1D8F">
        <w:rPr>
          <w:lang w:eastAsia="zh-CN"/>
        </w:rPr>
        <w:lastRenderedPageBreak/>
        <w:t>研究方法主要包括开发集配置选择、固定训练协议下的</w:t>
      </w:r>
      <w:r w:rsidRPr="007D1D8F">
        <w:rPr>
          <w:lang w:eastAsia="zh-CN"/>
        </w:rPr>
        <w:t>YOLO</w:t>
      </w:r>
      <w:r w:rsidRPr="007D1D8F">
        <w:rPr>
          <w:lang w:eastAsia="zh-CN"/>
        </w:rPr>
        <w:t>实验、标签错误统计、多随机种子复验、隔离测试、人工抽检、时间与计算投入记录以及</w:t>
      </w:r>
      <w:r w:rsidRPr="007D1D8F">
        <w:rPr>
          <w:lang w:eastAsia="zh-CN"/>
        </w:rPr>
        <w:t>Pareto</w:t>
      </w:r>
      <w:r w:rsidRPr="007D1D8F">
        <w:rPr>
          <w:lang w:eastAsia="zh-CN"/>
        </w:rPr>
        <w:t>比较。所有正式结论均区分</w:t>
      </w:r>
      <w:r w:rsidRPr="007D1D8F">
        <w:rPr>
          <w:lang w:eastAsia="zh-CN"/>
        </w:rPr>
        <w:t>“</w:t>
      </w:r>
      <w:r w:rsidRPr="007D1D8F">
        <w:rPr>
          <w:lang w:eastAsia="zh-CN"/>
        </w:rPr>
        <w:t>已证实、待验证、已停止</w:t>
      </w:r>
      <w:r w:rsidRPr="007D1D8F">
        <w:rPr>
          <w:lang w:eastAsia="zh-CN"/>
        </w:rPr>
        <w:t>”</w:t>
      </w:r>
      <w:r w:rsidRPr="007D1D8F">
        <w:rPr>
          <w:lang w:eastAsia="zh-CN"/>
        </w:rPr>
        <w:t>三种状态。对于</w:t>
      </w:r>
      <w:r w:rsidRPr="007D1D8F">
        <w:rPr>
          <w:lang w:eastAsia="zh-CN"/>
        </w:rPr>
        <w:t>SAM3</w:t>
      </w:r>
      <w:r w:rsidRPr="007D1D8F">
        <w:rPr>
          <w:lang w:eastAsia="zh-CN"/>
        </w:rPr>
        <w:t>补漏等候选方法，不以单次实验中的小幅提升作为有效结论，而是结合标签变化、下游训练结果和多次复验共同判断其实际价值。</w:t>
      </w:r>
    </w:p>
    <w:p w14:paraId="00498291" w14:textId="77777777" w:rsidR="00927D17" w:rsidRDefault="00B42534">
      <w:pPr>
        <w:pStyle w:val="21"/>
        <w:rPr>
          <w:lang w:eastAsia="zh-CN"/>
        </w:rPr>
      </w:pPr>
      <w:r>
        <w:rPr>
          <w:lang w:eastAsia="zh-CN"/>
        </w:rPr>
        <w:t xml:space="preserve">1.6 </w:t>
      </w:r>
      <w:r>
        <w:rPr>
          <w:lang w:eastAsia="zh-CN"/>
        </w:rPr>
        <w:t>研究技术路线与边界</w:t>
      </w:r>
    </w:p>
    <w:p w14:paraId="56A247C8" w14:textId="62917B75" w:rsidR="008C19A6" w:rsidRDefault="008C19A6" w:rsidP="008C19A6">
      <w:pPr>
        <w:spacing w:after="80" w:line="360" w:lineRule="auto"/>
        <w:ind w:firstLine="420"/>
        <w:rPr>
          <w:rFonts w:hint="eastAsia"/>
          <w:lang w:eastAsia="zh-CN"/>
        </w:rPr>
      </w:pPr>
      <w:r>
        <w:rPr>
          <w:rFonts w:hint="eastAsia"/>
          <w:lang w:eastAsia="zh-CN"/>
        </w:rPr>
        <w:t>本文按照“数据与测试治理—</w:t>
      </w:r>
      <w:r>
        <w:rPr>
          <w:rFonts w:hint="eastAsia"/>
          <w:lang w:eastAsia="zh-CN"/>
        </w:rPr>
        <w:t>V1</w:t>
      </w:r>
      <w:r>
        <w:rPr>
          <w:rFonts w:hint="eastAsia"/>
          <w:lang w:eastAsia="zh-CN"/>
        </w:rPr>
        <w:t>自动生成与验证—</w:t>
      </w:r>
      <w:r>
        <w:rPr>
          <w:rFonts w:hint="eastAsia"/>
          <w:lang w:eastAsia="zh-CN"/>
        </w:rPr>
        <w:t>SAM3</w:t>
      </w:r>
      <w:r>
        <w:rPr>
          <w:rFonts w:hint="eastAsia"/>
          <w:lang w:eastAsia="zh-CN"/>
        </w:rPr>
        <w:t>后置处理与火焰补漏—候选方案稳定性复验—隔离测试—多规模流程选型”的技术路线开展研究。首先完成数据划分、提示词和阈值配置，并利用</w:t>
      </w:r>
      <w:r>
        <w:rPr>
          <w:rFonts w:hint="eastAsia"/>
          <w:lang w:eastAsia="zh-CN"/>
        </w:rPr>
        <w:t>Grounding DINO</w:t>
      </w:r>
      <w:r>
        <w:rPr>
          <w:rFonts w:hint="eastAsia"/>
          <w:lang w:eastAsia="zh-CN"/>
        </w:rPr>
        <w:t>批量生成</w:t>
      </w:r>
      <w:r>
        <w:rPr>
          <w:rFonts w:hint="eastAsia"/>
          <w:lang w:eastAsia="zh-CN"/>
        </w:rPr>
        <w:t>V1</w:t>
      </w:r>
      <w:r>
        <w:rPr>
          <w:rFonts w:hint="eastAsia"/>
          <w:lang w:eastAsia="zh-CN"/>
        </w:rPr>
        <w:t>伪标签；随后通过标签质量分析和</w:t>
      </w:r>
      <w:r>
        <w:rPr>
          <w:rFonts w:hint="eastAsia"/>
          <w:lang w:eastAsia="zh-CN"/>
        </w:rPr>
        <w:t>YOLO</w:t>
      </w:r>
      <w:r>
        <w:rPr>
          <w:rFonts w:hint="eastAsia"/>
          <w:lang w:eastAsia="zh-CN"/>
        </w:rPr>
        <w:t>训练验证</w:t>
      </w:r>
      <w:r>
        <w:rPr>
          <w:rFonts w:hint="eastAsia"/>
          <w:lang w:eastAsia="zh-CN"/>
        </w:rPr>
        <w:t>V1</w:t>
      </w:r>
      <w:r>
        <w:rPr>
          <w:rFonts w:hint="eastAsia"/>
          <w:lang w:eastAsia="zh-CN"/>
        </w:rPr>
        <w:t>的实际效用。在此基础上，引入</w:t>
      </w:r>
      <w:r>
        <w:rPr>
          <w:rFonts w:hint="eastAsia"/>
          <w:lang w:eastAsia="zh-CN"/>
        </w:rPr>
        <w:t>SAM3</w:t>
      </w:r>
      <w:r>
        <w:rPr>
          <w:rFonts w:hint="eastAsia"/>
          <w:lang w:eastAsia="zh-CN"/>
        </w:rPr>
        <w:t>开展</w:t>
      </w:r>
      <w:r>
        <w:rPr>
          <w:rFonts w:hint="eastAsia"/>
          <w:lang w:eastAsia="zh-CN"/>
        </w:rPr>
        <w:t>Verifier</w:t>
      </w:r>
      <w:r>
        <w:rPr>
          <w:rFonts w:hint="eastAsia"/>
          <w:lang w:eastAsia="zh-CN"/>
        </w:rPr>
        <w:t>、</w:t>
      </w:r>
      <w:r>
        <w:rPr>
          <w:rFonts w:hint="eastAsia"/>
          <w:lang w:eastAsia="zh-CN"/>
        </w:rPr>
        <w:t>Append</w:t>
      </w:r>
      <w:r>
        <w:rPr>
          <w:rFonts w:hint="eastAsia"/>
          <w:lang w:eastAsia="zh-CN"/>
        </w:rPr>
        <w:t>和</w:t>
      </w:r>
      <w:r>
        <w:rPr>
          <w:rFonts w:hint="eastAsia"/>
          <w:lang w:eastAsia="zh-CN"/>
        </w:rPr>
        <w:t>Refiner</w:t>
      </w:r>
      <w:r>
        <w:rPr>
          <w:rFonts w:hint="eastAsia"/>
          <w:lang w:eastAsia="zh-CN"/>
        </w:rPr>
        <w:t>三类后置处理，其中针对火焰目标的漏检问题设计候选补漏规则</w:t>
      </w:r>
      <w:r>
        <w:rPr>
          <w:rFonts w:hint="eastAsia"/>
          <w:lang w:eastAsia="zh-CN"/>
        </w:rPr>
        <w:t>和算法</w:t>
      </w:r>
      <w:r>
        <w:rPr>
          <w:rFonts w:hint="eastAsia"/>
          <w:lang w:eastAsia="zh-CN"/>
        </w:rPr>
        <w:t>，并结合置信度、空间重叠关系和重复候选过滤判断新增目标是否进入标签。各候选方案经过稳定性复验后，再进入隔离测试和不同数据规模下的流程比较。</w:t>
      </w:r>
    </w:p>
    <w:p w14:paraId="2238DC9A" w14:textId="03E1FA83" w:rsidR="008C19A6" w:rsidRDefault="008C19A6" w:rsidP="008C19A6">
      <w:pPr>
        <w:spacing w:after="80" w:line="360" w:lineRule="auto"/>
        <w:ind w:firstLine="420"/>
        <w:rPr>
          <w:rFonts w:hint="eastAsia"/>
          <w:lang w:eastAsia="zh-CN"/>
        </w:rPr>
      </w:pPr>
      <w:r>
        <w:rPr>
          <w:rFonts w:hint="eastAsia"/>
          <w:lang w:eastAsia="zh-CN"/>
        </w:rPr>
        <w:t>本文使用</w:t>
      </w:r>
      <w:r>
        <w:rPr>
          <w:rFonts w:hint="eastAsia"/>
          <w:lang w:eastAsia="zh-CN"/>
        </w:rPr>
        <w:t>Grounding DINO</w:t>
      </w:r>
      <w:r>
        <w:rPr>
          <w:rFonts w:hint="eastAsia"/>
          <w:lang w:eastAsia="zh-CN"/>
        </w:rPr>
        <w:t>、</w:t>
      </w:r>
      <w:r>
        <w:rPr>
          <w:rFonts w:hint="eastAsia"/>
          <w:lang w:eastAsia="zh-CN"/>
        </w:rPr>
        <w:t>SAM3</w:t>
      </w:r>
      <w:r>
        <w:rPr>
          <w:rFonts w:hint="eastAsia"/>
          <w:lang w:eastAsia="zh-CN"/>
        </w:rPr>
        <w:t>和</w:t>
      </w:r>
      <w:r>
        <w:rPr>
          <w:rFonts w:hint="eastAsia"/>
          <w:lang w:eastAsia="zh-CN"/>
        </w:rPr>
        <w:t>YOLO</w:t>
      </w:r>
      <w:r>
        <w:rPr>
          <w:rFonts w:hint="eastAsia"/>
          <w:lang w:eastAsia="zh-CN"/>
        </w:rPr>
        <w:t>的现有模型能力，研究重点放在伪标签生成、后置处理规则和标签生产流程上，不对基础模型或</w:t>
      </w:r>
      <w:r>
        <w:rPr>
          <w:rFonts w:hint="eastAsia"/>
          <w:lang w:eastAsia="zh-CN"/>
        </w:rPr>
        <w:t>YOLO</w:t>
      </w:r>
      <w:r>
        <w:rPr>
          <w:rFonts w:hint="eastAsia"/>
          <w:lang w:eastAsia="zh-CN"/>
        </w:rPr>
        <w:t>的网络结构进行改进。</w:t>
      </w:r>
      <w:r>
        <w:rPr>
          <w:rFonts w:hint="eastAsia"/>
          <w:lang w:eastAsia="zh-CN"/>
        </w:rPr>
        <w:t>SAM3</w:t>
      </w:r>
      <w:r>
        <w:rPr>
          <w:rFonts w:hint="eastAsia"/>
          <w:lang w:eastAsia="zh-CN"/>
        </w:rPr>
        <w:t>相关研究也不涉及模型内部结构修改，而是根据火焰特点，</w:t>
      </w:r>
    </w:p>
    <w:p w14:paraId="487F90D0" w14:textId="0D9D9317" w:rsidR="008C19A6" w:rsidRDefault="008C19A6" w:rsidP="008C19A6">
      <w:pPr>
        <w:spacing w:after="80" w:line="360" w:lineRule="auto"/>
        <w:ind w:firstLine="420"/>
        <w:rPr>
          <w:rFonts w:hint="eastAsia"/>
          <w:lang w:eastAsia="zh-CN"/>
        </w:rPr>
      </w:pPr>
      <w:r>
        <w:rPr>
          <w:rFonts w:hint="eastAsia"/>
          <w:lang w:eastAsia="zh-CN"/>
        </w:rPr>
        <w:t>研究对象限定为火焰和烟雾目标检测训练中的图像级数据制备与标签方案选择，当前实验均以图像数据为主。视频时序自动标注、在线自学习和持续自主更新等内容尚未纳入正式实验，因此本文不将其作为已经实现的研究成果，视频场景仅作为后续可能的扩展方向。</w:t>
      </w:r>
    </w:p>
    <w:p w14:paraId="41764676" w14:textId="39192C3A" w:rsidR="00927D17" w:rsidRDefault="008C19A6" w:rsidP="008C19A6">
      <w:pPr>
        <w:spacing w:after="80" w:line="360" w:lineRule="auto"/>
        <w:ind w:firstLine="420"/>
        <w:rPr>
          <w:lang w:eastAsia="zh-CN"/>
        </w:rPr>
      </w:pPr>
      <w:r>
        <w:rPr>
          <w:rFonts w:hint="eastAsia"/>
          <w:lang w:eastAsia="zh-CN"/>
        </w:rPr>
        <w:t>本文所说的“数据质量”主要指伪标签本身的可量化特征及其对下游检测效果的影响，包括</w:t>
      </w:r>
      <w:r>
        <w:rPr>
          <w:rFonts w:hint="eastAsia"/>
          <w:lang w:eastAsia="zh-CN"/>
        </w:rPr>
        <w:t>Precision</w:t>
      </w:r>
      <w:r>
        <w:rPr>
          <w:rFonts w:hint="eastAsia"/>
          <w:lang w:eastAsia="zh-CN"/>
        </w:rPr>
        <w:t>、</w:t>
      </w:r>
      <w:r>
        <w:rPr>
          <w:rFonts w:hint="eastAsia"/>
          <w:lang w:eastAsia="zh-CN"/>
        </w:rPr>
        <w:t>Recall</w:t>
      </w:r>
      <w:r>
        <w:rPr>
          <w:rFonts w:hint="eastAsia"/>
          <w:lang w:eastAsia="zh-CN"/>
        </w:rPr>
        <w:t>、</w:t>
      </w:r>
      <w:proofErr w:type="spellStart"/>
      <w:r>
        <w:rPr>
          <w:rFonts w:hint="eastAsia"/>
          <w:lang w:eastAsia="zh-CN"/>
        </w:rPr>
        <w:t>IoU</w:t>
      </w:r>
      <w:proofErr w:type="spellEnd"/>
      <w:r>
        <w:rPr>
          <w:rFonts w:hint="eastAsia"/>
          <w:lang w:eastAsia="zh-CN"/>
        </w:rPr>
        <w:t>、漏检、误检和框位置偏差等指标。“流程选型”主要比较人工逐框标注、</w:t>
      </w:r>
      <w:r>
        <w:rPr>
          <w:rFonts w:hint="eastAsia"/>
          <w:lang w:eastAsia="zh-CN"/>
        </w:rPr>
        <w:t>Grounding DINO V1</w:t>
      </w:r>
      <w:r>
        <w:rPr>
          <w:rFonts w:hint="eastAsia"/>
          <w:lang w:eastAsia="zh-CN"/>
        </w:rPr>
        <w:t>以及经过验证的</w:t>
      </w:r>
      <w:r>
        <w:rPr>
          <w:rFonts w:hint="eastAsia"/>
          <w:lang w:eastAsia="zh-CN"/>
        </w:rPr>
        <w:t>Grounding DINO+SAM3</w:t>
      </w:r>
      <w:r>
        <w:rPr>
          <w:rFonts w:hint="eastAsia"/>
          <w:lang w:eastAsia="zh-CN"/>
        </w:rPr>
        <w:t>后置方案在不同数据规模下的效果和投入。</w:t>
      </w:r>
      <w:r>
        <w:rPr>
          <w:rFonts w:hint="eastAsia"/>
          <w:lang w:eastAsia="zh-CN"/>
        </w:rPr>
        <w:t>YOLO</w:t>
      </w:r>
      <w:r>
        <w:rPr>
          <w:rFonts w:hint="eastAsia"/>
          <w:lang w:eastAsia="zh-CN"/>
        </w:rPr>
        <w:t>主要用于验证不同标签版本的下游训练效用，并作为后续目标检测模型；</w:t>
      </w:r>
      <w:r>
        <w:rPr>
          <w:rFonts w:hint="eastAsia"/>
          <w:lang w:eastAsia="zh-CN"/>
        </w:rPr>
        <w:t>Grounding DINO</w:t>
      </w:r>
      <w:r>
        <w:rPr>
          <w:rFonts w:hint="eastAsia"/>
          <w:lang w:eastAsia="zh-CN"/>
        </w:rPr>
        <w:t>和</w:t>
      </w:r>
      <w:r>
        <w:rPr>
          <w:rFonts w:hint="eastAsia"/>
          <w:lang w:eastAsia="zh-CN"/>
        </w:rPr>
        <w:t>SAM3</w:t>
      </w:r>
      <w:r>
        <w:rPr>
          <w:rFonts w:hint="eastAsia"/>
          <w:lang w:eastAsia="zh-CN"/>
        </w:rPr>
        <w:t>则通过生成、审核和补充训练标签，间接影响</w:t>
      </w:r>
      <w:r>
        <w:rPr>
          <w:rFonts w:hint="eastAsia"/>
          <w:lang w:eastAsia="zh-CN"/>
        </w:rPr>
        <w:t>YOLO</w:t>
      </w:r>
      <w:r>
        <w:rPr>
          <w:rFonts w:hint="eastAsia"/>
          <w:lang w:eastAsia="zh-CN"/>
        </w:rPr>
        <w:t>的训练结果</w:t>
      </w:r>
      <w:r w:rsidR="00B42534">
        <w:rPr>
          <w:lang w:eastAsia="zh-CN"/>
        </w:rPr>
        <w:t>。</w:t>
      </w:r>
    </w:p>
    <w:p w14:paraId="717A0324" w14:textId="77777777" w:rsidR="00927D17" w:rsidRDefault="00B42534">
      <w:pPr>
        <w:pStyle w:val="21"/>
        <w:rPr>
          <w:lang w:eastAsia="zh-CN"/>
        </w:rPr>
      </w:pPr>
      <w:r>
        <w:rPr>
          <w:lang w:eastAsia="zh-CN"/>
        </w:rPr>
        <w:lastRenderedPageBreak/>
        <w:t xml:space="preserve">1.7 </w:t>
      </w:r>
      <w:r>
        <w:rPr>
          <w:lang w:eastAsia="zh-CN"/>
        </w:rPr>
        <w:t>主要创新与论文结构</w:t>
      </w:r>
    </w:p>
    <w:p w14:paraId="3536D54C" w14:textId="2E0F61D6" w:rsidR="001072AB" w:rsidRDefault="001072AB" w:rsidP="001072AB">
      <w:pPr>
        <w:spacing w:after="80" w:line="360" w:lineRule="auto"/>
        <w:ind w:firstLine="420"/>
        <w:rPr>
          <w:rFonts w:hint="eastAsia"/>
          <w:lang w:eastAsia="zh-CN"/>
        </w:rPr>
      </w:pPr>
      <w:r>
        <w:rPr>
          <w:rFonts w:hint="eastAsia"/>
          <w:lang w:eastAsia="zh-CN"/>
        </w:rPr>
        <w:t>本文的主要创新包括三个方面。</w:t>
      </w:r>
    </w:p>
    <w:p w14:paraId="37CD3008" w14:textId="1F29116E" w:rsidR="001072AB" w:rsidRDefault="001072AB" w:rsidP="001072AB">
      <w:pPr>
        <w:spacing w:after="80" w:line="360" w:lineRule="auto"/>
        <w:ind w:firstLine="420"/>
        <w:rPr>
          <w:rFonts w:hint="eastAsia"/>
          <w:lang w:eastAsia="zh-CN"/>
        </w:rPr>
      </w:pPr>
      <w:r>
        <w:rPr>
          <w:rFonts w:hint="eastAsia"/>
          <w:lang w:eastAsia="zh-CN"/>
        </w:rPr>
        <w:t>第一，构建面向火焰和烟雾目标检测的数据自动标注与质量验证流程。将提示词与阈值确定、</w:t>
      </w:r>
      <w:r>
        <w:rPr>
          <w:rFonts w:hint="eastAsia"/>
          <w:lang w:eastAsia="zh-CN"/>
        </w:rPr>
        <w:t>Grounding DINO</w:t>
      </w:r>
      <w:r>
        <w:rPr>
          <w:rFonts w:hint="eastAsia"/>
          <w:lang w:eastAsia="zh-CN"/>
        </w:rPr>
        <w:t>批量生成</w:t>
      </w:r>
      <w:r>
        <w:rPr>
          <w:rFonts w:hint="eastAsia"/>
          <w:lang w:eastAsia="zh-CN"/>
        </w:rPr>
        <w:t>V1</w:t>
      </w:r>
      <w:r>
        <w:rPr>
          <w:rFonts w:hint="eastAsia"/>
          <w:lang w:eastAsia="zh-CN"/>
        </w:rPr>
        <w:t>伪标签、标签质量分析、</w:t>
      </w:r>
      <w:r>
        <w:rPr>
          <w:rFonts w:hint="eastAsia"/>
          <w:lang w:eastAsia="zh-CN"/>
        </w:rPr>
        <w:t>SAM3</w:t>
      </w:r>
      <w:r>
        <w:rPr>
          <w:rFonts w:hint="eastAsia"/>
          <w:lang w:eastAsia="zh-CN"/>
        </w:rPr>
        <w:t>后置处理和</w:t>
      </w:r>
      <w:r>
        <w:rPr>
          <w:rFonts w:hint="eastAsia"/>
          <w:lang w:eastAsia="zh-CN"/>
        </w:rPr>
        <w:t>YOLO</w:t>
      </w:r>
      <w:r>
        <w:rPr>
          <w:rFonts w:hint="eastAsia"/>
          <w:lang w:eastAsia="zh-CN"/>
        </w:rPr>
        <w:t>下游验证串联起来，形成一套可复现的数据制备流程。</w:t>
      </w:r>
    </w:p>
    <w:p w14:paraId="2006EF0A" w14:textId="64B683E4" w:rsidR="001072AB" w:rsidRDefault="001072AB" w:rsidP="001072AB">
      <w:pPr>
        <w:spacing w:after="80" w:line="360" w:lineRule="auto"/>
        <w:ind w:firstLine="420"/>
        <w:rPr>
          <w:rFonts w:hint="eastAsia"/>
          <w:lang w:eastAsia="zh-CN"/>
        </w:rPr>
      </w:pPr>
      <w:r>
        <w:rPr>
          <w:rFonts w:hint="eastAsia"/>
          <w:lang w:eastAsia="zh-CN"/>
        </w:rPr>
        <w:t>第二，针对火焰和烟雾的不同特点，设计</w:t>
      </w:r>
      <w:r>
        <w:rPr>
          <w:rFonts w:hint="eastAsia"/>
          <w:lang w:eastAsia="zh-CN"/>
        </w:rPr>
        <w:t>SAM3</w:t>
      </w:r>
      <w:r>
        <w:rPr>
          <w:rFonts w:hint="eastAsia"/>
          <w:lang w:eastAsia="zh-CN"/>
        </w:rPr>
        <w:t>后置校验与候选处理方法。分别控制审核、补漏和边界调整的作用范围，并根据</w:t>
      </w:r>
      <w:r w:rsidR="003F63E0">
        <w:rPr>
          <w:rFonts w:hint="eastAsia"/>
          <w:lang w:eastAsia="zh-CN"/>
        </w:rPr>
        <w:t>火和烟</w:t>
      </w:r>
      <w:r>
        <w:rPr>
          <w:rFonts w:hint="eastAsia"/>
          <w:lang w:eastAsia="zh-CN"/>
        </w:rPr>
        <w:t>的差异</w:t>
      </w:r>
      <w:r w:rsidR="003F63E0">
        <w:rPr>
          <w:rFonts w:hint="eastAsia"/>
          <w:lang w:eastAsia="zh-CN"/>
        </w:rPr>
        <w:t>决定是否都进入</w:t>
      </w:r>
      <w:r w:rsidR="002D3065">
        <w:rPr>
          <w:rFonts w:hint="eastAsia"/>
          <w:lang w:eastAsia="zh-CN"/>
        </w:rPr>
        <w:t>SAM3</w:t>
      </w:r>
      <w:r w:rsidR="003F63E0">
        <w:rPr>
          <w:rFonts w:hint="eastAsia"/>
          <w:lang w:eastAsia="zh-CN"/>
        </w:rPr>
        <w:t>后处理</w:t>
      </w:r>
      <w:r>
        <w:rPr>
          <w:rFonts w:hint="eastAsia"/>
          <w:lang w:eastAsia="zh-CN"/>
        </w:rPr>
        <w:t>。</w:t>
      </w:r>
      <w:r w:rsidR="00FE325D">
        <w:rPr>
          <w:rFonts w:hint="eastAsia"/>
          <w:lang w:eastAsia="zh-CN"/>
        </w:rPr>
        <w:t>而</w:t>
      </w:r>
      <w:r>
        <w:rPr>
          <w:rFonts w:hint="eastAsia"/>
          <w:lang w:eastAsia="zh-CN"/>
        </w:rPr>
        <w:t>针对火焰漏检问题，</w:t>
      </w:r>
      <w:r w:rsidR="00FE325D">
        <w:rPr>
          <w:rFonts w:hint="eastAsia"/>
          <w:lang w:eastAsia="zh-CN"/>
        </w:rPr>
        <w:t>会</w:t>
      </w:r>
      <w:r>
        <w:rPr>
          <w:rFonts w:hint="eastAsia"/>
          <w:lang w:eastAsia="zh-CN"/>
        </w:rPr>
        <w:t>设计专门的候选补漏方法，以提高标签的完整性。</w:t>
      </w:r>
    </w:p>
    <w:p w14:paraId="1F3A5726" w14:textId="45489AA6" w:rsidR="001072AB" w:rsidRPr="001072AB" w:rsidRDefault="001072AB" w:rsidP="001072AB">
      <w:pPr>
        <w:spacing w:after="80" w:line="360" w:lineRule="auto"/>
        <w:ind w:firstLine="420"/>
        <w:rPr>
          <w:lang w:eastAsia="zh-CN"/>
        </w:rPr>
      </w:pPr>
      <w:r>
        <w:rPr>
          <w:rFonts w:hint="eastAsia"/>
          <w:lang w:eastAsia="zh-CN"/>
        </w:rPr>
        <w:t>第三，从实际数据制备需求出发，在不同数据规模下同时比较检测效果、处理时间和人工投入，分析人工标注、</w:t>
      </w:r>
      <w:r>
        <w:rPr>
          <w:rFonts w:hint="eastAsia"/>
          <w:lang w:eastAsia="zh-CN"/>
        </w:rPr>
        <w:t>V1</w:t>
      </w:r>
      <w:r>
        <w:rPr>
          <w:rFonts w:hint="eastAsia"/>
          <w:lang w:eastAsia="zh-CN"/>
        </w:rPr>
        <w:t>伪标签和</w:t>
      </w:r>
      <w:r>
        <w:rPr>
          <w:rFonts w:hint="eastAsia"/>
          <w:lang w:eastAsia="zh-CN"/>
        </w:rPr>
        <w:t>Grounding DINO+SAM3</w:t>
      </w:r>
      <w:r>
        <w:rPr>
          <w:rFonts w:hint="eastAsia"/>
          <w:lang w:eastAsia="zh-CN"/>
        </w:rPr>
        <w:t>方案的适用范围，为标签生产流程的选择提供依据。</w:t>
      </w:r>
    </w:p>
    <w:p w14:paraId="70D779F4" w14:textId="0D619FDC" w:rsidR="00927D17" w:rsidRDefault="001072AB" w:rsidP="001072AB">
      <w:pPr>
        <w:spacing w:after="80" w:line="360" w:lineRule="auto"/>
        <w:ind w:firstLine="420"/>
        <w:rPr>
          <w:lang w:eastAsia="zh-CN"/>
        </w:rPr>
      </w:pPr>
      <w:r>
        <w:rPr>
          <w:rFonts w:hint="eastAsia"/>
          <w:lang w:eastAsia="zh-CN"/>
        </w:rPr>
        <w:t>各项创新的具体方法、实验结果及分析见第八章</w:t>
      </w:r>
      <w:r w:rsidR="0082554B" w:rsidRPr="0082554B">
        <w:rPr>
          <w:lang w:eastAsia="zh-CN"/>
        </w:rPr>
        <w:t>。</w:t>
      </w:r>
    </w:p>
    <w:p w14:paraId="156E8BD7" w14:textId="77777777" w:rsidR="00927D17" w:rsidRDefault="00B42534">
      <w:pPr>
        <w:pStyle w:val="1"/>
        <w:rPr>
          <w:lang w:eastAsia="zh-CN"/>
        </w:rPr>
      </w:pPr>
      <w:r>
        <w:rPr>
          <w:lang w:eastAsia="zh-CN"/>
        </w:rPr>
        <w:t>二、理论基础与研究框架</w:t>
      </w:r>
    </w:p>
    <w:p w14:paraId="4CF776DE" w14:textId="77777777" w:rsidR="00927D17" w:rsidRDefault="00B42534">
      <w:pPr>
        <w:pStyle w:val="21"/>
        <w:rPr>
          <w:lang w:eastAsia="zh-CN"/>
        </w:rPr>
      </w:pPr>
      <w:r>
        <w:rPr>
          <w:lang w:eastAsia="zh-CN"/>
        </w:rPr>
        <w:t xml:space="preserve">2.1 </w:t>
      </w:r>
      <w:r>
        <w:rPr>
          <w:lang w:eastAsia="zh-CN"/>
        </w:rPr>
        <w:t>训练数据质量与下游效用</w:t>
      </w:r>
    </w:p>
    <w:p w14:paraId="4C981297" w14:textId="77777777" w:rsidR="00927D17" w:rsidRDefault="00B42534">
      <w:pPr>
        <w:spacing w:after="80" w:line="360" w:lineRule="auto"/>
        <w:ind w:firstLine="420"/>
        <w:rPr>
          <w:lang w:eastAsia="zh-CN"/>
        </w:rPr>
      </w:pPr>
      <w:r>
        <w:rPr>
          <w:lang w:eastAsia="zh-CN"/>
        </w:rPr>
        <w:t>训练数据质量可以从漏检、误检、类别错误、边界偏差和样本覆盖等方面观察。标签噪声研究表明，错误标签、漏标和定位噪声可能改变模型学习过程与最终性能</w:t>
      </w:r>
      <w:r>
        <w:rPr>
          <w:lang w:eastAsia="zh-CN"/>
        </w:rPr>
        <w:t>[8-10,19-20]</w:t>
      </w:r>
      <w:r>
        <w:rPr>
          <w:lang w:eastAsia="zh-CN"/>
        </w:rPr>
        <w:t>；目标检测数据集本身也可能存在漏标、错误类别、重复标注和框不一致等问题</w:t>
      </w:r>
      <w:r>
        <w:rPr>
          <w:lang w:eastAsia="zh-CN"/>
        </w:rPr>
        <w:t>[9,22]</w:t>
      </w:r>
      <w:r>
        <w:rPr>
          <w:lang w:eastAsia="zh-CN"/>
        </w:rPr>
        <w:t>。对于目标检测任务，标签框与人工</w:t>
      </w:r>
      <w:r>
        <w:rPr>
          <w:lang w:eastAsia="zh-CN"/>
        </w:rPr>
        <w:t>GT</w:t>
      </w:r>
      <w:r>
        <w:rPr>
          <w:lang w:eastAsia="zh-CN"/>
        </w:rPr>
        <w:t>之间的几何差异可以反映定位一致性，但不能直接等同于训练效果。</w:t>
      </w:r>
    </w:p>
    <w:p w14:paraId="010E12EF" w14:textId="77777777" w:rsidR="00927D17" w:rsidRDefault="00B42534">
      <w:pPr>
        <w:spacing w:after="80" w:line="360" w:lineRule="auto"/>
        <w:ind w:firstLine="420"/>
        <w:rPr>
          <w:lang w:eastAsia="zh-CN"/>
        </w:rPr>
      </w:pPr>
      <w:r>
        <w:rPr>
          <w:lang w:eastAsia="zh-CN"/>
        </w:rPr>
        <w:t>特别是火焰和烟雾边界具有主观性和模糊性时</w:t>
      </w:r>
      <w:r>
        <w:rPr>
          <w:lang w:eastAsia="zh-CN"/>
        </w:rPr>
        <w:t>[17-18]</w:t>
      </w:r>
      <w:r>
        <w:rPr>
          <w:lang w:eastAsia="zh-CN"/>
        </w:rPr>
        <w:t>，较小的框差异未必明显影响</w:t>
      </w:r>
      <w:r>
        <w:rPr>
          <w:lang w:eastAsia="zh-CN"/>
        </w:rPr>
        <w:t>YOLO</w:t>
      </w:r>
      <w:r>
        <w:rPr>
          <w:lang w:eastAsia="zh-CN"/>
        </w:rPr>
        <w:t>训练，反之，少量关键漏检或系统性误检可能产生更大影响。</w:t>
      </w:r>
      <w:r>
        <w:rPr>
          <w:lang w:eastAsia="zh-CN"/>
        </w:rPr>
        <w:t xml:space="preserve">Boundary </w:t>
      </w:r>
      <w:proofErr w:type="spellStart"/>
      <w:r>
        <w:rPr>
          <w:lang w:eastAsia="zh-CN"/>
        </w:rPr>
        <w:t>IoU</w:t>
      </w:r>
      <w:proofErr w:type="spellEnd"/>
      <w:r>
        <w:rPr>
          <w:lang w:eastAsia="zh-CN"/>
        </w:rPr>
        <w:t>等研究也说明，传统区域重叠指标并不能完全刻画边界质量</w:t>
      </w:r>
      <w:r>
        <w:rPr>
          <w:lang w:eastAsia="zh-CN"/>
        </w:rPr>
        <w:t>[30]</w:t>
      </w:r>
      <w:r>
        <w:rPr>
          <w:lang w:eastAsia="zh-CN"/>
        </w:rPr>
        <w:t>。因此，本文把标签层指标用于诊断，把</w:t>
      </w:r>
      <w:r>
        <w:rPr>
          <w:lang w:eastAsia="zh-CN"/>
        </w:rPr>
        <w:t>YOLO</w:t>
      </w:r>
      <w:r>
        <w:rPr>
          <w:lang w:eastAsia="zh-CN"/>
        </w:rPr>
        <w:t>下游性能作为主要效用证据，核心比较同时报告绝对指标、相对</w:t>
      </w:r>
      <w:r>
        <w:rPr>
          <w:lang w:eastAsia="zh-CN"/>
        </w:rPr>
        <w:t>V1</w:t>
      </w:r>
      <w:r>
        <w:rPr>
          <w:lang w:eastAsia="zh-CN"/>
        </w:rPr>
        <w:t>差值、相对人工</w:t>
      </w:r>
      <w:r>
        <w:rPr>
          <w:lang w:eastAsia="zh-CN"/>
        </w:rPr>
        <w:t>GT</w:t>
      </w:r>
      <w:r>
        <w:rPr>
          <w:lang w:eastAsia="zh-CN"/>
        </w:rPr>
        <w:t>性能保留率以及多</w:t>
      </w:r>
      <w:r>
        <w:rPr>
          <w:lang w:eastAsia="zh-CN"/>
        </w:rPr>
        <w:t>seed</w:t>
      </w:r>
      <w:r>
        <w:rPr>
          <w:lang w:eastAsia="zh-CN"/>
        </w:rPr>
        <w:t>标准差。</w:t>
      </w:r>
    </w:p>
    <w:p w14:paraId="13F919C4" w14:textId="77777777" w:rsidR="00927D17" w:rsidRDefault="00B42534">
      <w:pPr>
        <w:pStyle w:val="21"/>
        <w:rPr>
          <w:lang w:eastAsia="zh-CN"/>
        </w:rPr>
      </w:pPr>
      <w:r>
        <w:rPr>
          <w:lang w:eastAsia="zh-CN"/>
        </w:rPr>
        <w:lastRenderedPageBreak/>
        <w:t xml:space="preserve">2.2 </w:t>
      </w:r>
      <w:r>
        <w:rPr>
          <w:lang w:eastAsia="zh-CN"/>
        </w:rPr>
        <w:t>开放词汇检测与</w:t>
      </w:r>
      <w:r>
        <w:rPr>
          <w:lang w:eastAsia="zh-CN"/>
        </w:rPr>
        <w:t>Grounding DINO</w:t>
      </w:r>
    </w:p>
    <w:p w14:paraId="565E3DDC" w14:textId="77777777" w:rsidR="00927D17" w:rsidRDefault="00B42534">
      <w:pPr>
        <w:spacing w:after="80" w:line="360" w:lineRule="auto"/>
        <w:ind w:firstLine="420"/>
        <w:rPr>
          <w:lang w:eastAsia="zh-CN"/>
        </w:rPr>
      </w:pPr>
      <w:r>
        <w:rPr>
          <w:lang w:eastAsia="zh-CN"/>
        </w:rPr>
        <w:t>Grounding DINO</w:t>
      </w:r>
      <w:r>
        <w:rPr>
          <w:lang w:eastAsia="zh-CN"/>
        </w:rPr>
        <w:t>将语言表达与目标检测结合，可利用类别名称或短语进行开放词汇目标定位</w:t>
      </w:r>
      <w:r>
        <w:rPr>
          <w:lang w:eastAsia="zh-CN"/>
        </w:rPr>
        <w:t>[4]</w:t>
      </w:r>
      <w:r>
        <w:rPr>
          <w:lang w:eastAsia="zh-CN"/>
        </w:rPr>
        <w:t>。这一能力使垂直场景在缺少完整标注集时可以先通过语义提示获得候选目标框，为低人工参与的冷启动提供可能。</w:t>
      </w:r>
      <w:r>
        <w:rPr>
          <w:lang w:eastAsia="zh-CN"/>
        </w:rPr>
        <w:t>PET-DINO</w:t>
      </w:r>
      <w:r>
        <w:rPr>
          <w:lang w:eastAsia="zh-CN"/>
        </w:rPr>
        <w:t>等工作进一步表明，复杂视觉概念下的文本</w:t>
      </w:r>
      <w:r>
        <w:rPr>
          <w:lang w:eastAsia="zh-CN"/>
        </w:rPr>
        <w:t>/</w:t>
      </w:r>
      <w:r>
        <w:rPr>
          <w:lang w:eastAsia="zh-CN"/>
        </w:rPr>
        <w:t>视觉提示对齐仍是开放集检测的重要问题</w:t>
      </w:r>
      <w:r>
        <w:rPr>
          <w:lang w:eastAsia="zh-CN"/>
        </w:rPr>
        <w:t>[24]</w:t>
      </w:r>
      <w:r>
        <w:rPr>
          <w:lang w:eastAsia="zh-CN"/>
        </w:rPr>
        <w:t>；同时，预训练检测器的置信度输出未必天然具备充分校准性</w:t>
      </w:r>
      <w:r>
        <w:rPr>
          <w:lang w:eastAsia="zh-CN"/>
        </w:rPr>
        <w:t>[16]</w:t>
      </w:r>
      <w:r>
        <w:rPr>
          <w:lang w:eastAsia="zh-CN"/>
        </w:rPr>
        <w:t>。因此，本文以</w:t>
      </w:r>
      <w:r>
        <w:rPr>
          <w:lang w:eastAsia="zh-CN"/>
        </w:rPr>
        <w:t>Grounding DINO</w:t>
      </w:r>
      <w:r>
        <w:rPr>
          <w:lang w:eastAsia="zh-CN"/>
        </w:rPr>
        <w:t>作为主生成模型，重点研究提示词和检测阈值的选择、配置冻结以及批量伪标签生成，不改动模型结构。</w:t>
      </w:r>
    </w:p>
    <w:p w14:paraId="7877F51A" w14:textId="77777777" w:rsidR="00927D17" w:rsidRDefault="00B42534">
      <w:pPr>
        <w:pStyle w:val="21"/>
        <w:rPr>
          <w:lang w:eastAsia="zh-CN"/>
        </w:rPr>
      </w:pPr>
      <w:r>
        <w:rPr>
          <w:lang w:eastAsia="zh-CN"/>
        </w:rPr>
        <w:t xml:space="preserve">2.3 </w:t>
      </w:r>
      <w:r>
        <w:rPr>
          <w:lang w:eastAsia="zh-CN"/>
        </w:rPr>
        <w:t>提示分割与</w:t>
      </w:r>
      <w:r>
        <w:rPr>
          <w:lang w:eastAsia="zh-CN"/>
        </w:rPr>
        <w:t>SAM3</w:t>
      </w:r>
      <w:r>
        <w:rPr>
          <w:lang w:eastAsia="zh-CN"/>
        </w:rPr>
        <w:t>后置校验</w:t>
      </w:r>
    </w:p>
    <w:p w14:paraId="2D02D63D" w14:textId="77777777" w:rsidR="00927D17" w:rsidRDefault="00B42534">
      <w:pPr>
        <w:spacing w:after="80" w:line="360" w:lineRule="auto"/>
        <w:ind w:firstLine="420"/>
        <w:rPr>
          <w:lang w:eastAsia="zh-CN"/>
        </w:rPr>
      </w:pPr>
      <w:r>
        <w:rPr>
          <w:lang w:eastAsia="zh-CN"/>
        </w:rPr>
        <w:t>SAM</w:t>
      </w:r>
      <w:r>
        <w:rPr>
          <w:lang w:eastAsia="zh-CN"/>
        </w:rPr>
        <w:t>建立了通用提示分割范式</w:t>
      </w:r>
      <w:r>
        <w:rPr>
          <w:lang w:eastAsia="zh-CN"/>
        </w:rPr>
        <w:t>[5]</w:t>
      </w:r>
      <w:r>
        <w:rPr>
          <w:lang w:eastAsia="zh-CN"/>
        </w:rPr>
        <w:t>，</w:t>
      </w:r>
      <w:r>
        <w:rPr>
          <w:lang w:eastAsia="zh-CN"/>
        </w:rPr>
        <w:t>SAM2</w:t>
      </w:r>
      <w:r>
        <w:rPr>
          <w:lang w:eastAsia="zh-CN"/>
        </w:rPr>
        <w:t>进一步扩展至图像和视频</w:t>
      </w:r>
      <w:r>
        <w:rPr>
          <w:lang w:eastAsia="zh-CN"/>
        </w:rPr>
        <w:t>[6]</w:t>
      </w:r>
      <w:r>
        <w:rPr>
          <w:lang w:eastAsia="zh-CN"/>
        </w:rPr>
        <w:t>，</w:t>
      </w:r>
      <w:r>
        <w:rPr>
          <w:lang w:eastAsia="zh-CN"/>
        </w:rPr>
        <w:t>SAM3</w:t>
      </w:r>
      <w:r>
        <w:rPr>
          <w:lang w:eastAsia="zh-CN"/>
        </w:rPr>
        <w:t>则支持概念提示驱动的检测、分割和跟踪</w:t>
      </w:r>
      <w:r>
        <w:rPr>
          <w:lang w:eastAsia="zh-CN"/>
        </w:rPr>
        <w:t>[7]</w:t>
      </w:r>
      <w:r>
        <w:rPr>
          <w:lang w:eastAsia="zh-CN"/>
        </w:rPr>
        <w:t>。这些模型在火焰、烟雾以及新类别识别等场景中的应用说明，基础分割模型能够为目标边界和候选发现提供额外信息</w:t>
      </w:r>
      <w:r>
        <w:rPr>
          <w:lang w:eastAsia="zh-CN"/>
        </w:rPr>
        <w:t>[17-18,32]</w:t>
      </w:r>
      <w:r>
        <w:rPr>
          <w:lang w:eastAsia="zh-CN"/>
        </w:rPr>
        <w:t>。</w:t>
      </w:r>
    </w:p>
    <w:p w14:paraId="60E1BC4C" w14:textId="77777777" w:rsidR="00927D17" w:rsidRDefault="00B42534">
      <w:pPr>
        <w:spacing w:after="80" w:line="360" w:lineRule="auto"/>
        <w:ind w:firstLine="420"/>
        <w:rPr>
          <w:lang w:eastAsia="zh-CN"/>
        </w:rPr>
      </w:pPr>
      <w:r>
        <w:rPr>
          <w:lang w:eastAsia="zh-CN"/>
        </w:rPr>
        <w:t>SAM3</w:t>
      </w:r>
      <w:r>
        <w:rPr>
          <w:lang w:eastAsia="zh-CN"/>
        </w:rPr>
        <w:t>在本文中只作为</w:t>
      </w:r>
      <w:r>
        <w:rPr>
          <w:lang w:eastAsia="zh-CN"/>
        </w:rPr>
        <w:t>V1</w:t>
      </w:r>
      <w:r>
        <w:rPr>
          <w:lang w:eastAsia="zh-CN"/>
        </w:rPr>
        <w:t>之后的可选后置校验模型。根据操作权限不同，将其作用划分为</w:t>
      </w:r>
      <w:r>
        <w:rPr>
          <w:lang w:eastAsia="zh-CN"/>
        </w:rPr>
        <w:t>Verifier</w:t>
      </w:r>
      <w:r>
        <w:rPr>
          <w:lang w:eastAsia="zh-CN"/>
        </w:rPr>
        <w:t>、</w:t>
      </w:r>
      <w:r>
        <w:rPr>
          <w:lang w:eastAsia="zh-CN"/>
        </w:rPr>
        <w:t>Append</w:t>
      </w:r>
      <w:r>
        <w:rPr>
          <w:lang w:eastAsia="zh-CN"/>
        </w:rPr>
        <w:t>和</w:t>
      </w:r>
      <w:r>
        <w:rPr>
          <w:lang w:eastAsia="zh-CN"/>
        </w:rPr>
        <w:t>Refiner</w:t>
      </w:r>
      <w:r>
        <w:rPr>
          <w:lang w:eastAsia="zh-CN"/>
        </w:rPr>
        <w:t>。</w:t>
      </w:r>
      <w:r>
        <w:rPr>
          <w:lang w:eastAsia="zh-CN"/>
        </w:rPr>
        <w:t>Verifier</w:t>
      </w:r>
      <w:r>
        <w:rPr>
          <w:lang w:eastAsia="zh-CN"/>
        </w:rPr>
        <w:t>只对已有</w:t>
      </w:r>
      <w:r>
        <w:rPr>
          <w:lang w:eastAsia="zh-CN"/>
        </w:rPr>
        <w:t>V1</w:t>
      </w:r>
      <w:r>
        <w:rPr>
          <w:lang w:eastAsia="zh-CN"/>
        </w:rPr>
        <w:t>候选提供接受或拒绝证据；</w:t>
      </w:r>
      <w:r>
        <w:rPr>
          <w:lang w:eastAsia="zh-CN"/>
        </w:rPr>
        <w:t>Append</w:t>
      </w:r>
      <w:r>
        <w:rPr>
          <w:lang w:eastAsia="zh-CN"/>
        </w:rPr>
        <w:t>只提出</w:t>
      </w:r>
      <w:r>
        <w:rPr>
          <w:lang w:eastAsia="zh-CN"/>
        </w:rPr>
        <w:t>V1</w:t>
      </w:r>
      <w:r>
        <w:rPr>
          <w:lang w:eastAsia="zh-CN"/>
        </w:rPr>
        <w:t>之外的候选目标；</w:t>
      </w:r>
      <w:r>
        <w:rPr>
          <w:lang w:eastAsia="zh-CN"/>
        </w:rPr>
        <w:t>Refiner</w:t>
      </w:r>
      <w:r>
        <w:rPr>
          <w:lang w:eastAsia="zh-CN"/>
        </w:rPr>
        <w:t>才允许根据分割结果调整检测框。三类角色分别实验，避免把不同操作混在一起后无法解释性能变化来源。</w:t>
      </w:r>
    </w:p>
    <w:p w14:paraId="4F019D27" w14:textId="77777777" w:rsidR="00927D17" w:rsidRDefault="00B42534">
      <w:pPr>
        <w:pStyle w:val="21"/>
        <w:rPr>
          <w:lang w:eastAsia="zh-CN"/>
        </w:rPr>
      </w:pPr>
      <w:r>
        <w:rPr>
          <w:lang w:eastAsia="zh-CN"/>
        </w:rPr>
        <w:t xml:space="preserve">2.4 </w:t>
      </w:r>
      <w:r>
        <w:rPr>
          <w:lang w:eastAsia="zh-CN"/>
        </w:rPr>
        <w:t>异构模型级联与角色约束</w:t>
      </w:r>
    </w:p>
    <w:p w14:paraId="0BF6D071" w14:textId="77777777" w:rsidR="00927D17" w:rsidRDefault="00B42534">
      <w:pPr>
        <w:spacing w:after="80" w:line="360" w:lineRule="auto"/>
        <w:ind w:firstLine="420"/>
        <w:rPr>
          <w:lang w:eastAsia="zh-CN"/>
        </w:rPr>
      </w:pPr>
      <w:r>
        <w:rPr>
          <w:lang w:eastAsia="zh-CN"/>
        </w:rPr>
        <w:t>异构模型级联的价值不在于增加节点数量，而在于后置节点是否能补足前级模型的具体缺陷。相关半监督目标检测、基础模型辅助标注和自动化数据标注研究表明，伪标签筛选、候选补充和教师</w:t>
      </w:r>
      <w:r>
        <w:rPr>
          <w:lang w:eastAsia="zh-CN"/>
        </w:rPr>
        <w:t>/</w:t>
      </w:r>
      <w:r>
        <w:rPr>
          <w:lang w:eastAsia="zh-CN"/>
        </w:rPr>
        <w:t>辅助模型的信息利用可以降低标注成本，但伪标签噪声、重复候选和置信度偏差仍需要专门控制</w:t>
      </w:r>
      <w:r>
        <w:rPr>
          <w:lang w:eastAsia="zh-CN"/>
        </w:rPr>
        <w:t>[25,31,33-34]</w:t>
      </w:r>
      <w:r>
        <w:rPr>
          <w:lang w:eastAsia="zh-CN"/>
        </w:rPr>
        <w:t>。本文采用</w:t>
      </w:r>
      <w:r>
        <w:rPr>
          <w:lang w:eastAsia="zh-CN"/>
        </w:rPr>
        <w:t>“</w:t>
      </w:r>
      <w:r>
        <w:rPr>
          <w:lang w:eastAsia="zh-CN"/>
        </w:rPr>
        <w:t>权限隔离</w:t>
      </w:r>
      <w:r>
        <w:rPr>
          <w:lang w:eastAsia="zh-CN"/>
        </w:rPr>
        <w:t>”</w:t>
      </w:r>
      <w:r>
        <w:rPr>
          <w:lang w:eastAsia="zh-CN"/>
        </w:rPr>
        <w:t>的方式验证</w:t>
      </w:r>
      <w:r>
        <w:rPr>
          <w:lang w:eastAsia="zh-CN"/>
        </w:rPr>
        <w:t>SAM3</w:t>
      </w:r>
      <w:r>
        <w:rPr>
          <w:lang w:eastAsia="zh-CN"/>
        </w:rPr>
        <w:t>：审核、补漏和重定位互不默认继承，某一角色如果没有稳定增益，不进入正式流程。</w:t>
      </w:r>
    </w:p>
    <w:p w14:paraId="16A7286A" w14:textId="77777777" w:rsidR="00927D17" w:rsidRDefault="00B42534">
      <w:pPr>
        <w:pStyle w:val="21"/>
        <w:rPr>
          <w:lang w:eastAsia="zh-CN"/>
        </w:rPr>
      </w:pPr>
      <w:r>
        <w:rPr>
          <w:lang w:eastAsia="zh-CN"/>
        </w:rPr>
        <w:t>2.5 Stage-Gate</w:t>
      </w:r>
      <w:r>
        <w:rPr>
          <w:lang w:eastAsia="zh-CN"/>
        </w:rPr>
        <w:t>阶段决策思想</w:t>
      </w:r>
    </w:p>
    <w:p w14:paraId="25C6282D" w14:textId="4FE68149" w:rsidR="00927D17" w:rsidRDefault="00835C6D">
      <w:pPr>
        <w:spacing w:after="80" w:line="360" w:lineRule="auto"/>
        <w:ind w:firstLine="420"/>
        <w:rPr>
          <w:lang w:eastAsia="zh-CN"/>
        </w:rPr>
      </w:pPr>
      <w:r w:rsidRPr="00835C6D">
        <w:rPr>
          <w:lang w:eastAsia="zh-CN"/>
        </w:rPr>
        <w:t>Stage-Gate</w:t>
      </w:r>
      <w:r w:rsidRPr="00835C6D">
        <w:rPr>
          <w:lang w:eastAsia="zh-CN"/>
        </w:rPr>
        <w:t>最初用于新产品开发的阶段管理</w:t>
      </w:r>
      <w:r w:rsidRPr="00835C6D">
        <w:rPr>
          <w:lang w:eastAsia="zh-CN"/>
        </w:rPr>
        <w:t>[11]</w:t>
      </w:r>
      <w:r w:rsidRPr="00835C6D">
        <w:rPr>
          <w:lang w:eastAsia="zh-CN"/>
        </w:rPr>
        <w:t>。本文只借用</w:t>
      </w:r>
      <w:r w:rsidRPr="00835C6D">
        <w:rPr>
          <w:lang w:eastAsia="zh-CN"/>
        </w:rPr>
        <w:t>“</w:t>
      </w:r>
      <w:r w:rsidRPr="00835C6D">
        <w:rPr>
          <w:lang w:eastAsia="zh-CN"/>
        </w:rPr>
        <w:t>阶段</w:t>
      </w:r>
      <w:r w:rsidRPr="00835C6D">
        <w:rPr>
          <w:lang w:eastAsia="zh-CN"/>
        </w:rPr>
        <w:t>—</w:t>
      </w:r>
      <w:r w:rsidRPr="00835C6D">
        <w:rPr>
          <w:lang w:eastAsia="zh-CN"/>
        </w:rPr>
        <w:t>门槛</w:t>
      </w:r>
      <w:r w:rsidRPr="00835C6D">
        <w:rPr>
          <w:lang w:eastAsia="zh-CN"/>
        </w:rPr>
        <w:t>”</w:t>
      </w:r>
      <w:r w:rsidRPr="00835C6D">
        <w:rPr>
          <w:lang w:eastAsia="zh-CN"/>
        </w:rPr>
        <w:t>的思想，把实验分支分为</w:t>
      </w:r>
      <w:r w:rsidRPr="00835C6D">
        <w:rPr>
          <w:lang w:eastAsia="zh-CN"/>
        </w:rPr>
        <w:t>Go</w:t>
      </w:r>
      <w:r w:rsidRPr="00835C6D">
        <w:rPr>
          <w:lang w:eastAsia="zh-CN"/>
        </w:rPr>
        <w:t>、</w:t>
      </w:r>
      <w:r w:rsidRPr="00835C6D">
        <w:rPr>
          <w:lang w:eastAsia="zh-CN"/>
        </w:rPr>
        <w:t>Hold</w:t>
      </w:r>
      <w:r w:rsidRPr="00835C6D">
        <w:rPr>
          <w:lang w:eastAsia="zh-CN"/>
        </w:rPr>
        <w:t>和</w:t>
      </w:r>
      <w:r w:rsidRPr="00835C6D">
        <w:rPr>
          <w:lang w:eastAsia="zh-CN"/>
        </w:rPr>
        <w:t>Stop</w:t>
      </w:r>
      <w:r w:rsidRPr="00835C6D">
        <w:rPr>
          <w:lang w:eastAsia="zh-CN"/>
        </w:rPr>
        <w:t>。</w:t>
      </w:r>
      <w:r w:rsidRPr="00835C6D">
        <w:rPr>
          <w:lang w:eastAsia="zh-CN"/>
        </w:rPr>
        <w:t>Go</w:t>
      </w:r>
      <w:r w:rsidRPr="00835C6D">
        <w:rPr>
          <w:lang w:eastAsia="zh-CN"/>
        </w:rPr>
        <w:t>表示证据足以继续，</w:t>
      </w:r>
      <w:r w:rsidRPr="00835C6D">
        <w:rPr>
          <w:lang w:eastAsia="zh-CN"/>
        </w:rPr>
        <w:t>Hold</w:t>
      </w:r>
      <w:r w:rsidRPr="00835C6D">
        <w:rPr>
          <w:lang w:eastAsia="zh-CN"/>
        </w:rPr>
        <w:t>表示需要补充</w:t>
      </w:r>
      <w:r w:rsidRPr="00835C6D">
        <w:rPr>
          <w:lang w:eastAsia="zh-CN"/>
        </w:rPr>
        <w:lastRenderedPageBreak/>
        <w:t>复验，</w:t>
      </w:r>
      <w:r w:rsidRPr="00835C6D">
        <w:rPr>
          <w:lang w:eastAsia="zh-CN"/>
        </w:rPr>
        <w:t>Stop</w:t>
      </w:r>
      <w:r w:rsidRPr="00835C6D">
        <w:rPr>
          <w:lang w:eastAsia="zh-CN"/>
        </w:rPr>
        <w:t>表示当前证据支持停止。</w:t>
      </w:r>
      <w:r w:rsidRPr="00835C6D">
        <w:rPr>
          <w:lang w:eastAsia="zh-CN"/>
        </w:rPr>
        <w:t>AI</w:t>
      </w:r>
      <w:r w:rsidRPr="00835C6D">
        <w:rPr>
          <w:lang w:eastAsia="zh-CN"/>
        </w:rPr>
        <w:t>项目管理研究也指出，高不确定性</w:t>
      </w:r>
      <w:r w:rsidRPr="00835C6D">
        <w:rPr>
          <w:lang w:eastAsia="zh-CN"/>
        </w:rPr>
        <w:t>AI</w:t>
      </w:r>
      <w:r w:rsidRPr="00835C6D">
        <w:rPr>
          <w:lang w:eastAsia="zh-CN"/>
        </w:rPr>
        <w:t>项目需要在不同阶段持续判断工作是否具有实际价值</w:t>
      </w:r>
      <w:r w:rsidRPr="00835C6D">
        <w:rPr>
          <w:lang w:eastAsia="zh-CN"/>
        </w:rPr>
        <w:t>[29]</w:t>
      </w:r>
      <w:r w:rsidRPr="00835C6D">
        <w:rPr>
          <w:lang w:eastAsia="zh-CN"/>
        </w:rPr>
        <w:t>。这里的</w:t>
      </w:r>
      <w:r w:rsidRPr="00835C6D">
        <w:rPr>
          <w:lang w:eastAsia="zh-CN"/>
        </w:rPr>
        <w:t>Stage-Gate</w:t>
      </w:r>
      <w:r w:rsidRPr="00835C6D">
        <w:rPr>
          <w:lang w:eastAsia="zh-CN"/>
        </w:rPr>
        <w:t>只是实验控制方法，不是论文的独立研究对象</w:t>
      </w:r>
      <w:r w:rsidR="00B42534">
        <w:rPr>
          <w:lang w:eastAsia="zh-CN"/>
        </w:rPr>
        <w:t>。</w:t>
      </w:r>
    </w:p>
    <w:p w14:paraId="3E000CA1" w14:textId="77777777" w:rsidR="00927D17" w:rsidRDefault="00B42534">
      <w:pPr>
        <w:pStyle w:val="21"/>
        <w:rPr>
          <w:lang w:eastAsia="zh-CN"/>
        </w:rPr>
      </w:pPr>
      <w:r>
        <w:rPr>
          <w:lang w:eastAsia="zh-CN"/>
        </w:rPr>
        <w:t>2.6 Pareto</w:t>
      </w:r>
      <w:r>
        <w:rPr>
          <w:lang w:eastAsia="zh-CN"/>
        </w:rPr>
        <w:t>非支配与多规模流程比较</w:t>
      </w:r>
    </w:p>
    <w:p w14:paraId="22F164DE" w14:textId="77777777" w:rsidR="00927D17" w:rsidRDefault="00B42534">
      <w:pPr>
        <w:spacing w:after="80" w:line="360" w:lineRule="auto"/>
        <w:ind w:firstLine="420"/>
        <w:rPr>
          <w:lang w:eastAsia="zh-CN"/>
        </w:rPr>
      </w:pPr>
      <w:r>
        <w:rPr>
          <w:lang w:eastAsia="zh-CN"/>
        </w:rPr>
        <w:t>不同标签流程可能在效果、时间和人工投入上各有优劣。本文不构造复杂的多目标优化算法，而是在有限候选方案中采用</w:t>
      </w:r>
      <w:r>
        <w:rPr>
          <w:lang w:eastAsia="zh-CN"/>
        </w:rPr>
        <w:t>Pareto</w:t>
      </w:r>
      <w:r>
        <w:rPr>
          <w:lang w:eastAsia="zh-CN"/>
        </w:rPr>
        <w:t>非支配关系</w:t>
      </w:r>
      <w:r>
        <w:rPr>
          <w:lang w:eastAsia="zh-CN"/>
        </w:rPr>
        <w:t>[12]</w:t>
      </w:r>
      <w:r>
        <w:rPr>
          <w:lang w:eastAsia="zh-CN"/>
        </w:rPr>
        <w:t>进行比较：当一个方案在主要指标上都不劣于另一个方案，并至少有一项更好时，后者不再作为优先候选。</w:t>
      </w:r>
    </w:p>
    <w:p w14:paraId="21B74D1A" w14:textId="77777777" w:rsidR="00927D17" w:rsidRDefault="00B42534">
      <w:pPr>
        <w:pStyle w:val="21"/>
        <w:rPr>
          <w:lang w:eastAsia="zh-CN"/>
        </w:rPr>
      </w:pPr>
      <w:r>
        <w:rPr>
          <w:lang w:eastAsia="zh-CN"/>
        </w:rPr>
        <w:t xml:space="preserve">2.7 </w:t>
      </w:r>
      <w:r>
        <w:rPr>
          <w:lang w:eastAsia="zh-CN"/>
        </w:rPr>
        <w:t>实验可复现与版本控制</w:t>
      </w:r>
    </w:p>
    <w:p w14:paraId="2F1B5030" w14:textId="3D085811" w:rsidR="001A6E36" w:rsidRDefault="001A6E36" w:rsidP="001A6E36">
      <w:pPr>
        <w:spacing w:after="80" w:line="360" w:lineRule="auto"/>
        <w:ind w:firstLine="420"/>
        <w:rPr>
          <w:rFonts w:hint="eastAsia"/>
          <w:lang w:eastAsia="zh-CN"/>
        </w:rPr>
      </w:pPr>
      <w:r>
        <w:rPr>
          <w:rFonts w:hint="eastAsia"/>
          <w:lang w:eastAsia="zh-CN"/>
        </w:rPr>
        <w:t>已有研究普遍认为，机器学习实验需要对数据来源、数据组成、生成过程、模型配置和训练条件进行完整记录，以保证结果能够复现和追溯</w:t>
      </w:r>
      <w:r>
        <w:rPr>
          <w:rFonts w:hint="eastAsia"/>
          <w:lang w:eastAsia="zh-CN"/>
        </w:rPr>
        <w:t>[13-15,23]</w:t>
      </w:r>
      <w:r>
        <w:rPr>
          <w:rFonts w:hint="eastAsia"/>
          <w:lang w:eastAsia="zh-CN"/>
        </w:rPr>
        <w:t>。</w:t>
      </w:r>
      <w:r>
        <w:rPr>
          <w:rFonts w:hint="eastAsia"/>
          <w:lang w:eastAsia="zh-CN"/>
        </w:rPr>
        <w:t>ISO/IEC 5259-4</w:t>
      </w:r>
      <w:r>
        <w:rPr>
          <w:rFonts w:hint="eastAsia"/>
          <w:lang w:eastAsia="zh-CN"/>
        </w:rPr>
        <w:t>、</w:t>
      </w:r>
      <w:r>
        <w:rPr>
          <w:rFonts w:hint="eastAsia"/>
          <w:lang w:eastAsia="zh-CN"/>
        </w:rPr>
        <w:t>NIST AI RMF</w:t>
      </w:r>
      <w:r>
        <w:rPr>
          <w:rFonts w:hint="eastAsia"/>
          <w:lang w:eastAsia="zh-CN"/>
        </w:rPr>
        <w:t>以及相关软件工程研究也强调了数据质量、配置管理和实验过程记录的重要性</w:t>
      </w:r>
      <w:r>
        <w:rPr>
          <w:rFonts w:hint="eastAsia"/>
          <w:lang w:eastAsia="zh-CN"/>
        </w:rPr>
        <w:t>[26-28]</w:t>
      </w:r>
      <w:r>
        <w:rPr>
          <w:rFonts w:hint="eastAsia"/>
          <w:lang w:eastAsia="zh-CN"/>
        </w:rPr>
        <w:t>。</w:t>
      </w:r>
    </w:p>
    <w:p w14:paraId="27665294" w14:textId="04275840" w:rsidR="00927D17" w:rsidRDefault="001A6E36" w:rsidP="001A6E36">
      <w:pPr>
        <w:spacing w:after="80" w:line="360" w:lineRule="auto"/>
        <w:ind w:firstLine="420"/>
        <w:rPr>
          <w:lang w:eastAsia="zh-CN"/>
        </w:rPr>
      </w:pPr>
      <w:r>
        <w:rPr>
          <w:rFonts w:hint="eastAsia"/>
          <w:lang w:eastAsia="zh-CN"/>
        </w:rPr>
        <w:t>因此，本文对正式实验统一记录数据版本、来源分组、提示配置、标签版本、流程编号、训练实例、随机种子、模型权重和测试结果。这样可以保证论文中的每项实验结果都能对应到具体的数据和训练记录，为结果复查和后续复现实验提供依据。这里的版本控制主要用于规范实验过程，不作为单独的研究内容</w:t>
      </w:r>
      <w:r w:rsidR="00B42534">
        <w:rPr>
          <w:lang w:eastAsia="zh-CN"/>
        </w:rPr>
        <w:t>。</w:t>
      </w:r>
    </w:p>
    <w:p w14:paraId="1B7ACADD" w14:textId="77777777" w:rsidR="00927D17" w:rsidRDefault="00B42534">
      <w:pPr>
        <w:pStyle w:val="1"/>
        <w:rPr>
          <w:lang w:eastAsia="zh-CN"/>
        </w:rPr>
      </w:pPr>
      <w:r>
        <w:rPr>
          <w:lang w:eastAsia="zh-CN"/>
        </w:rPr>
        <w:t>三、研究目标、核心研究问题与概念边界</w:t>
      </w:r>
    </w:p>
    <w:p w14:paraId="50C5449E" w14:textId="77777777" w:rsidR="00927D17" w:rsidRDefault="00B42534">
      <w:pPr>
        <w:pStyle w:val="21"/>
        <w:rPr>
          <w:lang w:eastAsia="zh-CN"/>
        </w:rPr>
      </w:pPr>
      <w:r>
        <w:rPr>
          <w:lang w:eastAsia="zh-CN"/>
        </w:rPr>
        <w:t xml:space="preserve">3.1 </w:t>
      </w:r>
      <w:r>
        <w:rPr>
          <w:lang w:eastAsia="zh-CN"/>
        </w:rPr>
        <w:t>总体研究目标</w:t>
      </w:r>
    </w:p>
    <w:p w14:paraId="3AE6546A" w14:textId="77777777" w:rsidR="00927D17" w:rsidRDefault="00B42534">
      <w:pPr>
        <w:spacing w:after="80" w:line="360" w:lineRule="auto"/>
        <w:ind w:firstLine="420"/>
        <w:rPr>
          <w:lang w:eastAsia="zh-CN"/>
        </w:rPr>
      </w:pPr>
      <w:r>
        <w:rPr>
          <w:lang w:eastAsia="zh-CN"/>
        </w:rPr>
        <w:t>本研究旨在建立面向火烟目标检测训练数据的伪标签构建与流程选择方法。研究从</w:t>
      </w:r>
      <w:r>
        <w:rPr>
          <w:lang w:eastAsia="zh-CN"/>
        </w:rPr>
        <w:t>Grounding DINO V1</w:t>
      </w:r>
      <w:r>
        <w:rPr>
          <w:lang w:eastAsia="zh-CN"/>
        </w:rPr>
        <w:t>开始，验证</w:t>
      </w:r>
      <w:r>
        <w:rPr>
          <w:lang w:eastAsia="zh-CN"/>
        </w:rPr>
        <w:t>SAM3</w:t>
      </w:r>
      <w:r>
        <w:rPr>
          <w:lang w:eastAsia="zh-CN"/>
        </w:rPr>
        <w:t>是否值得作为后置节点，再比较不同数据规模下人工标注、</w:t>
      </w:r>
      <w:r>
        <w:rPr>
          <w:lang w:eastAsia="zh-CN"/>
        </w:rPr>
        <w:t>V1</w:t>
      </w:r>
      <w:r>
        <w:rPr>
          <w:lang w:eastAsia="zh-CN"/>
        </w:rPr>
        <w:t>和候选级联方案的效果与投入。</w:t>
      </w:r>
    </w:p>
    <w:p w14:paraId="31413961" w14:textId="77777777" w:rsidR="00927D17" w:rsidRDefault="00B42534">
      <w:pPr>
        <w:spacing w:line="360" w:lineRule="auto"/>
        <w:ind w:left="420" w:hanging="420"/>
        <w:rPr>
          <w:lang w:eastAsia="zh-CN"/>
        </w:rPr>
      </w:pPr>
      <w:r>
        <w:rPr>
          <w:lang w:eastAsia="zh-CN"/>
        </w:rPr>
        <w:t xml:space="preserve">1. </w:t>
      </w:r>
      <w:r>
        <w:rPr>
          <w:lang w:eastAsia="zh-CN"/>
        </w:rPr>
        <w:t>建立稳定、可复现的</w:t>
      </w:r>
      <w:r>
        <w:rPr>
          <w:lang w:eastAsia="zh-CN"/>
        </w:rPr>
        <w:t>Grounding DINO V1</w:t>
      </w:r>
      <w:r>
        <w:rPr>
          <w:lang w:eastAsia="zh-CN"/>
        </w:rPr>
        <w:t>伪标签生成方法，并通过标签质量和</w:t>
      </w:r>
      <w:r>
        <w:rPr>
          <w:lang w:eastAsia="zh-CN"/>
        </w:rPr>
        <w:t>YOLO</w:t>
      </w:r>
      <w:r>
        <w:rPr>
          <w:lang w:eastAsia="zh-CN"/>
        </w:rPr>
        <w:t>下游结果评价其可用性。</w:t>
      </w:r>
    </w:p>
    <w:p w14:paraId="2E431408" w14:textId="77777777" w:rsidR="00927D17" w:rsidRDefault="00B42534">
      <w:pPr>
        <w:spacing w:line="360" w:lineRule="auto"/>
        <w:ind w:left="420" w:hanging="420"/>
        <w:rPr>
          <w:lang w:eastAsia="zh-CN"/>
        </w:rPr>
      </w:pPr>
      <w:r>
        <w:rPr>
          <w:lang w:eastAsia="zh-CN"/>
        </w:rPr>
        <w:t xml:space="preserve">2. </w:t>
      </w:r>
      <w:r>
        <w:rPr>
          <w:lang w:eastAsia="zh-CN"/>
        </w:rPr>
        <w:t>验证</w:t>
      </w:r>
      <w:r>
        <w:rPr>
          <w:lang w:eastAsia="zh-CN"/>
        </w:rPr>
        <w:t>SAM3</w:t>
      </w:r>
      <w:r>
        <w:rPr>
          <w:lang w:eastAsia="zh-CN"/>
        </w:rPr>
        <w:t>在审核、补漏和边界调整三类操作中的实际效果，明确哪些后置操作值得保留。</w:t>
      </w:r>
    </w:p>
    <w:p w14:paraId="5E644FEB" w14:textId="77777777" w:rsidR="00927D17" w:rsidRDefault="00B42534">
      <w:pPr>
        <w:spacing w:line="360" w:lineRule="auto"/>
        <w:ind w:left="420" w:hanging="420"/>
        <w:rPr>
          <w:lang w:eastAsia="zh-CN"/>
        </w:rPr>
      </w:pPr>
      <w:r>
        <w:rPr>
          <w:lang w:eastAsia="zh-CN"/>
        </w:rPr>
        <w:lastRenderedPageBreak/>
        <w:t xml:space="preserve">3. </w:t>
      </w:r>
      <w:r>
        <w:rPr>
          <w:lang w:eastAsia="zh-CN"/>
        </w:rPr>
        <w:t>比较人工标注、</w:t>
      </w:r>
      <w:r>
        <w:rPr>
          <w:lang w:eastAsia="zh-CN"/>
        </w:rPr>
        <w:t>V1</w:t>
      </w:r>
      <w:r>
        <w:rPr>
          <w:lang w:eastAsia="zh-CN"/>
        </w:rPr>
        <w:t>和最终候选级联方案在</w:t>
      </w:r>
      <w:r>
        <w:rPr>
          <w:lang w:eastAsia="zh-CN"/>
        </w:rPr>
        <w:t>1</w:t>
      </w:r>
      <w:r>
        <w:rPr>
          <w:lang w:eastAsia="zh-CN"/>
        </w:rPr>
        <w:t>千、</w:t>
      </w:r>
      <w:r>
        <w:rPr>
          <w:lang w:eastAsia="zh-CN"/>
        </w:rPr>
        <w:t>1</w:t>
      </w:r>
      <w:r>
        <w:rPr>
          <w:lang w:eastAsia="zh-CN"/>
        </w:rPr>
        <w:t>万和</w:t>
      </w:r>
      <w:r>
        <w:rPr>
          <w:lang w:eastAsia="zh-CN"/>
        </w:rPr>
        <w:t>10</w:t>
      </w:r>
      <w:r>
        <w:rPr>
          <w:lang w:eastAsia="zh-CN"/>
        </w:rPr>
        <w:t>万张等数据规模下的检测效果和制备投入，给出流程选择建议。</w:t>
      </w:r>
    </w:p>
    <w:p w14:paraId="495AE27B" w14:textId="77777777" w:rsidR="00927D17" w:rsidRDefault="00B42534">
      <w:pPr>
        <w:spacing w:after="80" w:line="360" w:lineRule="auto"/>
        <w:ind w:firstLine="420"/>
        <w:rPr>
          <w:lang w:eastAsia="zh-CN"/>
        </w:rPr>
      </w:pPr>
      <w:r>
        <w:rPr>
          <w:lang w:eastAsia="zh-CN"/>
        </w:rPr>
        <w:t>为保证上述目标能够复查，正式实验统一保留最小可追溯字段，但实验追溯不单列为研究目标。</w:t>
      </w:r>
    </w:p>
    <w:p w14:paraId="3EAF690B" w14:textId="77777777" w:rsidR="00927D17" w:rsidRDefault="00B42534">
      <w:pPr>
        <w:pStyle w:val="21"/>
      </w:pPr>
      <w:r>
        <w:t xml:space="preserve">3.2 </w:t>
      </w:r>
      <w:proofErr w:type="spellStart"/>
      <w:r>
        <w:t>核心研究问题</w:t>
      </w:r>
      <w:proofErr w:type="spellEnd"/>
    </w:p>
    <w:tbl>
      <w:tblPr>
        <w:tblStyle w:val="aff1"/>
        <w:tblW w:w="0" w:type="auto"/>
        <w:jc w:val="center"/>
        <w:tblLook w:val="04A0" w:firstRow="1" w:lastRow="0" w:firstColumn="1" w:lastColumn="0" w:noHBand="0" w:noVBand="1"/>
      </w:tblPr>
      <w:tblGrid>
        <w:gridCol w:w="1134"/>
        <w:gridCol w:w="1871"/>
        <w:gridCol w:w="5669"/>
      </w:tblGrid>
      <w:tr w:rsidR="00927D17" w14:paraId="4290D933" w14:textId="77777777">
        <w:trPr>
          <w:cantSplit/>
          <w:tblHeader/>
          <w:jc w:val="center"/>
        </w:trPr>
        <w:tc>
          <w:tcPr>
            <w:tcW w:w="1134" w:type="dxa"/>
            <w:shd w:val="clear" w:color="auto" w:fill="E7E6E6"/>
            <w:tcMar>
              <w:top w:w="80" w:type="dxa"/>
              <w:left w:w="90" w:type="dxa"/>
              <w:bottom w:w="80" w:type="dxa"/>
              <w:right w:w="90" w:type="dxa"/>
            </w:tcMar>
            <w:vAlign w:val="center"/>
          </w:tcPr>
          <w:p w14:paraId="6A5D9519" w14:textId="77777777" w:rsidR="00927D17" w:rsidRDefault="00B42534">
            <w:pPr>
              <w:jc w:val="center"/>
            </w:pPr>
            <w:r>
              <w:rPr>
                <w:rFonts w:eastAsia="黑体"/>
                <w:b/>
                <w:sz w:val="21"/>
              </w:rPr>
              <w:t>问题</w:t>
            </w:r>
          </w:p>
        </w:tc>
        <w:tc>
          <w:tcPr>
            <w:tcW w:w="1871" w:type="dxa"/>
            <w:shd w:val="clear" w:color="auto" w:fill="E7E6E6"/>
            <w:tcMar>
              <w:top w:w="80" w:type="dxa"/>
              <w:left w:w="90" w:type="dxa"/>
              <w:bottom w:w="80" w:type="dxa"/>
              <w:right w:w="90" w:type="dxa"/>
            </w:tcMar>
            <w:vAlign w:val="center"/>
          </w:tcPr>
          <w:p w14:paraId="232DD293" w14:textId="77777777" w:rsidR="00927D17" w:rsidRDefault="00B42534">
            <w:pPr>
              <w:jc w:val="center"/>
            </w:pPr>
            <w:r>
              <w:rPr>
                <w:rFonts w:eastAsia="黑体"/>
                <w:b/>
                <w:sz w:val="21"/>
              </w:rPr>
              <w:t>研究焦点</w:t>
            </w:r>
          </w:p>
        </w:tc>
        <w:tc>
          <w:tcPr>
            <w:tcW w:w="5669" w:type="dxa"/>
            <w:shd w:val="clear" w:color="auto" w:fill="E7E6E6"/>
            <w:tcMar>
              <w:top w:w="80" w:type="dxa"/>
              <w:left w:w="90" w:type="dxa"/>
              <w:bottom w:w="80" w:type="dxa"/>
              <w:right w:w="90" w:type="dxa"/>
            </w:tcMar>
            <w:vAlign w:val="center"/>
          </w:tcPr>
          <w:p w14:paraId="2FF419DC" w14:textId="77777777" w:rsidR="00927D17" w:rsidRDefault="00B42534">
            <w:pPr>
              <w:jc w:val="center"/>
            </w:pPr>
            <w:r>
              <w:rPr>
                <w:rFonts w:eastAsia="黑体"/>
                <w:b/>
                <w:sz w:val="21"/>
              </w:rPr>
              <w:t>具体表述</w:t>
            </w:r>
          </w:p>
        </w:tc>
      </w:tr>
      <w:tr w:rsidR="00927D17" w14:paraId="17A0E31D" w14:textId="77777777">
        <w:trPr>
          <w:cantSplit/>
          <w:jc w:val="center"/>
        </w:trPr>
        <w:tc>
          <w:tcPr>
            <w:tcW w:w="1134" w:type="dxa"/>
            <w:tcMar>
              <w:top w:w="80" w:type="dxa"/>
              <w:left w:w="90" w:type="dxa"/>
              <w:bottom w:w="80" w:type="dxa"/>
              <w:right w:w="90" w:type="dxa"/>
            </w:tcMar>
            <w:vAlign w:val="center"/>
          </w:tcPr>
          <w:p w14:paraId="49E94FEB" w14:textId="77777777" w:rsidR="00927D17" w:rsidRDefault="00B42534">
            <w:pPr>
              <w:spacing w:line="264" w:lineRule="auto"/>
              <w:jc w:val="center"/>
            </w:pPr>
            <w:r>
              <w:rPr>
                <w:sz w:val="21"/>
              </w:rPr>
              <w:t>RQ1</w:t>
            </w:r>
          </w:p>
        </w:tc>
        <w:tc>
          <w:tcPr>
            <w:tcW w:w="1871" w:type="dxa"/>
            <w:tcMar>
              <w:top w:w="80" w:type="dxa"/>
              <w:left w:w="90" w:type="dxa"/>
              <w:bottom w:w="80" w:type="dxa"/>
              <w:right w:w="90" w:type="dxa"/>
            </w:tcMar>
            <w:vAlign w:val="center"/>
          </w:tcPr>
          <w:p w14:paraId="16ABD4C6" w14:textId="77777777" w:rsidR="00927D17" w:rsidRDefault="00B42534">
            <w:pPr>
              <w:spacing w:line="264" w:lineRule="auto"/>
            </w:pPr>
            <w:r>
              <w:rPr>
                <w:sz w:val="21"/>
              </w:rPr>
              <w:t>V1</w:t>
            </w:r>
            <w:r>
              <w:rPr>
                <w:sz w:val="21"/>
              </w:rPr>
              <w:t>构建与效用</w:t>
            </w:r>
          </w:p>
        </w:tc>
        <w:tc>
          <w:tcPr>
            <w:tcW w:w="5669" w:type="dxa"/>
            <w:tcMar>
              <w:top w:w="80" w:type="dxa"/>
              <w:left w:w="90" w:type="dxa"/>
              <w:bottom w:w="80" w:type="dxa"/>
              <w:right w:w="90" w:type="dxa"/>
            </w:tcMar>
            <w:vAlign w:val="center"/>
          </w:tcPr>
          <w:p w14:paraId="590E60B5" w14:textId="77777777" w:rsidR="00927D17" w:rsidRDefault="00B42534">
            <w:pPr>
              <w:spacing w:line="264" w:lineRule="auto"/>
              <w:rPr>
                <w:lang w:eastAsia="zh-CN"/>
              </w:rPr>
            </w:pPr>
            <w:r>
              <w:rPr>
                <w:sz w:val="21"/>
                <w:lang w:eastAsia="zh-CN"/>
              </w:rPr>
              <w:t>在开发样本和计算资源有限的条件下，如何确定</w:t>
            </w:r>
            <w:r>
              <w:rPr>
                <w:sz w:val="21"/>
                <w:lang w:eastAsia="zh-CN"/>
              </w:rPr>
              <w:t>Grounding DINO</w:t>
            </w:r>
            <w:r>
              <w:rPr>
                <w:sz w:val="21"/>
                <w:lang w:eastAsia="zh-CN"/>
              </w:rPr>
              <w:t>的提示与阈值配置，并评价</w:t>
            </w:r>
            <w:r>
              <w:rPr>
                <w:sz w:val="21"/>
                <w:lang w:eastAsia="zh-CN"/>
              </w:rPr>
              <w:t>V1</w:t>
            </w:r>
            <w:r>
              <w:rPr>
                <w:sz w:val="21"/>
                <w:lang w:eastAsia="zh-CN"/>
              </w:rPr>
              <w:t>伪标签相对人工标注的质量及</w:t>
            </w:r>
            <w:r>
              <w:rPr>
                <w:sz w:val="21"/>
                <w:lang w:eastAsia="zh-CN"/>
              </w:rPr>
              <w:t>YOLO</w:t>
            </w:r>
            <w:r>
              <w:rPr>
                <w:sz w:val="21"/>
                <w:lang w:eastAsia="zh-CN"/>
              </w:rPr>
              <w:t>下游训练效用？</w:t>
            </w:r>
          </w:p>
        </w:tc>
      </w:tr>
      <w:tr w:rsidR="00927D17" w14:paraId="2AFCF3A8" w14:textId="77777777">
        <w:trPr>
          <w:cantSplit/>
          <w:jc w:val="center"/>
        </w:trPr>
        <w:tc>
          <w:tcPr>
            <w:tcW w:w="1134" w:type="dxa"/>
            <w:tcMar>
              <w:top w:w="80" w:type="dxa"/>
              <w:left w:w="90" w:type="dxa"/>
              <w:bottom w:w="80" w:type="dxa"/>
              <w:right w:w="90" w:type="dxa"/>
            </w:tcMar>
            <w:vAlign w:val="center"/>
          </w:tcPr>
          <w:p w14:paraId="12357D78" w14:textId="77777777" w:rsidR="00927D17" w:rsidRDefault="00B42534">
            <w:pPr>
              <w:spacing w:line="264" w:lineRule="auto"/>
              <w:jc w:val="center"/>
            </w:pPr>
            <w:r>
              <w:rPr>
                <w:sz w:val="21"/>
              </w:rPr>
              <w:t>RQ2</w:t>
            </w:r>
          </w:p>
        </w:tc>
        <w:tc>
          <w:tcPr>
            <w:tcW w:w="1871" w:type="dxa"/>
            <w:tcMar>
              <w:top w:w="80" w:type="dxa"/>
              <w:left w:w="90" w:type="dxa"/>
              <w:bottom w:w="80" w:type="dxa"/>
              <w:right w:w="90" w:type="dxa"/>
            </w:tcMar>
            <w:vAlign w:val="center"/>
          </w:tcPr>
          <w:p w14:paraId="291B2555" w14:textId="77777777" w:rsidR="00927D17" w:rsidRDefault="00B42534">
            <w:pPr>
              <w:spacing w:line="264" w:lineRule="auto"/>
            </w:pPr>
            <w:r>
              <w:rPr>
                <w:sz w:val="21"/>
              </w:rPr>
              <w:t>SAM3</w:t>
            </w:r>
            <w:r>
              <w:rPr>
                <w:sz w:val="21"/>
              </w:rPr>
              <w:t>增量价值</w:t>
            </w:r>
          </w:p>
        </w:tc>
        <w:tc>
          <w:tcPr>
            <w:tcW w:w="5669" w:type="dxa"/>
            <w:tcMar>
              <w:top w:w="80" w:type="dxa"/>
              <w:left w:w="90" w:type="dxa"/>
              <w:bottom w:w="80" w:type="dxa"/>
              <w:right w:w="90" w:type="dxa"/>
            </w:tcMar>
            <w:vAlign w:val="center"/>
          </w:tcPr>
          <w:p w14:paraId="11740553" w14:textId="77777777" w:rsidR="00927D17" w:rsidRDefault="00B42534">
            <w:pPr>
              <w:spacing w:line="264" w:lineRule="auto"/>
              <w:rPr>
                <w:lang w:eastAsia="zh-CN"/>
              </w:rPr>
            </w:pPr>
            <w:r>
              <w:rPr>
                <w:sz w:val="21"/>
                <w:lang w:eastAsia="zh-CN"/>
              </w:rPr>
              <w:t>SAM3</w:t>
            </w:r>
            <w:r>
              <w:rPr>
                <w:sz w:val="21"/>
                <w:lang w:eastAsia="zh-CN"/>
              </w:rPr>
              <w:t>分别用于审核、补漏和边界调整时，会对伪标签质量和</w:t>
            </w:r>
            <w:r>
              <w:rPr>
                <w:sz w:val="21"/>
                <w:lang w:eastAsia="zh-CN"/>
              </w:rPr>
              <w:t>YOLO</w:t>
            </w:r>
            <w:r>
              <w:rPr>
                <w:sz w:val="21"/>
                <w:lang w:eastAsia="zh-CN"/>
              </w:rPr>
              <w:t>下游效果产生什么影响，哪些操作值得保留？</w:t>
            </w:r>
          </w:p>
        </w:tc>
      </w:tr>
      <w:tr w:rsidR="00927D17" w14:paraId="25B9DD58" w14:textId="77777777">
        <w:trPr>
          <w:cantSplit/>
          <w:jc w:val="center"/>
        </w:trPr>
        <w:tc>
          <w:tcPr>
            <w:tcW w:w="1134" w:type="dxa"/>
            <w:tcMar>
              <w:top w:w="80" w:type="dxa"/>
              <w:left w:w="90" w:type="dxa"/>
              <w:bottom w:w="80" w:type="dxa"/>
              <w:right w:w="90" w:type="dxa"/>
            </w:tcMar>
            <w:vAlign w:val="center"/>
          </w:tcPr>
          <w:p w14:paraId="451C37D7" w14:textId="77777777" w:rsidR="00927D17" w:rsidRDefault="00B42534">
            <w:pPr>
              <w:spacing w:line="264" w:lineRule="auto"/>
              <w:jc w:val="center"/>
            </w:pPr>
            <w:r>
              <w:rPr>
                <w:sz w:val="21"/>
              </w:rPr>
              <w:t>RQ3</w:t>
            </w:r>
          </w:p>
        </w:tc>
        <w:tc>
          <w:tcPr>
            <w:tcW w:w="1871" w:type="dxa"/>
            <w:tcMar>
              <w:top w:w="80" w:type="dxa"/>
              <w:left w:w="90" w:type="dxa"/>
              <w:bottom w:w="80" w:type="dxa"/>
              <w:right w:w="90" w:type="dxa"/>
            </w:tcMar>
            <w:vAlign w:val="center"/>
          </w:tcPr>
          <w:p w14:paraId="66971BB4" w14:textId="77777777" w:rsidR="00927D17" w:rsidRDefault="00B42534">
            <w:pPr>
              <w:spacing w:line="264" w:lineRule="auto"/>
            </w:pPr>
            <w:r>
              <w:rPr>
                <w:sz w:val="21"/>
              </w:rPr>
              <w:t>多规模流程选型</w:t>
            </w:r>
          </w:p>
        </w:tc>
        <w:tc>
          <w:tcPr>
            <w:tcW w:w="5669" w:type="dxa"/>
            <w:tcMar>
              <w:top w:w="80" w:type="dxa"/>
              <w:left w:w="90" w:type="dxa"/>
              <w:bottom w:w="80" w:type="dxa"/>
              <w:right w:w="90" w:type="dxa"/>
            </w:tcMar>
            <w:vAlign w:val="center"/>
          </w:tcPr>
          <w:p w14:paraId="4E0EB81C" w14:textId="77777777" w:rsidR="00927D17" w:rsidRDefault="00B42534">
            <w:pPr>
              <w:spacing w:line="264" w:lineRule="auto"/>
              <w:rPr>
                <w:lang w:eastAsia="zh-CN"/>
              </w:rPr>
            </w:pPr>
            <w:r>
              <w:rPr>
                <w:sz w:val="21"/>
                <w:lang w:eastAsia="zh-CN"/>
              </w:rPr>
              <w:t>当数据规模扩大到</w:t>
            </w:r>
            <w:r>
              <w:rPr>
                <w:sz w:val="21"/>
                <w:lang w:eastAsia="zh-CN"/>
              </w:rPr>
              <w:t>1</w:t>
            </w:r>
            <w:r>
              <w:rPr>
                <w:sz w:val="21"/>
                <w:lang w:eastAsia="zh-CN"/>
              </w:rPr>
              <w:t>千、</w:t>
            </w:r>
            <w:r>
              <w:rPr>
                <w:sz w:val="21"/>
                <w:lang w:eastAsia="zh-CN"/>
              </w:rPr>
              <w:t>1</w:t>
            </w:r>
            <w:r>
              <w:rPr>
                <w:sz w:val="21"/>
                <w:lang w:eastAsia="zh-CN"/>
              </w:rPr>
              <w:t>万和</w:t>
            </w:r>
            <w:r>
              <w:rPr>
                <w:sz w:val="21"/>
                <w:lang w:eastAsia="zh-CN"/>
              </w:rPr>
              <w:t>10</w:t>
            </w:r>
            <w:r>
              <w:rPr>
                <w:sz w:val="21"/>
                <w:lang w:eastAsia="zh-CN"/>
              </w:rPr>
              <w:t>万张时，人工标注、</w:t>
            </w:r>
            <w:r>
              <w:rPr>
                <w:sz w:val="21"/>
                <w:lang w:eastAsia="zh-CN"/>
              </w:rPr>
              <w:t>V1</w:t>
            </w:r>
            <w:r>
              <w:rPr>
                <w:sz w:val="21"/>
                <w:lang w:eastAsia="zh-CN"/>
              </w:rPr>
              <w:t>和通过验证的级联方案在检测效果、制备时间和人工投入之间如何权衡？</w:t>
            </w:r>
          </w:p>
        </w:tc>
      </w:tr>
    </w:tbl>
    <w:p w14:paraId="666D4445" w14:textId="77777777" w:rsidR="00927D17" w:rsidRDefault="00927D17">
      <w:pPr>
        <w:spacing w:after="0"/>
        <w:rPr>
          <w:lang w:eastAsia="zh-CN"/>
        </w:rPr>
      </w:pPr>
    </w:p>
    <w:p w14:paraId="08E0F9F7" w14:textId="77777777" w:rsidR="00927D17" w:rsidRDefault="00B42534">
      <w:pPr>
        <w:pStyle w:val="21"/>
      </w:pPr>
      <w:r>
        <w:t xml:space="preserve">3.3 </w:t>
      </w:r>
      <w:proofErr w:type="spellStart"/>
      <w:r>
        <w:t>核心概念与边界</w:t>
      </w:r>
      <w:proofErr w:type="spellEnd"/>
    </w:p>
    <w:tbl>
      <w:tblPr>
        <w:tblStyle w:val="aff1"/>
        <w:tblW w:w="0" w:type="auto"/>
        <w:jc w:val="center"/>
        <w:tblLook w:val="04A0" w:firstRow="1" w:lastRow="0" w:firstColumn="1" w:lastColumn="0" w:noHBand="0" w:noVBand="1"/>
      </w:tblPr>
      <w:tblGrid>
        <w:gridCol w:w="1701"/>
        <w:gridCol w:w="3969"/>
        <w:gridCol w:w="3118"/>
      </w:tblGrid>
      <w:tr w:rsidR="00927D17" w14:paraId="7394EECA" w14:textId="77777777">
        <w:trPr>
          <w:cantSplit/>
          <w:tblHeader/>
          <w:jc w:val="center"/>
        </w:trPr>
        <w:tc>
          <w:tcPr>
            <w:tcW w:w="1701" w:type="dxa"/>
            <w:shd w:val="clear" w:color="auto" w:fill="E7E6E6"/>
            <w:tcMar>
              <w:top w:w="80" w:type="dxa"/>
              <w:left w:w="90" w:type="dxa"/>
              <w:bottom w:w="80" w:type="dxa"/>
              <w:right w:w="90" w:type="dxa"/>
            </w:tcMar>
            <w:vAlign w:val="center"/>
          </w:tcPr>
          <w:p w14:paraId="39E2259D" w14:textId="77777777" w:rsidR="00927D17" w:rsidRDefault="00B42534">
            <w:pPr>
              <w:jc w:val="center"/>
            </w:pPr>
            <w:r>
              <w:rPr>
                <w:rFonts w:eastAsia="黑体"/>
                <w:b/>
                <w:sz w:val="21"/>
              </w:rPr>
              <w:t>概念</w:t>
            </w:r>
          </w:p>
        </w:tc>
        <w:tc>
          <w:tcPr>
            <w:tcW w:w="3969" w:type="dxa"/>
            <w:shd w:val="clear" w:color="auto" w:fill="E7E6E6"/>
            <w:tcMar>
              <w:top w:w="80" w:type="dxa"/>
              <w:left w:w="90" w:type="dxa"/>
              <w:bottom w:w="80" w:type="dxa"/>
              <w:right w:w="90" w:type="dxa"/>
            </w:tcMar>
            <w:vAlign w:val="center"/>
          </w:tcPr>
          <w:p w14:paraId="33C9CA4F" w14:textId="77777777" w:rsidR="00927D17" w:rsidRDefault="00B42534">
            <w:pPr>
              <w:jc w:val="center"/>
            </w:pPr>
            <w:r>
              <w:rPr>
                <w:rFonts w:eastAsia="黑体"/>
                <w:b/>
                <w:sz w:val="21"/>
              </w:rPr>
              <w:t>本文定义</w:t>
            </w:r>
          </w:p>
        </w:tc>
        <w:tc>
          <w:tcPr>
            <w:tcW w:w="3118" w:type="dxa"/>
            <w:shd w:val="clear" w:color="auto" w:fill="E7E6E6"/>
            <w:tcMar>
              <w:top w:w="80" w:type="dxa"/>
              <w:left w:w="90" w:type="dxa"/>
              <w:bottom w:w="80" w:type="dxa"/>
              <w:right w:w="90" w:type="dxa"/>
            </w:tcMar>
            <w:vAlign w:val="center"/>
          </w:tcPr>
          <w:p w14:paraId="5F62FD1B" w14:textId="77777777" w:rsidR="00927D17" w:rsidRDefault="00B42534">
            <w:pPr>
              <w:jc w:val="center"/>
            </w:pPr>
            <w:r>
              <w:rPr>
                <w:rFonts w:eastAsia="黑体"/>
                <w:b/>
                <w:sz w:val="21"/>
              </w:rPr>
              <w:t>边界</w:t>
            </w:r>
          </w:p>
        </w:tc>
      </w:tr>
      <w:tr w:rsidR="00927D17" w14:paraId="1D85216A" w14:textId="77777777">
        <w:trPr>
          <w:cantSplit/>
          <w:jc w:val="center"/>
        </w:trPr>
        <w:tc>
          <w:tcPr>
            <w:tcW w:w="1701" w:type="dxa"/>
            <w:tcMar>
              <w:top w:w="80" w:type="dxa"/>
              <w:left w:w="90" w:type="dxa"/>
              <w:bottom w:w="80" w:type="dxa"/>
              <w:right w:w="90" w:type="dxa"/>
            </w:tcMar>
            <w:vAlign w:val="center"/>
          </w:tcPr>
          <w:p w14:paraId="3399B07F" w14:textId="77777777" w:rsidR="00927D17" w:rsidRDefault="00B42534">
            <w:pPr>
              <w:spacing w:line="264" w:lineRule="auto"/>
              <w:jc w:val="center"/>
            </w:pPr>
            <w:r>
              <w:rPr>
                <w:sz w:val="21"/>
              </w:rPr>
              <w:t>主生成模型</w:t>
            </w:r>
          </w:p>
        </w:tc>
        <w:tc>
          <w:tcPr>
            <w:tcW w:w="3969" w:type="dxa"/>
            <w:tcMar>
              <w:top w:w="80" w:type="dxa"/>
              <w:left w:w="90" w:type="dxa"/>
              <w:bottom w:w="80" w:type="dxa"/>
              <w:right w:w="90" w:type="dxa"/>
            </w:tcMar>
            <w:vAlign w:val="center"/>
          </w:tcPr>
          <w:p w14:paraId="2A14CE61" w14:textId="77777777" w:rsidR="00927D17" w:rsidRDefault="00B42534">
            <w:pPr>
              <w:spacing w:line="264" w:lineRule="auto"/>
            </w:pPr>
            <w:r>
              <w:rPr>
                <w:sz w:val="21"/>
              </w:rPr>
              <w:t>负责语义匹配和初始框生成的开放词汇检测模型，本文以</w:t>
            </w:r>
            <w:r>
              <w:rPr>
                <w:sz w:val="21"/>
              </w:rPr>
              <w:t>Grounding DINO</w:t>
            </w:r>
            <w:r>
              <w:rPr>
                <w:sz w:val="21"/>
              </w:rPr>
              <w:t>为基准。</w:t>
            </w:r>
          </w:p>
        </w:tc>
        <w:tc>
          <w:tcPr>
            <w:tcW w:w="3118" w:type="dxa"/>
            <w:tcMar>
              <w:top w:w="80" w:type="dxa"/>
              <w:left w:w="90" w:type="dxa"/>
              <w:bottom w:w="80" w:type="dxa"/>
              <w:right w:w="90" w:type="dxa"/>
            </w:tcMar>
            <w:vAlign w:val="center"/>
          </w:tcPr>
          <w:p w14:paraId="7B3E3BB2" w14:textId="77777777" w:rsidR="00927D17" w:rsidRDefault="00B42534">
            <w:pPr>
              <w:spacing w:line="264" w:lineRule="auto"/>
              <w:rPr>
                <w:lang w:eastAsia="zh-CN"/>
              </w:rPr>
            </w:pPr>
            <w:r>
              <w:rPr>
                <w:sz w:val="21"/>
                <w:lang w:eastAsia="zh-CN"/>
              </w:rPr>
              <w:t>只使用现有能力生成伪标签，不讨论网络结构改进或部署方案。</w:t>
            </w:r>
          </w:p>
        </w:tc>
      </w:tr>
      <w:tr w:rsidR="00927D17" w14:paraId="70C0F272" w14:textId="77777777">
        <w:trPr>
          <w:cantSplit/>
          <w:jc w:val="center"/>
        </w:trPr>
        <w:tc>
          <w:tcPr>
            <w:tcW w:w="1701" w:type="dxa"/>
            <w:tcMar>
              <w:top w:w="80" w:type="dxa"/>
              <w:left w:w="90" w:type="dxa"/>
              <w:bottom w:w="80" w:type="dxa"/>
              <w:right w:w="90" w:type="dxa"/>
            </w:tcMar>
            <w:vAlign w:val="center"/>
          </w:tcPr>
          <w:p w14:paraId="175F9BD4" w14:textId="77777777" w:rsidR="00927D17" w:rsidRDefault="00B42534">
            <w:pPr>
              <w:spacing w:line="264" w:lineRule="auto"/>
              <w:jc w:val="center"/>
            </w:pPr>
            <w:proofErr w:type="spellStart"/>
            <w:r>
              <w:rPr>
                <w:sz w:val="21"/>
              </w:rPr>
              <w:t>后置校验模型</w:t>
            </w:r>
            <w:proofErr w:type="spellEnd"/>
          </w:p>
        </w:tc>
        <w:tc>
          <w:tcPr>
            <w:tcW w:w="3969" w:type="dxa"/>
            <w:tcMar>
              <w:top w:w="80" w:type="dxa"/>
              <w:left w:w="90" w:type="dxa"/>
              <w:bottom w:w="80" w:type="dxa"/>
              <w:right w:w="90" w:type="dxa"/>
            </w:tcMar>
            <w:vAlign w:val="center"/>
          </w:tcPr>
          <w:p w14:paraId="49E9CFF5" w14:textId="77777777" w:rsidR="00927D17" w:rsidRDefault="00B42534">
            <w:pPr>
              <w:spacing w:line="264" w:lineRule="auto"/>
              <w:rPr>
                <w:lang w:eastAsia="zh-CN"/>
              </w:rPr>
            </w:pPr>
            <w:r>
              <w:rPr>
                <w:sz w:val="21"/>
                <w:lang w:eastAsia="zh-CN"/>
              </w:rPr>
              <w:t>在</w:t>
            </w:r>
            <w:r>
              <w:rPr>
                <w:sz w:val="21"/>
                <w:lang w:eastAsia="zh-CN"/>
              </w:rPr>
              <w:t>V1</w:t>
            </w:r>
            <w:r>
              <w:rPr>
                <w:sz w:val="21"/>
                <w:lang w:eastAsia="zh-CN"/>
              </w:rPr>
              <w:t>之后提供接受</w:t>
            </w:r>
            <w:r>
              <w:rPr>
                <w:sz w:val="21"/>
                <w:lang w:eastAsia="zh-CN"/>
              </w:rPr>
              <w:t>/</w:t>
            </w:r>
            <w:r>
              <w:rPr>
                <w:sz w:val="21"/>
                <w:lang w:eastAsia="zh-CN"/>
              </w:rPr>
              <w:t>拒绝、候选补漏或边界调整证据的</w:t>
            </w:r>
            <w:r>
              <w:rPr>
                <w:sz w:val="21"/>
                <w:lang w:eastAsia="zh-CN"/>
              </w:rPr>
              <w:t>SAM3</w:t>
            </w:r>
            <w:r>
              <w:rPr>
                <w:sz w:val="21"/>
                <w:lang w:eastAsia="zh-CN"/>
              </w:rPr>
              <w:t>。</w:t>
            </w:r>
          </w:p>
        </w:tc>
        <w:tc>
          <w:tcPr>
            <w:tcW w:w="3118" w:type="dxa"/>
            <w:tcMar>
              <w:top w:w="80" w:type="dxa"/>
              <w:left w:w="90" w:type="dxa"/>
              <w:bottom w:w="80" w:type="dxa"/>
              <w:right w:w="90" w:type="dxa"/>
            </w:tcMar>
            <w:vAlign w:val="center"/>
          </w:tcPr>
          <w:p w14:paraId="29DBCFD5" w14:textId="77777777" w:rsidR="00927D17" w:rsidRDefault="00B42534">
            <w:pPr>
              <w:spacing w:line="264" w:lineRule="auto"/>
              <w:rPr>
                <w:lang w:eastAsia="zh-CN"/>
              </w:rPr>
            </w:pPr>
            <w:r>
              <w:rPr>
                <w:sz w:val="21"/>
                <w:lang w:eastAsia="zh-CN"/>
              </w:rPr>
              <w:t>正文统一称</w:t>
            </w:r>
            <w:r>
              <w:rPr>
                <w:sz w:val="21"/>
                <w:lang w:eastAsia="zh-CN"/>
              </w:rPr>
              <w:t>“</w:t>
            </w:r>
            <w:r>
              <w:rPr>
                <w:sz w:val="21"/>
                <w:lang w:eastAsia="zh-CN"/>
              </w:rPr>
              <w:t>后置校验模型</w:t>
            </w:r>
            <w:r>
              <w:rPr>
                <w:sz w:val="21"/>
                <w:lang w:eastAsia="zh-CN"/>
              </w:rPr>
              <w:t>”</w:t>
            </w:r>
            <w:r>
              <w:rPr>
                <w:sz w:val="21"/>
                <w:lang w:eastAsia="zh-CN"/>
              </w:rPr>
              <w:t>或</w:t>
            </w:r>
            <w:r>
              <w:rPr>
                <w:sz w:val="21"/>
                <w:lang w:eastAsia="zh-CN"/>
              </w:rPr>
              <w:t>“</w:t>
            </w:r>
            <w:r>
              <w:rPr>
                <w:sz w:val="21"/>
                <w:lang w:eastAsia="zh-CN"/>
              </w:rPr>
              <w:t>级联节点</w:t>
            </w:r>
            <w:r>
              <w:rPr>
                <w:sz w:val="21"/>
                <w:lang w:eastAsia="zh-CN"/>
              </w:rPr>
              <w:t>”</w:t>
            </w:r>
            <w:r>
              <w:rPr>
                <w:sz w:val="21"/>
                <w:lang w:eastAsia="zh-CN"/>
              </w:rPr>
              <w:t>，不预设其必然有效。</w:t>
            </w:r>
          </w:p>
        </w:tc>
      </w:tr>
      <w:tr w:rsidR="00927D17" w14:paraId="24A31EE6" w14:textId="77777777">
        <w:trPr>
          <w:cantSplit/>
          <w:jc w:val="center"/>
        </w:trPr>
        <w:tc>
          <w:tcPr>
            <w:tcW w:w="1701" w:type="dxa"/>
            <w:tcMar>
              <w:top w:w="80" w:type="dxa"/>
              <w:left w:w="90" w:type="dxa"/>
              <w:bottom w:w="80" w:type="dxa"/>
              <w:right w:w="90" w:type="dxa"/>
            </w:tcMar>
            <w:vAlign w:val="center"/>
          </w:tcPr>
          <w:p w14:paraId="3521F7FA" w14:textId="77777777" w:rsidR="00927D17" w:rsidRDefault="00B42534">
            <w:pPr>
              <w:spacing w:line="264" w:lineRule="auto"/>
              <w:jc w:val="center"/>
            </w:pPr>
            <w:r>
              <w:rPr>
                <w:sz w:val="21"/>
              </w:rPr>
              <w:t>V1</w:t>
            </w:r>
            <w:r>
              <w:rPr>
                <w:sz w:val="21"/>
              </w:rPr>
              <w:t>伪标签</w:t>
            </w:r>
          </w:p>
        </w:tc>
        <w:tc>
          <w:tcPr>
            <w:tcW w:w="3969" w:type="dxa"/>
            <w:tcMar>
              <w:top w:w="80" w:type="dxa"/>
              <w:left w:w="90" w:type="dxa"/>
              <w:bottom w:w="80" w:type="dxa"/>
              <w:right w:w="90" w:type="dxa"/>
            </w:tcMar>
            <w:vAlign w:val="center"/>
          </w:tcPr>
          <w:p w14:paraId="7332EF55" w14:textId="77777777" w:rsidR="00927D17" w:rsidRDefault="00B42534">
            <w:pPr>
              <w:spacing w:line="264" w:lineRule="auto"/>
            </w:pPr>
            <w:r>
              <w:rPr>
                <w:sz w:val="21"/>
              </w:rPr>
              <w:t>提示和阈值冻结后，由</w:t>
            </w:r>
            <w:r>
              <w:rPr>
                <w:sz w:val="21"/>
              </w:rPr>
              <w:t>Grounding DINO</w:t>
            </w:r>
            <w:r>
              <w:rPr>
                <w:sz w:val="21"/>
              </w:rPr>
              <w:t>批量生成的基准伪标签。</w:t>
            </w:r>
          </w:p>
        </w:tc>
        <w:tc>
          <w:tcPr>
            <w:tcW w:w="3118" w:type="dxa"/>
            <w:tcMar>
              <w:top w:w="80" w:type="dxa"/>
              <w:left w:w="90" w:type="dxa"/>
              <w:bottom w:w="80" w:type="dxa"/>
              <w:right w:w="90" w:type="dxa"/>
            </w:tcMar>
            <w:vAlign w:val="center"/>
          </w:tcPr>
          <w:p w14:paraId="041494F5" w14:textId="77777777" w:rsidR="00927D17" w:rsidRDefault="00B42534">
            <w:pPr>
              <w:spacing w:line="264" w:lineRule="auto"/>
              <w:rPr>
                <w:lang w:eastAsia="zh-CN"/>
              </w:rPr>
            </w:pPr>
            <w:r>
              <w:rPr>
                <w:sz w:val="21"/>
                <w:lang w:eastAsia="zh-CN"/>
              </w:rPr>
              <w:t>V1</w:t>
            </w:r>
            <w:r>
              <w:rPr>
                <w:sz w:val="21"/>
                <w:lang w:eastAsia="zh-CN"/>
              </w:rPr>
              <w:t>是后续所有级联方案的比较基线。</w:t>
            </w:r>
          </w:p>
        </w:tc>
      </w:tr>
      <w:tr w:rsidR="00927D17" w14:paraId="6371C15D" w14:textId="77777777">
        <w:trPr>
          <w:cantSplit/>
          <w:jc w:val="center"/>
        </w:trPr>
        <w:tc>
          <w:tcPr>
            <w:tcW w:w="1701" w:type="dxa"/>
            <w:tcMar>
              <w:top w:w="80" w:type="dxa"/>
              <w:left w:w="90" w:type="dxa"/>
              <w:bottom w:w="80" w:type="dxa"/>
              <w:right w:w="90" w:type="dxa"/>
            </w:tcMar>
            <w:vAlign w:val="center"/>
          </w:tcPr>
          <w:p w14:paraId="20E51142" w14:textId="77777777" w:rsidR="00927D17" w:rsidRDefault="00B42534">
            <w:pPr>
              <w:spacing w:line="264" w:lineRule="auto"/>
              <w:jc w:val="center"/>
            </w:pPr>
            <w:r>
              <w:rPr>
                <w:sz w:val="21"/>
              </w:rPr>
              <w:t>V2</w:t>
            </w:r>
            <w:r>
              <w:rPr>
                <w:sz w:val="21"/>
              </w:rPr>
              <w:t>候选</w:t>
            </w:r>
          </w:p>
        </w:tc>
        <w:tc>
          <w:tcPr>
            <w:tcW w:w="3969" w:type="dxa"/>
            <w:tcMar>
              <w:top w:w="80" w:type="dxa"/>
              <w:left w:w="90" w:type="dxa"/>
              <w:bottom w:w="80" w:type="dxa"/>
              <w:right w:w="90" w:type="dxa"/>
            </w:tcMar>
            <w:vAlign w:val="center"/>
          </w:tcPr>
          <w:p w14:paraId="0ED3D132" w14:textId="77777777" w:rsidR="00927D17" w:rsidRDefault="00B42534">
            <w:pPr>
              <w:spacing w:line="264" w:lineRule="auto"/>
              <w:rPr>
                <w:lang w:eastAsia="zh-CN"/>
              </w:rPr>
            </w:pPr>
            <w:r>
              <w:rPr>
                <w:sz w:val="21"/>
                <w:lang w:eastAsia="zh-CN"/>
              </w:rPr>
              <w:t>V1</w:t>
            </w:r>
            <w:r>
              <w:rPr>
                <w:sz w:val="21"/>
                <w:lang w:eastAsia="zh-CN"/>
              </w:rPr>
              <w:t>经过某一已通过开发集门槛的</w:t>
            </w:r>
            <w:r>
              <w:rPr>
                <w:sz w:val="21"/>
                <w:lang w:eastAsia="zh-CN"/>
              </w:rPr>
              <w:t>SAM3</w:t>
            </w:r>
            <w:r>
              <w:rPr>
                <w:sz w:val="21"/>
                <w:lang w:eastAsia="zh-CN"/>
              </w:rPr>
              <w:t>后置规则处理后形成的候选标签版本。</w:t>
            </w:r>
          </w:p>
        </w:tc>
        <w:tc>
          <w:tcPr>
            <w:tcW w:w="3118" w:type="dxa"/>
            <w:tcMar>
              <w:top w:w="80" w:type="dxa"/>
              <w:left w:w="90" w:type="dxa"/>
              <w:bottom w:w="80" w:type="dxa"/>
              <w:right w:w="90" w:type="dxa"/>
            </w:tcMar>
            <w:vAlign w:val="center"/>
          </w:tcPr>
          <w:p w14:paraId="6F0D11D3" w14:textId="77777777" w:rsidR="00927D17" w:rsidRDefault="00B42534">
            <w:pPr>
              <w:spacing w:line="264" w:lineRule="auto"/>
              <w:rPr>
                <w:lang w:eastAsia="zh-CN"/>
              </w:rPr>
            </w:pPr>
            <w:r>
              <w:rPr>
                <w:sz w:val="21"/>
                <w:lang w:eastAsia="zh-CN"/>
              </w:rPr>
              <w:t>只有通过门槛的方案才有资格进入正式</w:t>
            </w:r>
            <w:r>
              <w:rPr>
                <w:sz w:val="21"/>
                <w:lang w:eastAsia="zh-CN"/>
              </w:rPr>
              <w:t>V2</w:t>
            </w:r>
            <w:r>
              <w:rPr>
                <w:sz w:val="21"/>
                <w:lang w:eastAsia="zh-CN"/>
              </w:rPr>
              <w:t>验证。</w:t>
            </w:r>
          </w:p>
        </w:tc>
      </w:tr>
      <w:tr w:rsidR="00927D17" w14:paraId="6D77621B" w14:textId="77777777">
        <w:trPr>
          <w:cantSplit/>
          <w:jc w:val="center"/>
        </w:trPr>
        <w:tc>
          <w:tcPr>
            <w:tcW w:w="1701" w:type="dxa"/>
            <w:tcMar>
              <w:top w:w="80" w:type="dxa"/>
              <w:left w:w="90" w:type="dxa"/>
              <w:bottom w:w="80" w:type="dxa"/>
              <w:right w:w="90" w:type="dxa"/>
            </w:tcMar>
            <w:vAlign w:val="center"/>
          </w:tcPr>
          <w:p w14:paraId="1E13F46A" w14:textId="77777777" w:rsidR="00927D17" w:rsidRDefault="00B42534">
            <w:pPr>
              <w:spacing w:line="264" w:lineRule="auto"/>
              <w:jc w:val="center"/>
            </w:pPr>
            <w:proofErr w:type="spellStart"/>
            <w:r>
              <w:rPr>
                <w:sz w:val="21"/>
              </w:rPr>
              <w:t>数据质量指标</w:t>
            </w:r>
            <w:proofErr w:type="spellEnd"/>
          </w:p>
        </w:tc>
        <w:tc>
          <w:tcPr>
            <w:tcW w:w="3969" w:type="dxa"/>
            <w:tcMar>
              <w:top w:w="80" w:type="dxa"/>
              <w:left w:w="90" w:type="dxa"/>
              <w:bottom w:w="80" w:type="dxa"/>
              <w:right w:w="90" w:type="dxa"/>
            </w:tcMar>
            <w:vAlign w:val="center"/>
          </w:tcPr>
          <w:p w14:paraId="7E9441FF" w14:textId="77777777" w:rsidR="00927D17" w:rsidRDefault="00B42534">
            <w:pPr>
              <w:spacing w:line="264" w:lineRule="auto"/>
            </w:pPr>
            <w:r>
              <w:rPr>
                <w:sz w:val="21"/>
              </w:rPr>
              <w:t>Precision</w:t>
            </w:r>
            <w:r>
              <w:rPr>
                <w:sz w:val="21"/>
              </w:rPr>
              <w:t>、</w:t>
            </w:r>
            <w:r>
              <w:rPr>
                <w:sz w:val="21"/>
              </w:rPr>
              <w:t>Recall</w:t>
            </w:r>
            <w:r>
              <w:rPr>
                <w:sz w:val="21"/>
              </w:rPr>
              <w:t>、</w:t>
            </w:r>
            <w:r>
              <w:rPr>
                <w:sz w:val="21"/>
              </w:rPr>
              <w:t>IoU</w:t>
            </w:r>
            <w:r>
              <w:rPr>
                <w:sz w:val="21"/>
              </w:rPr>
              <w:t>、漏检、误检、框偏差、接受</w:t>
            </w:r>
            <w:r>
              <w:rPr>
                <w:sz w:val="21"/>
              </w:rPr>
              <w:t>/</w:t>
            </w:r>
            <w:r>
              <w:rPr>
                <w:sz w:val="21"/>
              </w:rPr>
              <w:t>拒绝率等标签层统计指标。</w:t>
            </w:r>
          </w:p>
        </w:tc>
        <w:tc>
          <w:tcPr>
            <w:tcW w:w="3118" w:type="dxa"/>
            <w:tcMar>
              <w:top w:w="80" w:type="dxa"/>
              <w:left w:w="90" w:type="dxa"/>
              <w:bottom w:w="80" w:type="dxa"/>
              <w:right w:w="90" w:type="dxa"/>
            </w:tcMar>
            <w:vAlign w:val="center"/>
          </w:tcPr>
          <w:p w14:paraId="18B4DC62" w14:textId="77777777" w:rsidR="00927D17" w:rsidRDefault="00B42534">
            <w:pPr>
              <w:spacing w:line="264" w:lineRule="auto"/>
              <w:rPr>
                <w:lang w:eastAsia="zh-CN"/>
              </w:rPr>
            </w:pPr>
            <w:r>
              <w:rPr>
                <w:sz w:val="21"/>
                <w:lang w:eastAsia="zh-CN"/>
              </w:rPr>
              <w:t>用于诊断标签问题，不直接替代下游效用判断。</w:t>
            </w:r>
          </w:p>
        </w:tc>
      </w:tr>
      <w:tr w:rsidR="00927D17" w14:paraId="5FA299C0" w14:textId="77777777">
        <w:trPr>
          <w:cantSplit/>
          <w:jc w:val="center"/>
        </w:trPr>
        <w:tc>
          <w:tcPr>
            <w:tcW w:w="1701" w:type="dxa"/>
            <w:tcMar>
              <w:top w:w="80" w:type="dxa"/>
              <w:left w:w="90" w:type="dxa"/>
              <w:bottom w:w="80" w:type="dxa"/>
              <w:right w:w="90" w:type="dxa"/>
            </w:tcMar>
            <w:vAlign w:val="center"/>
          </w:tcPr>
          <w:p w14:paraId="17FBA317" w14:textId="77777777" w:rsidR="00927D17" w:rsidRDefault="00B42534">
            <w:pPr>
              <w:spacing w:line="264" w:lineRule="auto"/>
              <w:jc w:val="center"/>
            </w:pPr>
            <w:proofErr w:type="spellStart"/>
            <w:r>
              <w:rPr>
                <w:sz w:val="21"/>
              </w:rPr>
              <w:t>下游效用</w:t>
            </w:r>
            <w:proofErr w:type="spellEnd"/>
          </w:p>
        </w:tc>
        <w:tc>
          <w:tcPr>
            <w:tcW w:w="3969" w:type="dxa"/>
            <w:tcMar>
              <w:top w:w="80" w:type="dxa"/>
              <w:left w:w="90" w:type="dxa"/>
              <w:bottom w:w="80" w:type="dxa"/>
              <w:right w:w="90" w:type="dxa"/>
            </w:tcMar>
            <w:vAlign w:val="center"/>
          </w:tcPr>
          <w:p w14:paraId="2BAC77CF" w14:textId="77777777" w:rsidR="00927D17" w:rsidRDefault="00B42534">
            <w:pPr>
              <w:spacing w:line="264" w:lineRule="auto"/>
              <w:rPr>
                <w:lang w:eastAsia="zh-CN"/>
              </w:rPr>
            </w:pPr>
            <w:r>
              <w:rPr>
                <w:sz w:val="21"/>
                <w:lang w:eastAsia="zh-CN"/>
              </w:rPr>
              <w:t>统一</w:t>
            </w:r>
            <w:r>
              <w:rPr>
                <w:sz w:val="21"/>
                <w:lang w:eastAsia="zh-CN"/>
              </w:rPr>
              <w:t>YOLO</w:t>
            </w:r>
            <w:r>
              <w:rPr>
                <w:sz w:val="21"/>
                <w:lang w:eastAsia="zh-CN"/>
              </w:rPr>
              <w:t>训练协议下，不同标签版本对应的检测性能。</w:t>
            </w:r>
          </w:p>
        </w:tc>
        <w:tc>
          <w:tcPr>
            <w:tcW w:w="3118" w:type="dxa"/>
            <w:tcMar>
              <w:top w:w="80" w:type="dxa"/>
              <w:left w:w="90" w:type="dxa"/>
              <w:bottom w:w="80" w:type="dxa"/>
              <w:right w:w="90" w:type="dxa"/>
            </w:tcMar>
            <w:vAlign w:val="center"/>
          </w:tcPr>
          <w:p w14:paraId="127CFA7F" w14:textId="77777777" w:rsidR="00927D17" w:rsidRDefault="00B42534">
            <w:pPr>
              <w:spacing w:line="264" w:lineRule="auto"/>
              <w:rPr>
                <w:lang w:eastAsia="zh-CN"/>
              </w:rPr>
            </w:pPr>
            <w:r>
              <w:rPr>
                <w:sz w:val="21"/>
                <w:lang w:eastAsia="zh-CN"/>
              </w:rPr>
              <w:t>YOLO</w:t>
            </w:r>
            <w:r>
              <w:rPr>
                <w:sz w:val="21"/>
                <w:lang w:eastAsia="zh-CN"/>
              </w:rPr>
              <w:t>仅作为效用验证器，不以改进</w:t>
            </w:r>
            <w:r>
              <w:rPr>
                <w:sz w:val="21"/>
                <w:lang w:eastAsia="zh-CN"/>
              </w:rPr>
              <w:t>YOLO</w:t>
            </w:r>
            <w:r>
              <w:rPr>
                <w:sz w:val="21"/>
                <w:lang w:eastAsia="zh-CN"/>
              </w:rPr>
              <w:t>结构为论文创新。</w:t>
            </w:r>
          </w:p>
        </w:tc>
      </w:tr>
      <w:tr w:rsidR="00927D17" w14:paraId="06EF409A" w14:textId="77777777">
        <w:trPr>
          <w:cantSplit/>
          <w:jc w:val="center"/>
        </w:trPr>
        <w:tc>
          <w:tcPr>
            <w:tcW w:w="1701" w:type="dxa"/>
            <w:tcMar>
              <w:top w:w="80" w:type="dxa"/>
              <w:left w:w="90" w:type="dxa"/>
              <w:bottom w:w="80" w:type="dxa"/>
              <w:right w:w="90" w:type="dxa"/>
            </w:tcMar>
            <w:vAlign w:val="center"/>
          </w:tcPr>
          <w:p w14:paraId="7BF13CC1" w14:textId="77777777" w:rsidR="00927D17" w:rsidRDefault="00B42534">
            <w:pPr>
              <w:spacing w:line="264" w:lineRule="auto"/>
              <w:jc w:val="center"/>
            </w:pPr>
            <w:r>
              <w:rPr>
                <w:sz w:val="21"/>
              </w:rPr>
              <w:t>Stage-Gate</w:t>
            </w:r>
          </w:p>
        </w:tc>
        <w:tc>
          <w:tcPr>
            <w:tcW w:w="3969" w:type="dxa"/>
            <w:tcMar>
              <w:top w:w="80" w:type="dxa"/>
              <w:left w:w="90" w:type="dxa"/>
              <w:bottom w:w="80" w:type="dxa"/>
              <w:right w:w="90" w:type="dxa"/>
            </w:tcMar>
            <w:vAlign w:val="center"/>
          </w:tcPr>
          <w:p w14:paraId="70B4A86E" w14:textId="77777777" w:rsidR="00927D17" w:rsidRDefault="00B42534">
            <w:pPr>
              <w:spacing w:line="264" w:lineRule="auto"/>
              <w:rPr>
                <w:lang w:eastAsia="zh-CN"/>
              </w:rPr>
            </w:pPr>
            <w:r>
              <w:rPr>
                <w:sz w:val="21"/>
                <w:lang w:eastAsia="zh-CN"/>
              </w:rPr>
              <w:t>基于预设规则的阶段决策方法</w:t>
            </w:r>
            <w:r>
              <w:rPr>
                <w:sz w:val="21"/>
                <w:lang w:eastAsia="zh-CN"/>
              </w:rPr>
              <w:t>[11,29]</w:t>
            </w:r>
            <w:r>
              <w:rPr>
                <w:sz w:val="21"/>
                <w:lang w:eastAsia="zh-CN"/>
              </w:rPr>
              <w:t>。</w:t>
            </w:r>
          </w:p>
        </w:tc>
        <w:tc>
          <w:tcPr>
            <w:tcW w:w="3118" w:type="dxa"/>
            <w:tcMar>
              <w:top w:w="80" w:type="dxa"/>
              <w:left w:w="90" w:type="dxa"/>
              <w:bottom w:w="80" w:type="dxa"/>
              <w:right w:w="90" w:type="dxa"/>
            </w:tcMar>
            <w:vAlign w:val="center"/>
          </w:tcPr>
          <w:p w14:paraId="5DAE6897" w14:textId="77777777" w:rsidR="00927D17" w:rsidRDefault="00B42534">
            <w:pPr>
              <w:spacing w:line="264" w:lineRule="auto"/>
            </w:pPr>
            <w:proofErr w:type="spellStart"/>
            <w:r>
              <w:rPr>
                <w:sz w:val="21"/>
              </w:rPr>
              <w:t>只用于</w:t>
            </w:r>
            <w:r>
              <w:rPr>
                <w:sz w:val="21"/>
              </w:rPr>
              <w:t>Go</w:t>
            </w:r>
            <w:proofErr w:type="spellEnd"/>
            <w:r>
              <w:rPr>
                <w:sz w:val="21"/>
              </w:rPr>
              <w:t>/Hold/</w:t>
            </w:r>
            <w:proofErr w:type="spellStart"/>
            <w:r>
              <w:rPr>
                <w:sz w:val="21"/>
              </w:rPr>
              <w:t>Stop</w:t>
            </w:r>
            <w:r>
              <w:rPr>
                <w:sz w:val="21"/>
              </w:rPr>
              <w:t>判断，不扩展为自动进化机制</w:t>
            </w:r>
            <w:proofErr w:type="spellEnd"/>
            <w:r>
              <w:rPr>
                <w:sz w:val="21"/>
              </w:rPr>
              <w:t>。</w:t>
            </w:r>
          </w:p>
        </w:tc>
      </w:tr>
      <w:tr w:rsidR="00927D17" w14:paraId="3327D1B0" w14:textId="77777777">
        <w:trPr>
          <w:cantSplit/>
          <w:jc w:val="center"/>
        </w:trPr>
        <w:tc>
          <w:tcPr>
            <w:tcW w:w="1701" w:type="dxa"/>
            <w:tcMar>
              <w:top w:w="80" w:type="dxa"/>
              <w:left w:w="90" w:type="dxa"/>
              <w:bottom w:w="80" w:type="dxa"/>
              <w:right w:w="90" w:type="dxa"/>
            </w:tcMar>
            <w:vAlign w:val="center"/>
          </w:tcPr>
          <w:p w14:paraId="238DFBF6" w14:textId="77777777" w:rsidR="00927D17" w:rsidRDefault="00B42534">
            <w:pPr>
              <w:spacing w:line="264" w:lineRule="auto"/>
              <w:jc w:val="center"/>
            </w:pPr>
            <w:r>
              <w:rPr>
                <w:sz w:val="21"/>
              </w:rPr>
              <w:lastRenderedPageBreak/>
              <w:t>Pareto</w:t>
            </w:r>
            <w:r>
              <w:rPr>
                <w:sz w:val="21"/>
              </w:rPr>
              <w:t>比较</w:t>
            </w:r>
          </w:p>
        </w:tc>
        <w:tc>
          <w:tcPr>
            <w:tcW w:w="3969" w:type="dxa"/>
            <w:tcMar>
              <w:top w:w="80" w:type="dxa"/>
              <w:left w:w="90" w:type="dxa"/>
              <w:bottom w:w="80" w:type="dxa"/>
              <w:right w:w="90" w:type="dxa"/>
            </w:tcMar>
            <w:vAlign w:val="center"/>
          </w:tcPr>
          <w:p w14:paraId="1907BFB2" w14:textId="77777777" w:rsidR="00927D17" w:rsidRDefault="00B42534">
            <w:pPr>
              <w:spacing w:line="264" w:lineRule="auto"/>
              <w:rPr>
                <w:lang w:eastAsia="zh-CN"/>
              </w:rPr>
            </w:pPr>
            <w:r>
              <w:rPr>
                <w:sz w:val="21"/>
                <w:lang w:eastAsia="zh-CN"/>
              </w:rPr>
              <w:t>在有限候选流程之间进行非支配比较</w:t>
            </w:r>
            <w:r>
              <w:rPr>
                <w:sz w:val="21"/>
                <w:lang w:eastAsia="zh-CN"/>
              </w:rPr>
              <w:t>[12]</w:t>
            </w:r>
            <w:r>
              <w:rPr>
                <w:sz w:val="21"/>
                <w:lang w:eastAsia="zh-CN"/>
              </w:rPr>
              <w:t>。</w:t>
            </w:r>
          </w:p>
        </w:tc>
        <w:tc>
          <w:tcPr>
            <w:tcW w:w="3118" w:type="dxa"/>
            <w:tcMar>
              <w:top w:w="80" w:type="dxa"/>
              <w:left w:w="90" w:type="dxa"/>
              <w:bottom w:w="80" w:type="dxa"/>
              <w:right w:w="90" w:type="dxa"/>
            </w:tcMar>
            <w:vAlign w:val="center"/>
          </w:tcPr>
          <w:p w14:paraId="5951D366" w14:textId="77777777" w:rsidR="00927D17" w:rsidRDefault="00B42534">
            <w:pPr>
              <w:spacing w:line="264" w:lineRule="auto"/>
              <w:rPr>
                <w:lang w:eastAsia="zh-CN"/>
              </w:rPr>
            </w:pPr>
            <w:r>
              <w:rPr>
                <w:sz w:val="21"/>
                <w:lang w:eastAsia="zh-CN"/>
              </w:rPr>
              <w:t>只用于方案筛选，不构造进化优化算法。</w:t>
            </w:r>
          </w:p>
        </w:tc>
      </w:tr>
    </w:tbl>
    <w:p w14:paraId="19A41A6B" w14:textId="77777777" w:rsidR="00927D17" w:rsidRDefault="00927D17">
      <w:pPr>
        <w:spacing w:after="0"/>
        <w:rPr>
          <w:lang w:eastAsia="zh-CN"/>
        </w:rPr>
      </w:pPr>
    </w:p>
    <w:p w14:paraId="4796274E" w14:textId="77777777" w:rsidR="00927D17" w:rsidRDefault="00B42534">
      <w:pPr>
        <w:pStyle w:val="1"/>
        <w:rPr>
          <w:lang w:eastAsia="zh-CN"/>
        </w:rPr>
      </w:pPr>
      <w:r>
        <w:rPr>
          <w:lang w:eastAsia="zh-CN"/>
        </w:rPr>
        <w:t>四、研究内容与总体技术路线</w:t>
      </w:r>
    </w:p>
    <w:p w14:paraId="666EAA29" w14:textId="77777777" w:rsidR="00927D17" w:rsidRDefault="00B42534">
      <w:pPr>
        <w:pStyle w:val="21"/>
      </w:pPr>
      <w:r>
        <w:t xml:space="preserve">4.1 </w:t>
      </w:r>
      <w:proofErr w:type="spellStart"/>
      <w:r>
        <w:t>三项主体研究内容</w:t>
      </w:r>
      <w:proofErr w:type="spellEnd"/>
    </w:p>
    <w:p w14:paraId="3E82C408" w14:textId="3B969804" w:rsidR="00927D17" w:rsidRDefault="00B42534">
      <w:pPr>
        <w:spacing w:after="80" w:line="360" w:lineRule="auto"/>
        <w:ind w:firstLine="420"/>
        <w:rPr>
          <w:lang w:eastAsia="zh-CN"/>
        </w:rPr>
      </w:pPr>
      <w:r>
        <w:t>研究内容一：</w:t>
      </w:r>
      <w:r>
        <w:t>Grounding DINO V1</w:t>
      </w:r>
      <w:r>
        <w:t>伪标签构建与效用评价。在</w:t>
      </w:r>
      <w:r>
        <w:t>Development</w:t>
      </w:r>
      <w:r>
        <w:t>上比较候选提示和检测阈值，确定并冻结</w:t>
      </w:r>
      <w:r>
        <w:t>Grounding DINO</w:t>
      </w:r>
      <w:r>
        <w:t>配置；随后批量生成</w:t>
      </w:r>
      <w:r>
        <w:t>V1</w:t>
      </w:r>
      <w:r>
        <w:t>，分析漏检、误检和边界差异，并通过统一</w:t>
      </w:r>
      <w:r>
        <w:t>YOLO</w:t>
      </w:r>
      <w:r>
        <w:t>训练比较</w:t>
      </w:r>
      <w:r>
        <w:t>V1</w:t>
      </w:r>
      <w:r>
        <w:t>与人工</w:t>
      </w:r>
      <w:r>
        <w:t>GT</w:t>
      </w:r>
      <w:r>
        <w:t>的下游效果。</w:t>
      </w:r>
    </w:p>
    <w:p w14:paraId="39A73847" w14:textId="77777777" w:rsidR="00927D17" w:rsidRDefault="00B42534">
      <w:pPr>
        <w:spacing w:after="80" w:line="360" w:lineRule="auto"/>
        <w:ind w:firstLine="420"/>
        <w:rPr>
          <w:lang w:eastAsia="zh-CN"/>
        </w:rPr>
      </w:pPr>
      <w:r>
        <w:rPr>
          <w:lang w:eastAsia="zh-CN"/>
        </w:rPr>
        <w:t>研究内容二：</w:t>
      </w:r>
      <w:r>
        <w:rPr>
          <w:lang w:eastAsia="zh-CN"/>
        </w:rPr>
        <w:t>SAM3</w:t>
      </w:r>
      <w:r>
        <w:rPr>
          <w:lang w:eastAsia="zh-CN"/>
        </w:rPr>
        <w:t>后置角色验证与级联流程筛选。在</w:t>
      </w:r>
      <w:r>
        <w:rPr>
          <w:lang w:eastAsia="zh-CN"/>
        </w:rPr>
        <w:t>V1</w:t>
      </w:r>
      <w:r>
        <w:rPr>
          <w:lang w:eastAsia="zh-CN"/>
        </w:rPr>
        <w:t>基础上分别测试</w:t>
      </w:r>
      <w:r>
        <w:rPr>
          <w:lang w:eastAsia="zh-CN"/>
        </w:rPr>
        <w:t>SAM3</w:t>
      </w:r>
      <w:r>
        <w:rPr>
          <w:lang w:eastAsia="zh-CN"/>
        </w:rPr>
        <w:t>的</w:t>
      </w:r>
      <w:r>
        <w:rPr>
          <w:lang w:eastAsia="zh-CN"/>
        </w:rPr>
        <w:t>Verifier</w:t>
      </w:r>
      <w:r>
        <w:rPr>
          <w:lang w:eastAsia="zh-CN"/>
        </w:rPr>
        <w:t>、</w:t>
      </w:r>
      <w:r>
        <w:rPr>
          <w:lang w:eastAsia="zh-CN"/>
        </w:rPr>
        <w:t>Append</w:t>
      </w:r>
      <w:r>
        <w:rPr>
          <w:lang w:eastAsia="zh-CN"/>
        </w:rPr>
        <w:t>和</w:t>
      </w:r>
      <w:r>
        <w:rPr>
          <w:lang w:eastAsia="zh-CN"/>
        </w:rPr>
        <w:t>Refiner</w:t>
      </w:r>
      <w:r>
        <w:rPr>
          <w:lang w:eastAsia="zh-CN"/>
        </w:rPr>
        <w:t>作用，记录标签变化、人工抽检、下游效用和新增时耗。对具有正向结果的方案进行多</w:t>
      </w:r>
      <w:r>
        <w:rPr>
          <w:lang w:eastAsia="zh-CN"/>
        </w:rPr>
        <w:t>seed</w:t>
      </w:r>
      <w:r>
        <w:rPr>
          <w:lang w:eastAsia="zh-CN"/>
        </w:rPr>
        <w:t>验证，对收益不稳定的方案暂缓，对明显退化的方案停止。</w:t>
      </w:r>
      <w:r>
        <w:rPr>
          <w:lang w:eastAsia="zh-CN"/>
        </w:rPr>
        <w:t>Go/Hold/Stop</w:t>
      </w:r>
      <w:r>
        <w:rPr>
          <w:lang w:eastAsia="zh-CN"/>
        </w:rPr>
        <w:t>属于这一主体内容中的决策方法</w:t>
      </w:r>
      <w:r>
        <w:rPr>
          <w:lang w:eastAsia="zh-CN"/>
        </w:rPr>
        <w:t>[11,29]</w:t>
      </w:r>
      <w:r>
        <w:rPr>
          <w:lang w:eastAsia="zh-CN"/>
        </w:rPr>
        <w:t>，不单独作为研究方向。</w:t>
      </w:r>
    </w:p>
    <w:p w14:paraId="5F26DFAC" w14:textId="77777777" w:rsidR="00927D17" w:rsidRDefault="00B42534">
      <w:pPr>
        <w:spacing w:after="80" w:line="360" w:lineRule="auto"/>
        <w:ind w:firstLine="420"/>
        <w:rPr>
          <w:lang w:eastAsia="zh-CN"/>
        </w:rPr>
      </w:pPr>
      <w:r>
        <w:rPr>
          <w:lang w:eastAsia="zh-CN"/>
        </w:rPr>
        <w:t>研究内容三：不同数据规模下的投入分析与流程选择。候选流程冻结后，统计人工逐框、模型推理、人工抽检、重跑和返工等投入，并对</w:t>
      </w:r>
      <w:r>
        <w:rPr>
          <w:lang w:eastAsia="zh-CN"/>
        </w:rPr>
        <w:t>1</w:t>
      </w:r>
      <w:r>
        <w:rPr>
          <w:lang w:eastAsia="zh-CN"/>
        </w:rPr>
        <w:t>千、</w:t>
      </w:r>
      <w:r>
        <w:rPr>
          <w:lang w:eastAsia="zh-CN"/>
        </w:rPr>
        <w:t>1</w:t>
      </w:r>
      <w:r>
        <w:rPr>
          <w:lang w:eastAsia="zh-CN"/>
        </w:rPr>
        <w:t>万和</w:t>
      </w:r>
      <w:r>
        <w:rPr>
          <w:lang w:eastAsia="zh-CN"/>
        </w:rPr>
        <w:t>10</w:t>
      </w:r>
      <w:r>
        <w:rPr>
          <w:lang w:eastAsia="zh-CN"/>
        </w:rPr>
        <w:t>万张图像进行情景外推。最终比较人工标注、</w:t>
      </w:r>
      <w:r>
        <w:rPr>
          <w:lang w:eastAsia="zh-CN"/>
        </w:rPr>
        <w:t>V1</w:t>
      </w:r>
      <w:r>
        <w:rPr>
          <w:lang w:eastAsia="zh-CN"/>
        </w:rPr>
        <w:t>和通过验证的级联方案，在多个可行方案并存时使用</w:t>
      </w:r>
      <w:r>
        <w:rPr>
          <w:lang w:eastAsia="zh-CN"/>
        </w:rPr>
        <w:t>Pareto</w:t>
      </w:r>
      <w:r>
        <w:rPr>
          <w:lang w:eastAsia="zh-CN"/>
        </w:rPr>
        <w:t>非支配关系辅助选择</w:t>
      </w:r>
      <w:r>
        <w:rPr>
          <w:lang w:eastAsia="zh-CN"/>
        </w:rPr>
        <w:t>[12]</w:t>
      </w:r>
      <w:r>
        <w:rPr>
          <w:lang w:eastAsia="zh-CN"/>
        </w:rPr>
        <w:t>。</w:t>
      </w:r>
    </w:p>
    <w:p w14:paraId="715FA831" w14:textId="77777777" w:rsidR="00927D17" w:rsidRDefault="00B42534">
      <w:pPr>
        <w:pStyle w:val="21"/>
        <w:rPr>
          <w:lang w:eastAsia="zh-CN"/>
        </w:rPr>
      </w:pPr>
      <w:r w:rsidRPr="00DE2694">
        <w:rPr>
          <w:highlight w:val="yellow"/>
          <w:lang w:eastAsia="zh-CN"/>
        </w:rPr>
        <w:t xml:space="preserve">4.2 </w:t>
      </w:r>
      <w:r w:rsidRPr="00DE2694">
        <w:rPr>
          <w:highlight w:val="yellow"/>
          <w:lang w:eastAsia="zh-CN"/>
        </w:rPr>
        <w:t>评价逻辑</w:t>
      </w:r>
    </w:p>
    <w:p w14:paraId="7DC4506A" w14:textId="77777777" w:rsidR="00927D17" w:rsidRDefault="00B42534">
      <w:pPr>
        <w:spacing w:after="80" w:line="360" w:lineRule="auto"/>
        <w:ind w:firstLine="420"/>
        <w:rPr>
          <w:lang w:eastAsia="zh-CN"/>
        </w:rPr>
      </w:pPr>
      <w:r>
        <w:rPr>
          <w:lang w:eastAsia="zh-CN"/>
        </w:rPr>
        <w:t>本文采用</w:t>
      </w:r>
      <w:r>
        <w:rPr>
          <w:lang w:eastAsia="zh-CN"/>
        </w:rPr>
        <w:t>“</w:t>
      </w:r>
      <w:r>
        <w:rPr>
          <w:lang w:eastAsia="zh-CN"/>
        </w:rPr>
        <w:t>标签诊断解释问题、下游训练判断价值</w:t>
      </w:r>
      <w:r>
        <w:rPr>
          <w:lang w:eastAsia="zh-CN"/>
        </w:rPr>
        <w:t>”</w:t>
      </w:r>
      <w:r>
        <w:rPr>
          <w:lang w:eastAsia="zh-CN"/>
        </w:rPr>
        <w:t>的双层评价逻辑。标签层重点观察漏检、误检、类别错误、</w:t>
      </w:r>
      <w:proofErr w:type="spellStart"/>
      <w:r>
        <w:rPr>
          <w:lang w:eastAsia="zh-CN"/>
        </w:rPr>
        <w:t>IoU</w:t>
      </w:r>
      <w:proofErr w:type="spellEnd"/>
      <w:r>
        <w:rPr>
          <w:lang w:eastAsia="zh-CN"/>
        </w:rPr>
        <w:t>和框偏差，相关指标用于解释伪标签误差类型及空间差异</w:t>
      </w:r>
      <w:r>
        <w:rPr>
          <w:lang w:eastAsia="zh-CN"/>
        </w:rPr>
        <w:t>[8-10,20,22,30]</w:t>
      </w:r>
      <w:r>
        <w:rPr>
          <w:lang w:eastAsia="zh-CN"/>
        </w:rPr>
        <w:t>；下游层重点观察</w:t>
      </w:r>
      <w:r>
        <w:rPr>
          <w:lang w:eastAsia="zh-CN"/>
        </w:rPr>
        <w:t>YOLO</w:t>
      </w:r>
      <w:r>
        <w:rPr>
          <w:lang w:eastAsia="zh-CN"/>
        </w:rPr>
        <w:t>的</w:t>
      </w:r>
      <w:r>
        <w:rPr>
          <w:lang w:eastAsia="zh-CN"/>
        </w:rPr>
        <w:t>Precision</w:t>
      </w:r>
      <w:r>
        <w:rPr>
          <w:lang w:eastAsia="zh-CN"/>
        </w:rPr>
        <w:t>、</w:t>
      </w:r>
      <w:r>
        <w:rPr>
          <w:lang w:eastAsia="zh-CN"/>
        </w:rPr>
        <w:t>Recall</w:t>
      </w:r>
      <w:r>
        <w:rPr>
          <w:lang w:eastAsia="zh-CN"/>
        </w:rPr>
        <w:t>、</w:t>
      </w:r>
      <w:r>
        <w:rPr>
          <w:lang w:eastAsia="zh-CN"/>
        </w:rPr>
        <w:t>mAP50</w:t>
      </w:r>
      <w:r>
        <w:rPr>
          <w:lang w:eastAsia="zh-CN"/>
        </w:rPr>
        <w:t>和</w:t>
      </w:r>
      <w:r>
        <w:rPr>
          <w:lang w:eastAsia="zh-CN"/>
        </w:rPr>
        <w:t>mAP50:95</w:t>
      </w:r>
      <w:r>
        <w:rPr>
          <w:lang w:eastAsia="zh-CN"/>
        </w:rPr>
        <w:t>。若两层结果不一致，以稳定的下游结果作为流程是否值得保留的主要依据，并结合标签层分析解释原因。</w:t>
      </w:r>
    </w:p>
    <w:p w14:paraId="6F4DF302" w14:textId="77777777" w:rsidR="00927D17" w:rsidRDefault="00B42534">
      <w:pPr>
        <w:pStyle w:val="21"/>
      </w:pPr>
      <w:r>
        <w:t>4.3 SAM3</w:t>
      </w:r>
      <w:r>
        <w:t>角色与权限</w:t>
      </w:r>
    </w:p>
    <w:tbl>
      <w:tblPr>
        <w:tblStyle w:val="aff1"/>
        <w:tblW w:w="0" w:type="auto"/>
        <w:jc w:val="center"/>
        <w:tblLook w:val="04A0" w:firstRow="1" w:lastRow="0" w:firstColumn="1" w:lastColumn="0" w:noHBand="0" w:noVBand="1"/>
      </w:tblPr>
      <w:tblGrid>
        <w:gridCol w:w="1474"/>
        <w:gridCol w:w="2268"/>
        <w:gridCol w:w="2835"/>
        <w:gridCol w:w="2268"/>
      </w:tblGrid>
      <w:tr w:rsidR="00927D17" w14:paraId="7FFD82C4" w14:textId="77777777">
        <w:trPr>
          <w:cantSplit/>
          <w:tblHeader/>
          <w:jc w:val="center"/>
        </w:trPr>
        <w:tc>
          <w:tcPr>
            <w:tcW w:w="1474" w:type="dxa"/>
            <w:shd w:val="clear" w:color="auto" w:fill="E7E6E6"/>
            <w:tcMar>
              <w:top w:w="80" w:type="dxa"/>
              <w:left w:w="90" w:type="dxa"/>
              <w:bottom w:w="80" w:type="dxa"/>
              <w:right w:w="90" w:type="dxa"/>
            </w:tcMar>
            <w:vAlign w:val="center"/>
          </w:tcPr>
          <w:p w14:paraId="1C708159" w14:textId="77777777" w:rsidR="00927D17" w:rsidRDefault="00B42534">
            <w:pPr>
              <w:jc w:val="center"/>
            </w:pPr>
            <w:r>
              <w:rPr>
                <w:rFonts w:eastAsia="黑体"/>
                <w:b/>
                <w:sz w:val="21"/>
              </w:rPr>
              <w:t>角色</w:t>
            </w:r>
          </w:p>
        </w:tc>
        <w:tc>
          <w:tcPr>
            <w:tcW w:w="2268" w:type="dxa"/>
            <w:shd w:val="clear" w:color="auto" w:fill="E7E6E6"/>
            <w:tcMar>
              <w:top w:w="80" w:type="dxa"/>
              <w:left w:w="90" w:type="dxa"/>
              <w:bottom w:w="80" w:type="dxa"/>
              <w:right w:w="90" w:type="dxa"/>
            </w:tcMar>
            <w:vAlign w:val="center"/>
          </w:tcPr>
          <w:p w14:paraId="231F0348" w14:textId="77777777" w:rsidR="00927D17" w:rsidRDefault="00B42534">
            <w:pPr>
              <w:jc w:val="center"/>
            </w:pPr>
            <w:r>
              <w:rPr>
                <w:rFonts w:eastAsia="黑体"/>
                <w:b/>
                <w:sz w:val="21"/>
              </w:rPr>
              <w:t>作用</w:t>
            </w:r>
          </w:p>
        </w:tc>
        <w:tc>
          <w:tcPr>
            <w:tcW w:w="2835" w:type="dxa"/>
            <w:shd w:val="clear" w:color="auto" w:fill="E7E6E6"/>
            <w:tcMar>
              <w:top w:w="80" w:type="dxa"/>
              <w:left w:w="90" w:type="dxa"/>
              <w:bottom w:w="80" w:type="dxa"/>
              <w:right w:w="90" w:type="dxa"/>
            </w:tcMar>
            <w:vAlign w:val="center"/>
          </w:tcPr>
          <w:p w14:paraId="77CDB3B9" w14:textId="77777777" w:rsidR="00927D17" w:rsidRDefault="00B42534">
            <w:pPr>
              <w:jc w:val="center"/>
            </w:pPr>
            <w:r>
              <w:rPr>
                <w:rFonts w:eastAsia="黑体"/>
                <w:b/>
                <w:sz w:val="21"/>
              </w:rPr>
              <w:t>权限</w:t>
            </w:r>
          </w:p>
        </w:tc>
        <w:tc>
          <w:tcPr>
            <w:tcW w:w="2268" w:type="dxa"/>
            <w:shd w:val="clear" w:color="auto" w:fill="E7E6E6"/>
            <w:tcMar>
              <w:top w:w="80" w:type="dxa"/>
              <w:left w:w="90" w:type="dxa"/>
              <w:bottom w:w="80" w:type="dxa"/>
              <w:right w:w="90" w:type="dxa"/>
            </w:tcMar>
            <w:vAlign w:val="center"/>
          </w:tcPr>
          <w:p w14:paraId="2974C6DB" w14:textId="77777777" w:rsidR="00927D17" w:rsidRDefault="00B42534">
            <w:pPr>
              <w:jc w:val="center"/>
            </w:pPr>
            <w:r>
              <w:rPr>
                <w:rFonts w:eastAsia="黑体"/>
                <w:b/>
                <w:sz w:val="21"/>
              </w:rPr>
              <w:t>主要风险</w:t>
            </w:r>
          </w:p>
        </w:tc>
      </w:tr>
      <w:tr w:rsidR="00927D17" w14:paraId="587AF2B0" w14:textId="77777777">
        <w:trPr>
          <w:cantSplit/>
          <w:jc w:val="center"/>
        </w:trPr>
        <w:tc>
          <w:tcPr>
            <w:tcW w:w="1474" w:type="dxa"/>
            <w:tcMar>
              <w:top w:w="80" w:type="dxa"/>
              <w:left w:w="90" w:type="dxa"/>
              <w:bottom w:w="80" w:type="dxa"/>
              <w:right w:w="90" w:type="dxa"/>
            </w:tcMar>
            <w:vAlign w:val="center"/>
          </w:tcPr>
          <w:p w14:paraId="3B8E96C9" w14:textId="77777777" w:rsidR="00927D17" w:rsidRDefault="00B42534">
            <w:pPr>
              <w:spacing w:line="264" w:lineRule="auto"/>
              <w:jc w:val="center"/>
            </w:pPr>
            <w:r>
              <w:rPr>
                <w:sz w:val="21"/>
              </w:rPr>
              <w:lastRenderedPageBreak/>
              <w:t>Verifier</w:t>
            </w:r>
          </w:p>
        </w:tc>
        <w:tc>
          <w:tcPr>
            <w:tcW w:w="2268" w:type="dxa"/>
            <w:tcMar>
              <w:top w:w="80" w:type="dxa"/>
              <w:left w:w="90" w:type="dxa"/>
              <w:bottom w:w="80" w:type="dxa"/>
              <w:right w:w="90" w:type="dxa"/>
            </w:tcMar>
            <w:vAlign w:val="center"/>
          </w:tcPr>
          <w:p w14:paraId="683B60FA" w14:textId="77777777" w:rsidR="00927D17" w:rsidRDefault="00B42534">
            <w:pPr>
              <w:spacing w:line="264" w:lineRule="auto"/>
            </w:pPr>
            <w:r>
              <w:rPr>
                <w:sz w:val="21"/>
              </w:rPr>
              <w:t>审核</w:t>
            </w:r>
            <w:r>
              <w:rPr>
                <w:sz w:val="21"/>
              </w:rPr>
              <w:t>V1</w:t>
            </w:r>
            <w:r>
              <w:rPr>
                <w:sz w:val="21"/>
              </w:rPr>
              <w:t>已有候选</w:t>
            </w:r>
          </w:p>
        </w:tc>
        <w:tc>
          <w:tcPr>
            <w:tcW w:w="2835" w:type="dxa"/>
            <w:tcMar>
              <w:top w:w="80" w:type="dxa"/>
              <w:left w:w="90" w:type="dxa"/>
              <w:bottom w:w="80" w:type="dxa"/>
              <w:right w:w="90" w:type="dxa"/>
            </w:tcMar>
            <w:vAlign w:val="center"/>
          </w:tcPr>
          <w:p w14:paraId="49044D5B" w14:textId="77777777" w:rsidR="00927D17" w:rsidRDefault="00B42534">
            <w:pPr>
              <w:spacing w:line="264" w:lineRule="auto"/>
              <w:rPr>
                <w:lang w:eastAsia="zh-CN"/>
              </w:rPr>
            </w:pPr>
            <w:r>
              <w:rPr>
                <w:sz w:val="21"/>
                <w:lang w:eastAsia="zh-CN"/>
              </w:rPr>
              <w:t>可接受或拒绝，不新增框，不改</w:t>
            </w:r>
            <w:r>
              <w:rPr>
                <w:sz w:val="21"/>
                <w:lang w:eastAsia="zh-CN"/>
              </w:rPr>
              <w:t>V1</w:t>
            </w:r>
            <w:r>
              <w:rPr>
                <w:sz w:val="21"/>
                <w:lang w:eastAsia="zh-CN"/>
              </w:rPr>
              <w:t>几何位置</w:t>
            </w:r>
          </w:p>
        </w:tc>
        <w:tc>
          <w:tcPr>
            <w:tcW w:w="2268" w:type="dxa"/>
            <w:tcMar>
              <w:top w:w="80" w:type="dxa"/>
              <w:left w:w="90" w:type="dxa"/>
              <w:bottom w:w="80" w:type="dxa"/>
              <w:right w:w="90" w:type="dxa"/>
            </w:tcMar>
            <w:vAlign w:val="center"/>
          </w:tcPr>
          <w:p w14:paraId="45188389" w14:textId="77777777" w:rsidR="00927D17" w:rsidRDefault="00B42534">
            <w:pPr>
              <w:spacing w:line="264" w:lineRule="auto"/>
              <w:rPr>
                <w:lang w:eastAsia="zh-CN"/>
              </w:rPr>
            </w:pPr>
            <w:r>
              <w:rPr>
                <w:sz w:val="21"/>
                <w:lang w:eastAsia="zh-CN"/>
              </w:rPr>
              <w:t>误删真目标，造成</w:t>
            </w:r>
            <w:r>
              <w:rPr>
                <w:sz w:val="21"/>
                <w:lang w:eastAsia="zh-CN"/>
              </w:rPr>
              <w:t>Recall</w:t>
            </w:r>
            <w:r>
              <w:rPr>
                <w:sz w:val="21"/>
                <w:lang w:eastAsia="zh-CN"/>
              </w:rPr>
              <w:t>下降。</w:t>
            </w:r>
          </w:p>
        </w:tc>
      </w:tr>
      <w:tr w:rsidR="00927D17" w14:paraId="30CCDB9A" w14:textId="77777777">
        <w:trPr>
          <w:cantSplit/>
          <w:jc w:val="center"/>
        </w:trPr>
        <w:tc>
          <w:tcPr>
            <w:tcW w:w="1474" w:type="dxa"/>
            <w:tcMar>
              <w:top w:w="80" w:type="dxa"/>
              <w:left w:w="90" w:type="dxa"/>
              <w:bottom w:w="80" w:type="dxa"/>
              <w:right w:w="90" w:type="dxa"/>
            </w:tcMar>
            <w:vAlign w:val="center"/>
          </w:tcPr>
          <w:p w14:paraId="7FBD348F" w14:textId="77777777" w:rsidR="00927D17" w:rsidRDefault="00B42534">
            <w:pPr>
              <w:spacing w:line="264" w:lineRule="auto"/>
              <w:jc w:val="center"/>
            </w:pPr>
            <w:r>
              <w:rPr>
                <w:sz w:val="21"/>
              </w:rPr>
              <w:t>Append</w:t>
            </w:r>
          </w:p>
        </w:tc>
        <w:tc>
          <w:tcPr>
            <w:tcW w:w="2268" w:type="dxa"/>
            <w:tcMar>
              <w:top w:w="80" w:type="dxa"/>
              <w:left w:w="90" w:type="dxa"/>
              <w:bottom w:w="80" w:type="dxa"/>
              <w:right w:w="90" w:type="dxa"/>
            </w:tcMar>
            <w:vAlign w:val="center"/>
          </w:tcPr>
          <w:p w14:paraId="18963E00" w14:textId="77777777" w:rsidR="00927D17" w:rsidRDefault="00B42534">
            <w:pPr>
              <w:spacing w:line="264" w:lineRule="auto"/>
            </w:pPr>
            <w:r>
              <w:rPr>
                <w:sz w:val="21"/>
              </w:rPr>
              <w:t>提出</w:t>
            </w:r>
            <w:r>
              <w:rPr>
                <w:sz w:val="21"/>
              </w:rPr>
              <w:t>V1</w:t>
            </w:r>
            <w:r>
              <w:rPr>
                <w:sz w:val="21"/>
              </w:rPr>
              <w:t>之外的候选</w:t>
            </w:r>
          </w:p>
        </w:tc>
        <w:tc>
          <w:tcPr>
            <w:tcW w:w="2835" w:type="dxa"/>
            <w:tcMar>
              <w:top w:w="80" w:type="dxa"/>
              <w:left w:w="90" w:type="dxa"/>
              <w:bottom w:w="80" w:type="dxa"/>
              <w:right w:w="90" w:type="dxa"/>
            </w:tcMar>
            <w:vAlign w:val="center"/>
          </w:tcPr>
          <w:p w14:paraId="56D536C7" w14:textId="77777777" w:rsidR="00927D17" w:rsidRDefault="00B42534">
            <w:pPr>
              <w:spacing w:line="264" w:lineRule="auto"/>
            </w:pPr>
            <w:r>
              <w:rPr>
                <w:sz w:val="21"/>
              </w:rPr>
              <w:t>只新增候选，需经过重复过滤和</w:t>
            </w:r>
            <w:r>
              <w:rPr>
                <w:sz w:val="21"/>
              </w:rPr>
              <w:t>Precision</w:t>
            </w:r>
            <w:r>
              <w:rPr>
                <w:sz w:val="21"/>
              </w:rPr>
              <w:t>抽检</w:t>
            </w:r>
          </w:p>
        </w:tc>
        <w:tc>
          <w:tcPr>
            <w:tcW w:w="2268" w:type="dxa"/>
            <w:tcMar>
              <w:top w:w="80" w:type="dxa"/>
              <w:left w:w="90" w:type="dxa"/>
              <w:bottom w:w="80" w:type="dxa"/>
              <w:right w:w="90" w:type="dxa"/>
            </w:tcMar>
            <w:vAlign w:val="center"/>
          </w:tcPr>
          <w:p w14:paraId="4CA353A6" w14:textId="77777777" w:rsidR="00927D17" w:rsidRDefault="00B42534">
            <w:pPr>
              <w:spacing w:line="264" w:lineRule="auto"/>
              <w:rPr>
                <w:lang w:eastAsia="zh-CN"/>
              </w:rPr>
            </w:pPr>
            <w:r>
              <w:rPr>
                <w:sz w:val="21"/>
                <w:lang w:eastAsia="zh-CN"/>
              </w:rPr>
              <w:t>引入假阳性、重复候选或边界风格不一致。</w:t>
            </w:r>
          </w:p>
        </w:tc>
      </w:tr>
      <w:tr w:rsidR="00927D17" w14:paraId="7EF6392E" w14:textId="77777777">
        <w:trPr>
          <w:cantSplit/>
          <w:jc w:val="center"/>
        </w:trPr>
        <w:tc>
          <w:tcPr>
            <w:tcW w:w="1474" w:type="dxa"/>
            <w:tcMar>
              <w:top w:w="80" w:type="dxa"/>
              <w:left w:w="90" w:type="dxa"/>
              <w:bottom w:w="80" w:type="dxa"/>
              <w:right w:w="90" w:type="dxa"/>
            </w:tcMar>
            <w:vAlign w:val="center"/>
          </w:tcPr>
          <w:p w14:paraId="3E1163AF" w14:textId="77777777" w:rsidR="00927D17" w:rsidRDefault="00B42534">
            <w:pPr>
              <w:spacing w:line="264" w:lineRule="auto"/>
              <w:jc w:val="center"/>
            </w:pPr>
            <w:r>
              <w:rPr>
                <w:sz w:val="21"/>
              </w:rPr>
              <w:t>Refiner</w:t>
            </w:r>
          </w:p>
        </w:tc>
        <w:tc>
          <w:tcPr>
            <w:tcW w:w="2268" w:type="dxa"/>
            <w:tcMar>
              <w:top w:w="80" w:type="dxa"/>
              <w:left w:w="90" w:type="dxa"/>
              <w:bottom w:w="80" w:type="dxa"/>
              <w:right w:w="90" w:type="dxa"/>
            </w:tcMar>
            <w:vAlign w:val="center"/>
          </w:tcPr>
          <w:p w14:paraId="3C2A0804" w14:textId="77777777" w:rsidR="00927D17" w:rsidRDefault="00B42534">
            <w:pPr>
              <w:spacing w:line="264" w:lineRule="auto"/>
            </w:pPr>
            <w:r>
              <w:rPr>
                <w:sz w:val="21"/>
              </w:rPr>
              <w:t>调整已有候选边界</w:t>
            </w:r>
          </w:p>
        </w:tc>
        <w:tc>
          <w:tcPr>
            <w:tcW w:w="2835" w:type="dxa"/>
            <w:tcMar>
              <w:top w:w="80" w:type="dxa"/>
              <w:left w:w="90" w:type="dxa"/>
              <w:bottom w:w="80" w:type="dxa"/>
              <w:right w:w="90" w:type="dxa"/>
            </w:tcMar>
            <w:vAlign w:val="center"/>
          </w:tcPr>
          <w:p w14:paraId="33825A52" w14:textId="77777777" w:rsidR="00927D17" w:rsidRDefault="00B42534">
            <w:pPr>
              <w:spacing w:line="264" w:lineRule="auto"/>
              <w:rPr>
                <w:lang w:eastAsia="zh-CN"/>
              </w:rPr>
            </w:pPr>
            <w:r>
              <w:rPr>
                <w:sz w:val="21"/>
                <w:lang w:eastAsia="zh-CN"/>
              </w:rPr>
              <w:t>可根据分割结果改变框位置</w:t>
            </w:r>
          </w:p>
        </w:tc>
        <w:tc>
          <w:tcPr>
            <w:tcW w:w="2268" w:type="dxa"/>
            <w:tcMar>
              <w:top w:w="80" w:type="dxa"/>
              <w:left w:w="90" w:type="dxa"/>
              <w:bottom w:w="80" w:type="dxa"/>
              <w:right w:w="90" w:type="dxa"/>
            </w:tcMar>
            <w:vAlign w:val="center"/>
          </w:tcPr>
          <w:p w14:paraId="2ACFBF9A" w14:textId="77777777" w:rsidR="00927D17" w:rsidRDefault="00B42534">
            <w:pPr>
              <w:spacing w:line="264" w:lineRule="auto"/>
              <w:rPr>
                <w:lang w:eastAsia="zh-CN"/>
              </w:rPr>
            </w:pPr>
            <w:r>
              <w:rPr>
                <w:sz w:val="21"/>
                <w:lang w:eastAsia="zh-CN"/>
              </w:rPr>
              <w:t>改变标注风格，几何改善未必带来下游收益。</w:t>
            </w:r>
          </w:p>
        </w:tc>
      </w:tr>
    </w:tbl>
    <w:p w14:paraId="46FC896E" w14:textId="77777777" w:rsidR="00927D17" w:rsidRDefault="00927D17">
      <w:pPr>
        <w:spacing w:after="0"/>
        <w:rPr>
          <w:lang w:eastAsia="zh-CN"/>
        </w:rPr>
      </w:pPr>
    </w:p>
    <w:p w14:paraId="61311434" w14:textId="77777777" w:rsidR="00927D17" w:rsidRDefault="00B42534">
      <w:pPr>
        <w:pStyle w:val="21"/>
      </w:pPr>
      <w:r>
        <w:t xml:space="preserve">4.4 </w:t>
      </w:r>
      <w:proofErr w:type="spellStart"/>
      <w:r>
        <w:t>总体技术路线</w:t>
      </w:r>
      <w:proofErr w:type="spellEnd"/>
    </w:p>
    <w:p w14:paraId="32E10787" w14:textId="77777777" w:rsidR="00927D17" w:rsidRDefault="00B42534">
      <w:pPr>
        <w:spacing w:after="80" w:line="360" w:lineRule="auto"/>
        <w:ind w:firstLine="420"/>
        <w:rPr>
          <w:lang w:eastAsia="zh-CN"/>
        </w:rPr>
      </w:pPr>
      <w:r>
        <w:t>研究先完成</w:t>
      </w:r>
      <w:r>
        <w:t>Training</w:t>
      </w:r>
      <w:r>
        <w:t>、</w:t>
      </w:r>
      <w:r>
        <w:t>Development</w:t>
      </w:r>
      <w:r>
        <w:t>和隔离测试数据的划分与版本冻结，再在</w:t>
      </w:r>
      <w:r>
        <w:t>Development</w:t>
      </w:r>
      <w:r>
        <w:t>内选择</w:t>
      </w:r>
      <w:r>
        <w:t>Grounding DINO</w:t>
      </w:r>
      <w:r>
        <w:t>提示和阈值并生成</w:t>
      </w:r>
      <w:r>
        <w:t>V1</w:t>
      </w:r>
      <w:r>
        <w:t>。</w:t>
      </w:r>
      <w:r>
        <w:t>V1</w:t>
      </w:r>
      <w:r>
        <w:t>首先进行标签级诊断与</w:t>
      </w:r>
      <w:r>
        <w:t>YOLO</w:t>
      </w:r>
      <w:r>
        <w:t>下游基线训练；随后在不改变</w:t>
      </w:r>
      <w:r>
        <w:t>V1</w:t>
      </w:r>
      <w:r>
        <w:t>基线定义的前提下分别执行</w:t>
      </w:r>
      <w:r>
        <w:t>Verifier</w:t>
      </w:r>
      <w:r>
        <w:t>、</w:t>
      </w:r>
      <w:r>
        <w:t>Append</w:t>
      </w:r>
      <w:r>
        <w:t>和</w:t>
      </w:r>
      <w:r>
        <w:t>Refiner</w:t>
      </w:r>
      <w:r>
        <w:t>消融。</w:t>
      </w:r>
      <w:r>
        <w:rPr>
          <w:lang w:eastAsia="zh-CN"/>
        </w:rPr>
        <w:t>候选方案通过开发集门槛后进入多随机种子复验和隔离测试，最后统计不同流程的制备投入，并在</w:t>
      </w:r>
      <w:r>
        <w:rPr>
          <w:lang w:eastAsia="zh-CN"/>
        </w:rPr>
        <w:t>1</w:t>
      </w:r>
      <w:r>
        <w:rPr>
          <w:lang w:eastAsia="zh-CN"/>
        </w:rPr>
        <w:t>千、</w:t>
      </w:r>
      <w:r>
        <w:rPr>
          <w:lang w:eastAsia="zh-CN"/>
        </w:rPr>
        <w:t>1</w:t>
      </w:r>
      <w:r>
        <w:rPr>
          <w:lang w:eastAsia="zh-CN"/>
        </w:rPr>
        <w:t>万和</w:t>
      </w:r>
      <w:r>
        <w:rPr>
          <w:lang w:eastAsia="zh-CN"/>
        </w:rPr>
        <w:t>10</w:t>
      </w:r>
      <w:r>
        <w:rPr>
          <w:lang w:eastAsia="zh-CN"/>
        </w:rPr>
        <w:t>万张规模下进行情景外推和</w:t>
      </w:r>
      <w:r>
        <w:rPr>
          <w:lang w:eastAsia="zh-CN"/>
        </w:rPr>
        <w:t>Pareto</w:t>
      </w:r>
      <w:r>
        <w:rPr>
          <w:lang w:eastAsia="zh-CN"/>
        </w:rPr>
        <w:t>比较。实验过程中保留最小可追溯链</w:t>
      </w:r>
      <w:r>
        <w:rPr>
          <w:lang w:eastAsia="zh-CN"/>
        </w:rPr>
        <w:t>[13-15,23,26-</w:t>
      </w:r>
      <w:proofErr w:type="gramStart"/>
      <w:r>
        <w:rPr>
          <w:lang w:eastAsia="zh-CN"/>
        </w:rPr>
        <w:t>28]</w:t>
      </w:r>
      <w:r>
        <w:rPr>
          <w:lang w:eastAsia="zh-CN"/>
        </w:rPr>
        <w:t>。</w:t>
      </w:r>
      <w:proofErr w:type="gramEnd"/>
    </w:p>
    <w:p w14:paraId="7DEA8A73" w14:textId="77777777" w:rsidR="00927D17" w:rsidRDefault="00B42534">
      <w:pPr>
        <w:pStyle w:val="1"/>
        <w:rPr>
          <w:lang w:eastAsia="zh-CN"/>
        </w:rPr>
      </w:pPr>
      <w:r>
        <w:rPr>
          <w:lang w:eastAsia="zh-CN"/>
        </w:rPr>
        <w:t>五、研究设计与实验方案</w:t>
      </w:r>
    </w:p>
    <w:p w14:paraId="29CE57C3" w14:textId="77777777" w:rsidR="00927D17" w:rsidRDefault="00B42534">
      <w:pPr>
        <w:pStyle w:val="21"/>
      </w:pPr>
      <w:r>
        <w:t xml:space="preserve">5.1 </w:t>
      </w:r>
      <w:proofErr w:type="spellStart"/>
      <w:r>
        <w:t>数据划分与测试隔离</w:t>
      </w:r>
      <w:proofErr w:type="spellEnd"/>
    </w:p>
    <w:p w14:paraId="6C09A296" w14:textId="20494430" w:rsidR="00927D17" w:rsidRDefault="00B42534">
      <w:pPr>
        <w:spacing w:after="80" w:line="360" w:lineRule="auto"/>
        <w:ind w:firstLine="420"/>
        <w:rPr>
          <w:lang w:eastAsia="zh-CN"/>
        </w:rPr>
      </w:pPr>
      <w:r>
        <w:t>研究数据按照</w:t>
      </w:r>
      <w:r>
        <w:t>Training</w:t>
      </w:r>
      <w:r>
        <w:t>、</w:t>
      </w:r>
      <w:r>
        <w:t>Development</w:t>
      </w:r>
      <w:r>
        <w:t>和隔离测试的功能划分。</w:t>
      </w:r>
      <w:r>
        <w:t>Training</w:t>
      </w:r>
      <w:r>
        <w:t>用于</w:t>
      </w:r>
      <w:r>
        <w:t>YOLO</w:t>
      </w:r>
      <w:r>
        <w:t>训练；</w:t>
      </w:r>
      <w:r>
        <w:t>Development</w:t>
      </w:r>
      <w:r>
        <w:t>用于提示与阈值选择、</w:t>
      </w:r>
      <w:r>
        <w:t>SAM3</w:t>
      </w:r>
      <w:proofErr w:type="spellStart"/>
      <w:r>
        <w:t>角色消融和阶段门判断；隔离测试仅在最终流程和规则冻结后使用，不参与反复调参</w:t>
      </w:r>
      <w:proofErr w:type="spellEnd"/>
      <w:r>
        <w:t>。</w:t>
      </w:r>
      <w:r>
        <w:rPr>
          <w:lang w:eastAsia="zh-CN"/>
        </w:rPr>
        <w:t>该设计遵循机器学习实验中数据、</w:t>
      </w:r>
      <w:proofErr w:type="gramStart"/>
      <w:r>
        <w:rPr>
          <w:lang w:eastAsia="zh-CN"/>
        </w:rPr>
        <w:t>配置和评估条件应可复查的基本要求</w:t>
      </w:r>
      <w:r>
        <w:rPr>
          <w:lang w:eastAsia="zh-CN"/>
        </w:rPr>
        <w:t>[</w:t>
      </w:r>
      <w:proofErr w:type="gramEnd"/>
      <w:r>
        <w:rPr>
          <w:lang w:eastAsia="zh-CN"/>
        </w:rPr>
        <w:t>13,</w:t>
      </w:r>
      <w:proofErr w:type="gramStart"/>
      <w:r>
        <w:rPr>
          <w:lang w:eastAsia="zh-CN"/>
        </w:rPr>
        <w:t>23]</w:t>
      </w:r>
      <w:r>
        <w:rPr>
          <w:lang w:eastAsia="zh-CN"/>
        </w:rPr>
        <w:t>。</w:t>
      </w:r>
      <w:proofErr w:type="gramEnd"/>
    </w:p>
    <w:p w14:paraId="48AF5106" w14:textId="77777777" w:rsidR="00927D17" w:rsidRDefault="00B42534">
      <w:pPr>
        <w:pStyle w:val="21"/>
      </w:pPr>
      <w:r w:rsidRPr="00E0339C">
        <w:rPr>
          <w:highlight w:val="yellow"/>
        </w:rPr>
        <w:t xml:space="preserve">5.2 Grounding </w:t>
      </w:r>
      <w:proofErr w:type="spellStart"/>
      <w:r w:rsidRPr="00E0339C">
        <w:rPr>
          <w:highlight w:val="yellow"/>
        </w:rPr>
        <w:t>DINO</w:t>
      </w:r>
      <w:r w:rsidRPr="00E0339C">
        <w:rPr>
          <w:highlight w:val="yellow"/>
        </w:rPr>
        <w:t>提示与阈值冻结</w:t>
      </w:r>
      <w:proofErr w:type="spellEnd"/>
    </w:p>
    <w:p w14:paraId="08C428D4" w14:textId="3DBEAEBA" w:rsidR="00927D17" w:rsidRDefault="005D2218">
      <w:pPr>
        <w:spacing w:after="80" w:line="360" w:lineRule="auto"/>
        <w:ind w:firstLine="420"/>
        <w:rPr>
          <w:lang w:eastAsia="zh-CN"/>
        </w:rPr>
      </w:pPr>
      <w:r w:rsidRPr="005D2218">
        <w:rPr>
          <w:lang w:eastAsia="zh-CN"/>
        </w:rPr>
        <w:t xml:space="preserve">Grounding DINO </w:t>
      </w:r>
      <w:r w:rsidRPr="005D2218">
        <w:rPr>
          <w:lang w:eastAsia="zh-CN"/>
        </w:rPr>
        <w:t>的提示词和检测阈值不直接按单次推理的默认置信度确定。本文先在</w:t>
      </w:r>
      <w:r w:rsidRPr="005D2218">
        <w:rPr>
          <w:lang w:eastAsia="zh-CN"/>
        </w:rPr>
        <w:t xml:space="preserve"> Development </w:t>
      </w:r>
      <w:r w:rsidRPr="005D2218">
        <w:rPr>
          <w:lang w:eastAsia="zh-CN"/>
        </w:rPr>
        <w:t>集上对每个候选提示词独立评测，并在较宽的阈值区间内扫描，比较</w:t>
      </w:r>
      <w:r w:rsidRPr="005D2218">
        <w:rPr>
          <w:lang w:eastAsia="zh-CN"/>
        </w:rPr>
        <w:t xml:space="preserve"> Precision</w:t>
      </w:r>
      <w:r w:rsidRPr="005D2218">
        <w:rPr>
          <w:lang w:eastAsia="zh-CN"/>
        </w:rPr>
        <w:t>、</w:t>
      </w:r>
      <w:r w:rsidRPr="005D2218">
        <w:rPr>
          <w:lang w:eastAsia="zh-CN"/>
        </w:rPr>
        <w:t>Recall</w:t>
      </w:r>
      <w:r w:rsidRPr="005D2218">
        <w:rPr>
          <w:lang w:eastAsia="zh-CN"/>
        </w:rPr>
        <w:t>、</w:t>
      </w:r>
      <w:r w:rsidRPr="005D2218">
        <w:rPr>
          <w:lang w:eastAsia="zh-CN"/>
        </w:rPr>
        <w:t>F1</w:t>
      </w:r>
      <w:r w:rsidRPr="005D2218">
        <w:rPr>
          <w:lang w:eastAsia="zh-CN"/>
        </w:rPr>
        <w:t>、定位</w:t>
      </w:r>
      <w:r w:rsidRPr="005D2218">
        <w:rPr>
          <w:lang w:eastAsia="zh-CN"/>
        </w:rPr>
        <w:t xml:space="preserve"> </w:t>
      </w:r>
      <w:proofErr w:type="spellStart"/>
      <w:r w:rsidRPr="005D2218">
        <w:rPr>
          <w:lang w:eastAsia="zh-CN"/>
        </w:rPr>
        <w:t>IoU</w:t>
      </w:r>
      <w:proofErr w:type="spellEnd"/>
      <w:r w:rsidRPr="005D2218">
        <w:rPr>
          <w:lang w:eastAsia="zh-CN"/>
        </w:rPr>
        <w:t>（</w:t>
      </w:r>
      <w:r w:rsidRPr="005D2218">
        <w:rPr>
          <w:lang w:eastAsia="zh-CN"/>
        </w:rPr>
        <w:t>mean/median</w:t>
      </w:r>
      <w:r w:rsidRPr="005D2218">
        <w:rPr>
          <w:lang w:eastAsia="zh-CN"/>
        </w:rPr>
        <w:t>）以及</w:t>
      </w:r>
      <w:r w:rsidRPr="005D2218">
        <w:rPr>
          <w:lang w:eastAsia="zh-CN"/>
        </w:rPr>
        <w:t xml:space="preserve"> COCO </w:t>
      </w:r>
      <w:r w:rsidRPr="005D2218">
        <w:rPr>
          <w:lang w:eastAsia="zh-CN"/>
        </w:rPr>
        <w:t>风格的</w:t>
      </w:r>
      <w:r w:rsidRPr="005D2218">
        <w:rPr>
          <w:lang w:eastAsia="zh-CN"/>
        </w:rPr>
        <w:t xml:space="preserve"> mAP@0.50:0.95 / AP75</w:t>
      </w:r>
      <w:r w:rsidRPr="005D2218">
        <w:rPr>
          <w:lang w:eastAsia="zh-CN"/>
        </w:rPr>
        <w:t>；同时通过</w:t>
      </w:r>
      <w:r w:rsidRPr="005D2218">
        <w:rPr>
          <w:lang w:eastAsia="zh-CN"/>
        </w:rPr>
        <w:t xml:space="preserve"> bootstrap </w:t>
      </w:r>
      <w:r w:rsidRPr="005D2218">
        <w:rPr>
          <w:lang w:eastAsia="zh-CN"/>
        </w:rPr>
        <w:t>重采样给出</w:t>
      </w:r>
      <w:r w:rsidRPr="005D2218">
        <w:rPr>
          <w:lang w:eastAsia="zh-CN"/>
        </w:rPr>
        <w:t xml:space="preserve"> F1 </w:t>
      </w:r>
      <w:r w:rsidRPr="005D2218">
        <w:rPr>
          <w:lang w:eastAsia="zh-CN"/>
        </w:rPr>
        <w:t>与</w:t>
      </w:r>
      <w:r w:rsidRPr="005D2218">
        <w:rPr>
          <w:lang w:eastAsia="zh-CN"/>
        </w:rPr>
        <w:t xml:space="preserve"> mean </w:t>
      </w:r>
      <w:proofErr w:type="spellStart"/>
      <w:r w:rsidRPr="005D2218">
        <w:rPr>
          <w:lang w:eastAsia="zh-CN"/>
        </w:rPr>
        <w:t>IoU</w:t>
      </w:r>
      <w:proofErr w:type="spellEnd"/>
      <w:r w:rsidRPr="005D2218">
        <w:rPr>
          <w:lang w:eastAsia="zh-CN"/>
        </w:rPr>
        <w:t xml:space="preserve"> </w:t>
      </w:r>
      <w:r w:rsidRPr="005D2218">
        <w:rPr>
          <w:lang w:eastAsia="zh-CN"/>
        </w:rPr>
        <w:t>的</w:t>
      </w:r>
      <w:r w:rsidRPr="005D2218">
        <w:rPr>
          <w:lang w:eastAsia="zh-CN"/>
        </w:rPr>
        <w:t xml:space="preserve"> 95% </w:t>
      </w:r>
      <w:r w:rsidRPr="005D2218">
        <w:rPr>
          <w:lang w:eastAsia="zh-CN"/>
        </w:rPr>
        <w:t>置信区间，以衡量输出稳定性。最终按</w:t>
      </w:r>
      <w:r w:rsidRPr="005D2218">
        <w:rPr>
          <w:lang w:eastAsia="zh-CN"/>
        </w:rPr>
        <w:t>"</w:t>
      </w:r>
      <w:proofErr w:type="spellStart"/>
      <w:r w:rsidRPr="005D2218">
        <w:rPr>
          <w:lang w:eastAsia="zh-CN"/>
        </w:rPr>
        <w:t>mAP</w:t>
      </w:r>
      <w:proofErr w:type="spellEnd"/>
      <w:r w:rsidRPr="005D2218">
        <w:rPr>
          <w:lang w:eastAsia="zh-CN"/>
        </w:rPr>
        <w:t xml:space="preserve"> → AP75 → F1"</w:t>
      </w:r>
      <w:r w:rsidRPr="005D2218">
        <w:rPr>
          <w:lang w:eastAsia="zh-CN"/>
        </w:rPr>
        <w:t>的优先级选出每个类别的推</w:t>
      </w:r>
      <w:r w:rsidRPr="005D2218">
        <w:rPr>
          <w:lang w:eastAsia="zh-CN"/>
        </w:rPr>
        <w:lastRenderedPageBreak/>
        <w:t>荐提示词及其对应阈值，并以</w:t>
      </w:r>
      <w:r w:rsidRPr="005D2218">
        <w:rPr>
          <w:lang w:eastAsia="zh-CN"/>
        </w:rPr>
        <w:t xml:space="preserve"> YAML </w:t>
      </w:r>
      <w:r w:rsidRPr="005D2218">
        <w:rPr>
          <w:lang w:eastAsia="zh-CN"/>
        </w:rPr>
        <w:t>形式冻结为正式实验配置。由于开放词汇模型的文本</w:t>
      </w:r>
      <w:r w:rsidRPr="005D2218">
        <w:rPr>
          <w:lang w:eastAsia="zh-CN"/>
        </w:rPr>
        <w:t>—</w:t>
      </w:r>
      <w:r w:rsidRPr="005D2218">
        <w:rPr>
          <w:lang w:eastAsia="zh-CN"/>
        </w:rPr>
        <w:t>视觉匹配与置信度在烟火等专业场景下存在波动，直接将模型原始</w:t>
      </w:r>
      <w:r w:rsidRPr="005D2218">
        <w:rPr>
          <w:lang w:eastAsia="zh-CN"/>
        </w:rPr>
        <w:t xml:space="preserve"> score </w:t>
      </w:r>
      <w:r w:rsidRPr="005D2218">
        <w:rPr>
          <w:lang w:eastAsia="zh-CN"/>
        </w:rPr>
        <w:t>作为最终阈值会引入偏差，因此提示词与阈值均作为超参数统一管理</w:t>
      </w:r>
      <w:r w:rsidRPr="005D2218">
        <w:rPr>
          <w:lang w:eastAsia="zh-CN"/>
        </w:rPr>
        <w:t xml:space="preserve"> [16,24]</w:t>
      </w:r>
      <w:r w:rsidR="00600DEB" w:rsidRPr="00600DEB">
        <w:rPr>
          <w:lang w:eastAsia="zh-CN"/>
        </w:rPr>
        <w:t>。</w:t>
      </w:r>
    </w:p>
    <w:p w14:paraId="685EF1BA" w14:textId="77777777" w:rsidR="00927D17" w:rsidRDefault="00B42534">
      <w:pPr>
        <w:pStyle w:val="21"/>
        <w:rPr>
          <w:lang w:eastAsia="zh-CN"/>
        </w:rPr>
      </w:pPr>
      <w:r>
        <w:rPr>
          <w:lang w:eastAsia="zh-CN"/>
        </w:rPr>
        <w:t>5.3 V1</w:t>
      </w:r>
      <w:r>
        <w:rPr>
          <w:lang w:eastAsia="zh-CN"/>
        </w:rPr>
        <w:t>生成与标签级数据质量诊断</w:t>
      </w:r>
    </w:p>
    <w:p w14:paraId="1D6C6CED" w14:textId="181F4ACC" w:rsidR="00927D17" w:rsidRDefault="00B42534">
      <w:pPr>
        <w:spacing w:after="80" w:line="360" w:lineRule="auto"/>
        <w:ind w:firstLine="420"/>
        <w:rPr>
          <w:lang w:eastAsia="zh-CN"/>
        </w:rPr>
      </w:pPr>
      <w:r>
        <w:rPr>
          <w:lang w:eastAsia="zh-CN"/>
        </w:rPr>
        <w:t>提示和阈值冻结后，对目标数据批量生成</w:t>
      </w:r>
      <w:r>
        <w:rPr>
          <w:lang w:eastAsia="zh-CN"/>
        </w:rPr>
        <w:t>Grounding DINO V1</w:t>
      </w:r>
      <w:r>
        <w:rPr>
          <w:lang w:eastAsia="zh-CN"/>
        </w:rPr>
        <w:t>。标签层诊断包括漏检、误检、类别错误、重复框、</w:t>
      </w:r>
      <w:proofErr w:type="spellStart"/>
      <w:r>
        <w:rPr>
          <w:lang w:eastAsia="zh-CN"/>
        </w:rPr>
        <w:t>IoU</w:t>
      </w:r>
      <w:proofErr w:type="spellEnd"/>
      <w:r>
        <w:rPr>
          <w:lang w:eastAsia="zh-CN"/>
        </w:rPr>
        <w:t>和边界偏差等。对于</w:t>
      </w:r>
      <w:r w:rsidR="007D0021">
        <w:rPr>
          <w:rFonts w:hint="eastAsia"/>
          <w:lang w:eastAsia="zh-CN"/>
        </w:rPr>
        <w:t>火的分散性以及形态变化较大和</w:t>
      </w:r>
      <w:r>
        <w:rPr>
          <w:lang w:eastAsia="zh-CN"/>
        </w:rPr>
        <w:t>烟雾等边界模糊目标，不把</w:t>
      </w:r>
      <w:r>
        <w:rPr>
          <w:lang w:eastAsia="zh-CN"/>
        </w:rPr>
        <w:t>“</w:t>
      </w:r>
      <w:r>
        <w:rPr>
          <w:lang w:eastAsia="zh-CN"/>
        </w:rPr>
        <w:t>与人工框完全一致</w:t>
      </w:r>
      <w:r>
        <w:rPr>
          <w:lang w:eastAsia="zh-CN"/>
        </w:rPr>
        <w:t>”</w:t>
      </w:r>
      <w:r>
        <w:rPr>
          <w:lang w:eastAsia="zh-CN"/>
        </w:rPr>
        <w:t>作为唯一质量标准，而是区分语义错误、关键漏检和单纯边界风格差异</w:t>
      </w:r>
      <w:r>
        <w:rPr>
          <w:lang w:eastAsia="zh-CN"/>
        </w:rPr>
        <w:t>[17-18,20,30]</w:t>
      </w:r>
      <w:r>
        <w:rPr>
          <w:lang w:eastAsia="zh-CN"/>
        </w:rPr>
        <w:t>。</w:t>
      </w:r>
    </w:p>
    <w:p w14:paraId="639B7957" w14:textId="77777777" w:rsidR="00927D17" w:rsidRDefault="00B42534">
      <w:pPr>
        <w:pStyle w:val="21"/>
        <w:rPr>
          <w:lang w:eastAsia="zh-CN"/>
        </w:rPr>
      </w:pPr>
      <w:r>
        <w:rPr>
          <w:lang w:eastAsia="zh-CN"/>
        </w:rPr>
        <w:t>5.4 YOLO</w:t>
      </w:r>
      <w:r>
        <w:rPr>
          <w:lang w:eastAsia="zh-CN"/>
        </w:rPr>
        <w:t>下游效用基线</w:t>
      </w:r>
    </w:p>
    <w:p w14:paraId="5E8AF61D" w14:textId="77777777" w:rsidR="00927D17" w:rsidRDefault="00B42534">
      <w:pPr>
        <w:spacing w:after="80" w:line="360" w:lineRule="auto"/>
        <w:ind w:firstLine="420"/>
        <w:rPr>
          <w:lang w:eastAsia="zh-CN"/>
        </w:rPr>
      </w:pPr>
      <w:r>
        <w:rPr>
          <w:lang w:eastAsia="zh-CN"/>
        </w:rPr>
        <w:t>人工</w:t>
      </w:r>
      <w:r>
        <w:rPr>
          <w:lang w:eastAsia="zh-CN"/>
        </w:rPr>
        <w:t>GT</w:t>
      </w:r>
      <w:r>
        <w:rPr>
          <w:lang w:eastAsia="zh-CN"/>
        </w:rPr>
        <w:t>与</w:t>
      </w:r>
      <w:r>
        <w:rPr>
          <w:lang w:eastAsia="zh-CN"/>
        </w:rPr>
        <w:t>V1</w:t>
      </w:r>
      <w:r>
        <w:rPr>
          <w:lang w:eastAsia="zh-CN"/>
        </w:rPr>
        <w:t>使用相同</w:t>
      </w:r>
      <w:r>
        <w:rPr>
          <w:lang w:eastAsia="zh-CN"/>
        </w:rPr>
        <w:t>YOLO</w:t>
      </w:r>
      <w:r>
        <w:rPr>
          <w:lang w:eastAsia="zh-CN"/>
        </w:rPr>
        <w:t>结构、训练超参数、数据划分和评估协议进行对照。</w:t>
      </w:r>
      <w:r>
        <w:rPr>
          <w:lang w:eastAsia="zh-CN"/>
        </w:rPr>
        <w:t>YOLO</w:t>
      </w:r>
      <w:r>
        <w:rPr>
          <w:lang w:eastAsia="zh-CN"/>
        </w:rPr>
        <w:t>在本文中承担下游效用验证器角色，不对</w:t>
      </w:r>
      <w:r>
        <w:rPr>
          <w:lang w:eastAsia="zh-CN"/>
        </w:rPr>
        <w:t>YOLO</w:t>
      </w:r>
      <w:r>
        <w:rPr>
          <w:lang w:eastAsia="zh-CN"/>
        </w:rPr>
        <w:t>结构进行论文层面的改进。核心指标包括</w:t>
      </w:r>
      <w:r>
        <w:rPr>
          <w:lang w:eastAsia="zh-CN"/>
        </w:rPr>
        <w:t>Precision</w:t>
      </w:r>
      <w:r>
        <w:rPr>
          <w:lang w:eastAsia="zh-CN"/>
        </w:rPr>
        <w:t>、</w:t>
      </w:r>
      <w:r>
        <w:rPr>
          <w:lang w:eastAsia="zh-CN"/>
        </w:rPr>
        <w:t>Recall</w:t>
      </w:r>
      <w:r>
        <w:rPr>
          <w:lang w:eastAsia="zh-CN"/>
        </w:rPr>
        <w:t>、</w:t>
      </w:r>
      <w:r>
        <w:rPr>
          <w:lang w:eastAsia="zh-CN"/>
        </w:rPr>
        <w:t>mAP50</w:t>
      </w:r>
      <w:r>
        <w:rPr>
          <w:lang w:eastAsia="zh-CN"/>
        </w:rPr>
        <w:t>和</w:t>
      </w:r>
      <w:r>
        <w:rPr>
          <w:lang w:eastAsia="zh-CN"/>
        </w:rPr>
        <w:t>mAP50:95</w:t>
      </w:r>
      <w:r>
        <w:rPr>
          <w:lang w:eastAsia="zh-CN"/>
        </w:rPr>
        <w:t>，并计算</w:t>
      </w:r>
      <w:r>
        <w:rPr>
          <w:lang w:eastAsia="zh-CN"/>
        </w:rPr>
        <w:t>V1</w:t>
      </w:r>
      <w:r>
        <w:rPr>
          <w:lang w:eastAsia="zh-CN"/>
        </w:rPr>
        <w:t>相对人工</w:t>
      </w:r>
      <w:r>
        <w:rPr>
          <w:lang w:eastAsia="zh-CN"/>
        </w:rPr>
        <w:t>GT</w:t>
      </w:r>
      <w:r>
        <w:rPr>
          <w:lang w:eastAsia="zh-CN"/>
        </w:rPr>
        <w:t>的性能保留率。已有伪标签研究表明，伪标签质量应结合下游训练效果评价，而不只观察单次预测框质量</w:t>
      </w:r>
      <w:r>
        <w:rPr>
          <w:lang w:eastAsia="zh-CN"/>
        </w:rPr>
        <w:t>[21,31,34]</w:t>
      </w:r>
      <w:r>
        <w:rPr>
          <w:lang w:eastAsia="zh-CN"/>
        </w:rPr>
        <w:t>。</w:t>
      </w:r>
    </w:p>
    <w:p w14:paraId="1410ABE0" w14:textId="77777777" w:rsidR="00927D17" w:rsidRDefault="00B42534">
      <w:pPr>
        <w:pStyle w:val="21"/>
        <w:rPr>
          <w:lang w:eastAsia="zh-CN"/>
        </w:rPr>
      </w:pPr>
      <w:r>
        <w:rPr>
          <w:lang w:eastAsia="zh-CN"/>
        </w:rPr>
        <w:t xml:space="preserve">5.5 </w:t>
      </w:r>
      <w:r>
        <w:rPr>
          <w:lang w:eastAsia="zh-CN"/>
        </w:rPr>
        <w:t>阶段门与候选隔离</w:t>
      </w:r>
    </w:p>
    <w:p w14:paraId="5E9E7515" w14:textId="77777777" w:rsidR="00927D17" w:rsidRDefault="00B42534">
      <w:pPr>
        <w:spacing w:after="80" w:line="360" w:lineRule="auto"/>
        <w:ind w:firstLine="420"/>
        <w:rPr>
          <w:lang w:eastAsia="zh-CN"/>
        </w:rPr>
      </w:pPr>
      <w:r>
        <w:rPr>
          <w:lang w:eastAsia="zh-CN"/>
        </w:rPr>
        <w:t>所有</w:t>
      </w:r>
      <w:r>
        <w:rPr>
          <w:lang w:eastAsia="zh-CN"/>
        </w:rPr>
        <w:t>SAM3</w:t>
      </w:r>
      <w:r>
        <w:rPr>
          <w:lang w:eastAsia="zh-CN"/>
        </w:rPr>
        <w:t>候选先在开发集和隔离输出目录中运行，不直接覆盖</w:t>
      </w:r>
      <w:r>
        <w:rPr>
          <w:lang w:eastAsia="zh-CN"/>
        </w:rPr>
        <w:t>V1</w:t>
      </w:r>
      <w:r>
        <w:rPr>
          <w:lang w:eastAsia="zh-CN"/>
        </w:rPr>
        <w:t>。每个候选根据预先定义的标签变化、下游效用、人工审核风险和新增投入进行</w:t>
      </w:r>
      <w:r>
        <w:rPr>
          <w:lang w:eastAsia="zh-CN"/>
        </w:rPr>
        <w:t>Go</w:t>
      </w:r>
      <w:r>
        <w:rPr>
          <w:lang w:eastAsia="zh-CN"/>
        </w:rPr>
        <w:t>、</w:t>
      </w:r>
      <w:r>
        <w:rPr>
          <w:lang w:eastAsia="zh-CN"/>
        </w:rPr>
        <w:t>Hold</w:t>
      </w:r>
      <w:r>
        <w:rPr>
          <w:lang w:eastAsia="zh-CN"/>
        </w:rPr>
        <w:t>或</w:t>
      </w:r>
      <w:r>
        <w:rPr>
          <w:lang w:eastAsia="zh-CN"/>
        </w:rPr>
        <w:t>Stop</w:t>
      </w:r>
      <w:r>
        <w:rPr>
          <w:lang w:eastAsia="zh-CN"/>
        </w:rPr>
        <w:t>判断</w:t>
      </w:r>
      <w:r>
        <w:rPr>
          <w:lang w:eastAsia="zh-CN"/>
        </w:rPr>
        <w:t>[11,29]</w:t>
      </w:r>
      <w:r>
        <w:rPr>
          <w:lang w:eastAsia="zh-CN"/>
        </w:rPr>
        <w:t>。只有通过门槛的方案才进入正式</w:t>
      </w:r>
      <w:r>
        <w:rPr>
          <w:lang w:eastAsia="zh-CN"/>
        </w:rPr>
        <w:t>V2</w:t>
      </w:r>
      <w:r>
        <w:rPr>
          <w:lang w:eastAsia="zh-CN"/>
        </w:rPr>
        <w:t>候选和后续稳定性复验。</w:t>
      </w:r>
    </w:p>
    <w:p w14:paraId="7FFE961E" w14:textId="77777777" w:rsidR="00927D17" w:rsidRDefault="00B42534">
      <w:pPr>
        <w:pStyle w:val="21"/>
      </w:pPr>
      <w:r>
        <w:t>5.6 SAM3</w:t>
      </w:r>
      <w:r>
        <w:t>角色消融</w:t>
      </w:r>
    </w:p>
    <w:p w14:paraId="64D207E3" w14:textId="77777777" w:rsidR="00927D17" w:rsidRDefault="00B42534">
      <w:pPr>
        <w:spacing w:after="80" w:line="360" w:lineRule="auto"/>
        <w:ind w:firstLine="420"/>
        <w:rPr>
          <w:lang w:eastAsia="zh-CN"/>
        </w:rPr>
      </w:pPr>
      <w:r>
        <w:t>Verifier</w:t>
      </w:r>
      <w:r>
        <w:t>、</w:t>
      </w:r>
      <w:r>
        <w:t>Append</w:t>
      </w:r>
      <w:r>
        <w:t>和</w:t>
      </w:r>
      <w:r>
        <w:t>Refiner</w:t>
      </w:r>
      <w:r>
        <w:t>分开实验。</w:t>
      </w:r>
      <w:r>
        <w:t>Verifier</w:t>
      </w:r>
      <w:r>
        <w:t>先在不改变</w:t>
      </w:r>
      <w:r>
        <w:t>V1</w:t>
      </w:r>
      <w:r>
        <w:t>几何框的前提下审核候选；</w:t>
      </w:r>
      <w:r>
        <w:t>Append</w:t>
      </w:r>
      <w:r>
        <w:t>产生的新候选先进入隔离区，经</w:t>
      </w:r>
      <w:r>
        <w:t>IoU/IoF/NMS</w:t>
      </w:r>
      <w:r>
        <w:t>去重和人工抽检后，再决定是否值得进入全量流程；</w:t>
      </w:r>
      <w:r>
        <w:t>Refiner</w:t>
      </w:r>
      <w:r>
        <w:t>允许改变框位置，因此门槛最高，必须同时改善几何指标和</w:t>
      </w:r>
      <w:r>
        <w:t>YOLO</w:t>
      </w:r>
      <w:r>
        <w:t>核心效用。</w:t>
      </w:r>
      <w:r>
        <w:rPr>
          <w:lang w:eastAsia="zh-CN"/>
        </w:rPr>
        <w:t>该设计与现有基础模型辅助标注、</w:t>
      </w:r>
      <w:proofErr w:type="gramStart"/>
      <w:r>
        <w:rPr>
          <w:lang w:eastAsia="zh-CN"/>
        </w:rPr>
        <w:t>伪标签筛选和半监督检测研究关注的</w:t>
      </w:r>
      <w:r>
        <w:rPr>
          <w:lang w:eastAsia="zh-CN"/>
        </w:rPr>
        <w:t>“</w:t>
      </w:r>
      <w:r>
        <w:rPr>
          <w:lang w:eastAsia="zh-CN"/>
        </w:rPr>
        <w:t>伪标签质量控制</w:t>
      </w:r>
      <w:r>
        <w:rPr>
          <w:lang w:eastAsia="zh-CN"/>
        </w:rPr>
        <w:t>”</w:t>
      </w:r>
      <w:r>
        <w:rPr>
          <w:lang w:eastAsia="zh-CN"/>
        </w:rPr>
        <w:t>问题一致</w:t>
      </w:r>
      <w:proofErr w:type="gramEnd"/>
      <w:r>
        <w:rPr>
          <w:lang w:eastAsia="zh-CN"/>
        </w:rPr>
        <w:t>[25,31-</w:t>
      </w:r>
      <w:proofErr w:type="gramStart"/>
      <w:r>
        <w:rPr>
          <w:lang w:eastAsia="zh-CN"/>
        </w:rPr>
        <w:t>34]</w:t>
      </w:r>
      <w:r>
        <w:rPr>
          <w:lang w:eastAsia="zh-CN"/>
        </w:rPr>
        <w:t>，</w:t>
      </w:r>
      <w:proofErr w:type="gramEnd"/>
      <w:r>
        <w:rPr>
          <w:lang w:eastAsia="zh-CN"/>
        </w:rPr>
        <w:t>但本文不进行教师</w:t>
      </w:r>
      <w:r>
        <w:rPr>
          <w:lang w:eastAsia="zh-CN"/>
        </w:rPr>
        <w:t>—</w:t>
      </w:r>
      <w:r>
        <w:rPr>
          <w:lang w:eastAsia="zh-CN"/>
        </w:rPr>
        <w:t>学生参数迁移。</w:t>
      </w:r>
    </w:p>
    <w:p w14:paraId="68858D91" w14:textId="77777777" w:rsidR="00927D17" w:rsidRDefault="00B42534">
      <w:pPr>
        <w:pStyle w:val="21"/>
        <w:rPr>
          <w:lang w:eastAsia="zh-CN"/>
        </w:rPr>
      </w:pPr>
      <w:r>
        <w:rPr>
          <w:lang w:eastAsia="zh-CN"/>
        </w:rPr>
        <w:lastRenderedPageBreak/>
        <w:t xml:space="preserve">5.7 </w:t>
      </w:r>
      <w:r>
        <w:rPr>
          <w:lang w:eastAsia="zh-CN"/>
        </w:rPr>
        <w:t>多随机种子与隔离测试</w:t>
      </w:r>
    </w:p>
    <w:p w14:paraId="6694E869" w14:textId="77777777" w:rsidR="00927D17" w:rsidRDefault="00B42534">
      <w:pPr>
        <w:spacing w:after="80" w:line="360" w:lineRule="auto"/>
        <w:ind w:firstLine="420"/>
        <w:rPr>
          <w:lang w:eastAsia="zh-CN"/>
        </w:rPr>
      </w:pPr>
      <w:r>
        <w:rPr>
          <w:lang w:eastAsia="zh-CN"/>
        </w:rPr>
        <w:t>对人工</w:t>
      </w:r>
      <w:r>
        <w:rPr>
          <w:lang w:eastAsia="zh-CN"/>
        </w:rPr>
        <w:t>GT</w:t>
      </w:r>
      <w:r>
        <w:rPr>
          <w:lang w:eastAsia="zh-CN"/>
        </w:rPr>
        <w:t>、</w:t>
      </w:r>
      <w:r>
        <w:rPr>
          <w:lang w:eastAsia="zh-CN"/>
        </w:rPr>
        <w:t>V1</w:t>
      </w:r>
      <w:r>
        <w:rPr>
          <w:lang w:eastAsia="zh-CN"/>
        </w:rPr>
        <w:t>和最终候选至少进行</w:t>
      </w:r>
      <w:r>
        <w:rPr>
          <w:lang w:eastAsia="zh-CN"/>
        </w:rPr>
        <w:t>3</w:t>
      </w:r>
      <w:r>
        <w:rPr>
          <w:lang w:eastAsia="zh-CN"/>
        </w:rPr>
        <w:t>个随机种子训练，报告均值、标准差和配对差值。只有通过开发集门槛的候选才进入正式隔离测试。隔离测试完成后只做结论和分层分析，不根据测试结果重新调参，以降低由于单次随机性或反复试验造成的结果偏差</w:t>
      </w:r>
      <w:r>
        <w:rPr>
          <w:lang w:eastAsia="zh-CN"/>
        </w:rPr>
        <w:t>[23]</w:t>
      </w:r>
      <w:r>
        <w:rPr>
          <w:lang w:eastAsia="zh-CN"/>
        </w:rPr>
        <w:t>。</w:t>
      </w:r>
    </w:p>
    <w:p w14:paraId="79A50432" w14:textId="77777777" w:rsidR="00927D17" w:rsidRDefault="00B42534">
      <w:pPr>
        <w:pStyle w:val="21"/>
        <w:rPr>
          <w:lang w:eastAsia="zh-CN"/>
        </w:rPr>
      </w:pPr>
      <w:r>
        <w:rPr>
          <w:lang w:eastAsia="zh-CN"/>
        </w:rPr>
        <w:t xml:space="preserve">5.8 </w:t>
      </w:r>
      <w:r>
        <w:rPr>
          <w:lang w:eastAsia="zh-CN"/>
        </w:rPr>
        <w:t>制备投入记录与多规模外推</w:t>
      </w:r>
    </w:p>
    <w:p w14:paraId="4A9EDC43" w14:textId="77777777" w:rsidR="00927D17" w:rsidRDefault="00B42534">
      <w:pPr>
        <w:spacing w:after="80" w:line="360" w:lineRule="auto"/>
        <w:ind w:firstLine="420"/>
        <w:rPr>
          <w:lang w:eastAsia="zh-CN"/>
        </w:rPr>
      </w:pPr>
      <w:r>
        <w:rPr>
          <w:lang w:eastAsia="zh-CN"/>
        </w:rPr>
        <w:t>对每个流程记录模型推理时间、</w:t>
      </w:r>
      <w:r>
        <w:rPr>
          <w:lang w:eastAsia="zh-CN"/>
        </w:rPr>
        <w:t>GPU</w:t>
      </w:r>
      <w:r>
        <w:rPr>
          <w:lang w:eastAsia="zh-CN"/>
        </w:rPr>
        <w:t>小时、人工逐框或抽检时间、重跑次数、失败返工和版本变更。主流程选型中的</w:t>
      </w:r>
      <w:r>
        <w:rPr>
          <w:lang w:eastAsia="zh-CN"/>
        </w:rPr>
        <w:t>“</w:t>
      </w:r>
      <w:r>
        <w:rPr>
          <w:lang w:eastAsia="zh-CN"/>
        </w:rPr>
        <w:t>制备投入</w:t>
      </w:r>
      <w:r>
        <w:rPr>
          <w:lang w:eastAsia="zh-CN"/>
        </w:rPr>
        <w:t>”</w:t>
      </w:r>
      <w:r>
        <w:rPr>
          <w:lang w:eastAsia="zh-CN"/>
        </w:rPr>
        <w:t>只统计达到可训练标签版本所需的时间和人工；</w:t>
      </w:r>
      <w:r>
        <w:rPr>
          <w:lang w:eastAsia="zh-CN"/>
        </w:rPr>
        <w:t>YOLO</w:t>
      </w:r>
      <w:r>
        <w:rPr>
          <w:lang w:eastAsia="zh-CN"/>
        </w:rPr>
        <w:t>训练时间单独作为评估成本记录，避免把共享训练成本混入标签生产成本。</w:t>
      </w:r>
    </w:p>
    <w:p w14:paraId="4B74D7F9" w14:textId="77777777" w:rsidR="00927D17" w:rsidRDefault="00B42534">
      <w:pPr>
        <w:spacing w:after="80" w:line="360" w:lineRule="auto"/>
        <w:ind w:firstLine="420"/>
        <w:rPr>
          <w:lang w:eastAsia="zh-CN"/>
        </w:rPr>
      </w:pPr>
      <w:r>
        <w:rPr>
          <w:lang w:eastAsia="zh-CN"/>
        </w:rPr>
        <w:t>对</w:t>
      </w:r>
      <w:r>
        <w:rPr>
          <w:lang w:eastAsia="zh-CN"/>
        </w:rPr>
        <w:t>1k</w:t>
      </w:r>
      <w:r>
        <w:rPr>
          <w:lang w:eastAsia="zh-CN"/>
        </w:rPr>
        <w:t>、</w:t>
      </w:r>
      <w:r>
        <w:rPr>
          <w:lang w:eastAsia="zh-CN"/>
        </w:rPr>
        <w:t>10k</w:t>
      </w:r>
      <w:r>
        <w:rPr>
          <w:lang w:eastAsia="zh-CN"/>
        </w:rPr>
        <w:t>、</w:t>
      </w:r>
      <w:r>
        <w:rPr>
          <w:lang w:eastAsia="zh-CN"/>
        </w:rPr>
        <w:t>100k</w:t>
      </w:r>
      <w:r>
        <w:rPr>
          <w:lang w:eastAsia="zh-CN"/>
        </w:rPr>
        <w:t>图像规模，依据单位图像实测时间、中位数吞吐和固定启动时间进行外推，并通过</w:t>
      </w:r>
      <w:r>
        <w:rPr>
          <w:lang w:eastAsia="zh-CN"/>
        </w:rPr>
        <w:t>±10%</w:t>
      </w:r>
      <w:r>
        <w:rPr>
          <w:lang w:eastAsia="zh-CN"/>
        </w:rPr>
        <w:t>和</w:t>
      </w:r>
      <w:r>
        <w:rPr>
          <w:lang w:eastAsia="zh-CN"/>
        </w:rPr>
        <w:t>±20%</w:t>
      </w:r>
      <w:r>
        <w:rPr>
          <w:lang w:eastAsia="zh-CN"/>
        </w:rPr>
        <w:t>的人工单价或</w:t>
      </w:r>
      <w:r>
        <w:rPr>
          <w:lang w:eastAsia="zh-CN"/>
        </w:rPr>
        <w:t>GPU</w:t>
      </w:r>
      <w:r>
        <w:rPr>
          <w:lang w:eastAsia="zh-CN"/>
        </w:rPr>
        <w:t>单价变化做敏感性分析。如果</w:t>
      </w:r>
      <w:r>
        <w:rPr>
          <w:lang w:eastAsia="zh-CN"/>
        </w:rPr>
        <w:t>GPU</w:t>
      </w:r>
      <w:r>
        <w:rPr>
          <w:lang w:eastAsia="zh-CN"/>
        </w:rPr>
        <w:t>步骤只相差数分钟，不把微小费用差异作为主要结论，而更关注人工逐框时间、抽检比例、是否需要返工以及规模效应。</w:t>
      </w:r>
    </w:p>
    <w:p w14:paraId="5C8E38EE" w14:textId="77777777" w:rsidR="00927D17" w:rsidRDefault="00B42534">
      <w:pPr>
        <w:pStyle w:val="21"/>
        <w:rPr>
          <w:lang w:eastAsia="zh-CN"/>
        </w:rPr>
      </w:pPr>
      <w:r>
        <w:rPr>
          <w:lang w:eastAsia="zh-CN"/>
        </w:rPr>
        <w:t xml:space="preserve">5.9 </w:t>
      </w:r>
      <w:r>
        <w:rPr>
          <w:lang w:eastAsia="zh-CN"/>
        </w:rPr>
        <w:t>统计分析与结论规则</w:t>
      </w:r>
    </w:p>
    <w:p w14:paraId="42D54E17" w14:textId="03A28F75" w:rsidR="00917306" w:rsidRDefault="00917306" w:rsidP="00917306">
      <w:pPr>
        <w:spacing w:after="80" w:line="360" w:lineRule="auto"/>
        <w:ind w:firstLine="420"/>
        <w:rPr>
          <w:rFonts w:hint="eastAsia"/>
          <w:lang w:eastAsia="zh-CN"/>
        </w:rPr>
      </w:pPr>
      <w:r>
        <w:rPr>
          <w:rFonts w:hint="eastAsia"/>
          <w:lang w:eastAsia="zh-CN"/>
        </w:rPr>
        <w:t>核心实验同时报告绝对指标、相对</w:t>
      </w:r>
      <w:r>
        <w:rPr>
          <w:rFonts w:hint="eastAsia"/>
          <w:lang w:eastAsia="zh-CN"/>
        </w:rPr>
        <w:t>V1</w:t>
      </w:r>
      <w:r>
        <w:rPr>
          <w:rFonts w:hint="eastAsia"/>
          <w:lang w:eastAsia="zh-CN"/>
        </w:rPr>
        <w:t>的变化、相对人工</w:t>
      </w:r>
      <w:r>
        <w:rPr>
          <w:rFonts w:hint="eastAsia"/>
          <w:lang w:eastAsia="zh-CN"/>
        </w:rPr>
        <w:t>GT</w:t>
      </w:r>
      <w:r>
        <w:rPr>
          <w:rFonts w:hint="eastAsia"/>
          <w:lang w:eastAsia="zh-CN"/>
        </w:rPr>
        <w:t>的性能保留率，以及多次不同</w:t>
      </w:r>
      <w:r>
        <w:rPr>
          <w:rFonts w:hint="eastAsia"/>
          <w:lang w:eastAsia="zh-CN"/>
        </w:rPr>
        <w:t>seed</w:t>
      </w:r>
      <w:r>
        <w:rPr>
          <w:rFonts w:hint="eastAsia"/>
          <w:lang w:eastAsia="zh-CN"/>
        </w:rPr>
        <w:t>实验的标准差。对于</w:t>
      </w:r>
      <w:r>
        <w:rPr>
          <w:rFonts w:hint="eastAsia"/>
          <w:lang w:eastAsia="zh-CN"/>
        </w:rPr>
        <w:t>SAM3</w:t>
      </w:r>
      <w:r>
        <w:rPr>
          <w:rFonts w:hint="eastAsia"/>
          <w:lang w:eastAsia="zh-CN"/>
        </w:rPr>
        <w:t>候选方案，不根据单次实验中</w:t>
      </w:r>
      <w:r>
        <w:rPr>
          <w:rFonts w:hint="eastAsia"/>
          <w:lang w:eastAsia="zh-CN"/>
        </w:rPr>
        <w:t>0.1%</w:t>
      </w:r>
      <w:r>
        <w:rPr>
          <w:rFonts w:hint="eastAsia"/>
          <w:lang w:eastAsia="zh-CN"/>
        </w:rPr>
        <w:t>—</w:t>
      </w:r>
      <w:r>
        <w:rPr>
          <w:rFonts w:hint="eastAsia"/>
          <w:lang w:eastAsia="zh-CN"/>
        </w:rPr>
        <w:t>1%</w:t>
      </w:r>
      <w:r>
        <w:rPr>
          <w:rFonts w:hint="eastAsia"/>
          <w:lang w:eastAsia="zh-CN"/>
        </w:rPr>
        <w:t>的小幅波动直接判断其是否有效，而是结合多</w:t>
      </w:r>
      <w:r>
        <w:rPr>
          <w:rFonts w:hint="eastAsia"/>
          <w:lang w:eastAsia="zh-CN"/>
        </w:rPr>
        <w:t>seed</w:t>
      </w:r>
      <w:r>
        <w:rPr>
          <w:rFonts w:hint="eastAsia"/>
          <w:lang w:eastAsia="zh-CN"/>
        </w:rPr>
        <w:t>结果和预先设定的最小有意义差异进行判断。</w:t>
      </w:r>
    </w:p>
    <w:p w14:paraId="572AFB9E" w14:textId="3F20B950" w:rsidR="00927D17" w:rsidRDefault="00917306" w:rsidP="00917306">
      <w:pPr>
        <w:spacing w:after="80" w:line="360" w:lineRule="auto"/>
        <w:ind w:firstLine="420"/>
        <w:rPr>
          <w:lang w:eastAsia="zh-CN"/>
        </w:rPr>
      </w:pPr>
      <w:r>
        <w:rPr>
          <w:rFonts w:hint="eastAsia"/>
          <w:lang w:eastAsia="zh-CN"/>
        </w:rPr>
        <w:t>实验中的负结果也予以保留。若某个后置处理步骤不能带来稳定收益，说明该步骤没有启用价值，这同样可以作为后续流程选择的依据</w:t>
      </w:r>
      <w:r w:rsidR="00B42534">
        <w:rPr>
          <w:lang w:eastAsia="zh-CN"/>
        </w:rPr>
        <w:t>。</w:t>
      </w:r>
    </w:p>
    <w:p w14:paraId="2703D197" w14:textId="77777777" w:rsidR="00927D17" w:rsidRDefault="00B42534">
      <w:pPr>
        <w:pStyle w:val="1"/>
        <w:rPr>
          <w:lang w:eastAsia="zh-CN"/>
        </w:rPr>
      </w:pPr>
      <w:r>
        <w:rPr>
          <w:lang w:eastAsia="zh-CN"/>
        </w:rPr>
        <w:t>六、前期实验基础与阶段性结论</w:t>
      </w:r>
    </w:p>
    <w:p w14:paraId="588C44A0" w14:textId="77777777" w:rsidR="00927D17" w:rsidRDefault="00B42534">
      <w:pPr>
        <w:pStyle w:val="21"/>
      </w:pPr>
      <w:r>
        <w:t xml:space="preserve">6.1 </w:t>
      </w:r>
      <w:proofErr w:type="spellStart"/>
      <w:r>
        <w:t>已完成工程基础</w:t>
      </w:r>
      <w:proofErr w:type="spellEnd"/>
    </w:p>
    <w:p w14:paraId="1831A5DD" w14:textId="25C62E09" w:rsidR="00927D17" w:rsidRDefault="00B42534">
      <w:pPr>
        <w:spacing w:after="80" w:line="360" w:lineRule="auto"/>
        <w:ind w:firstLine="420"/>
        <w:rPr>
          <w:lang w:eastAsia="zh-CN"/>
        </w:rPr>
      </w:pPr>
      <w:proofErr w:type="spellStart"/>
      <w:r>
        <w:t>目前已完成</w:t>
      </w:r>
      <w:r>
        <w:t>Grounding</w:t>
      </w:r>
      <w:proofErr w:type="spellEnd"/>
      <w:r>
        <w:t xml:space="preserve"> </w:t>
      </w:r>
      <w:proofErr w:type="spellStart"/>
      <w:r>
        <w:t>DINO</w:t>
      </w:r>
      <w:r>
        <w:t>冷启动、语义提示评测工具、生产版</w:t>
      </w:r>
      <w:r>
        <w:t>Grounding</w:t>
      </w:r>
      <w:proofErr w:type="spellEnd"/>
      <w:r>
        <w:t xml:space="preserve"> DINO selector</w:t>
      </w:r>
      <w:r>
        <w:t>、统一</w:t>
      </w:r>
      <w:r>
        <w:t>YOLO</w:t>
      </w:r>
      <w:r>
        <w:t>训练与验证、</w:t>
      </w:r>
      <w:r>
        <w:t>SAM3 Verifier/Append/</w:t>
      </w:r>
      <w:proofErr w:type="spellStart"/>
      <w:r>
        <w:t>Refiner</w:t>
      </w:r>
      <w:r>
        <w:t>角色消融</w:t>
      </w:r>
      <w:proofErr w:type="spellEnd"/>
      <w:r>
        <w:t>、</w:t>
      </w:r>
      <w:r w:rsidR="00E27671">
        <w:rPr>
          <w:rFonts w:hint="eastAsia"/>
          <w:lang w:eastAsia="zh-CN"/>
        </w:rPr>
        <w:t>针对火的</w:t>
      </w:r>
      <w:r w:rsidR="00E27671">
        <w:rPr>
          <w:rFonts w:hint="eastAsia"/>
          <w:lang w:eastAsia="zh-CN"/>
        </w:rPr>
        <w:t>Append</w:t>
      </w:r>
      <w:r w:rsidR="00E27671">
        <w:rPr>
          <w:rFonts w:hint="eastAsia"/>
          <w:lang w:eastAsia="zh-CN"/>
        </w:rPr>
        <w:t>算法</w:t>
      </w:r>
      <w:r w:rsidR="00E27671">
        <w:rPr>
          <w:rFonts w:hint="eastAsia"/>
          <w:lang w:eastAsia="zh-CN"/>
        </w:rPr>
        <w:t>,</w:t>
      </w:r>
      <w:proofErr w:type="spellStart"/>
      <w:r>
        <w:t>IoF</w:t>
      </w:r>
      <w:r>
        <w:t>重复候选过滤，以及逐图审计、可视化输出等关键模块</w:t>
      </w:r>
      <w:proofErr w:type="spellEnd"/>
      <w:r>
        <w:t>。</w:t>
      </w:r>
      <w:r>
        <w:rPr>
          <w:lang w:eastAsia="zh-CN"/>
        </w:rPr>
        <w:lastRenderedPageBreak/>
        <w:t>现有代码链条已经能够把图像来源、提示配置、伪标签版本、级联处理、训练运行和测试报告串联起来。</w:t>
      </w:r>
      <w:proofErr w:type="gramStart"/>
      <w:r>
        <w:rPr>
          <w:lang w:eastAsia="zh-CN"/>
        </w:rPr>
        <w:t>该工程记录方式与机器学习系统配置管理和可复现性要求相一致</w:t>
      </w:r>
      <w:r>
        <w:rPr>
          <w:lang w:eastAsia="zh-CN"/>
        </w:rPr>
        <w:t>[</w:t>
      </w:r>
      <w:proofErr w:type="gramEnd"/>
      <w:r>
        <w:rPr>
          <w:lang w:eastAsia="zh-CN"/>
        </w:rPr>
        <w:t>15,23,</w:t>
      </w:r>
      <w:proofErr w:type="gramStart"/>
      <w:r>
        <w:rPr>
          <w:lang w:eastAsia="zh-CN"/>
        </w:rPr>
        <w:t>28]</w:t>
      </w:r>
      <w:r>
        <w:rPr>
          <w:lang w:eastAsia="zh-CN"/>
        </w:rPr>
        <w:t>。</w:t>
      </w:r>
      <w:proofErr w:type="gramEnd"/>
    </w:p>
    <w:p w14:paraId="43B4CCCD" w14:textId="77777777" w:rsidR="00927D17" w:rsidRDefault="00B42534">
      <w:pPr>
        <w:pStyle w:val="21"/>
        <w:rPr>
          <w:lang w:eastAsia="zh-CN"/>
        </w:rPr>
      </w:pPr>
      <w:r>
        <w:rPr>
          <w:lang w:eastAsia="zh-CN"/>
        </w:rPr>
        <w:t xml:space="preserve">6.2 </w:t>
      </w:r>
      <w:r>
        <w:rPr>
          <w:lang w:eastAsia="zh-CN"/>
        </w:rPr>
        <w:t>数据基础</w:t>
      </w:r>
    </w:p>
    <w:p w14:paraId="0A21B330" w14:textId="77777777" w:rsidR="00927D17" w:rsidRDefault="00B42534">
      <w:pPr>
        <w:spacing w:after="80" w:line="360" w:lineRule="auto"/>
        <w:ind w:firstLine="420"/>
        <w:rPr>
          <w:lang w:eastAsia="zh-CN"/>
        </w:rPr>
      </w:pPr>
      <w:r>
        <w:rPr>
          <w:lang w:eastAsia="zh-CN"/>
        </w:rPr>
        <w:t>当前已有约</w:t>
      </w:r>
      <w:r>
        <w:rPr>
          <w:lang w:eastAsia="zh-CN"/>
        </w:rPr>
        <w:t>2804</w:t>
      </w:r>
      <w:r>
        <w:rPr>
          <w:lang w:eastAsia="zh-CN"/>
        </w:rPr>
        <w:t>张</w:t>
      </w:r>
      <w:r>
        <w:rPr>
          <w:lang w:eastAsia="zh-CN"/>
        </w:rPr>
        <w:t>Training/Development</w:t>
      </w:r>
      <w:r>
        <w:rPr>
          <w:lang w:eastAsia="zh-CN"/>
        </w:rPr>
        <w:t>图像以及</w:t>
      </w:r>
      <w:r>
        <w:rPr>
          <w:lang w:eastAsia="zh-CN"/>
        </w:rPr>
        <w:t>274</w:t>
      </w:r>
      <w:r>
        <w:rPr>
          <w:lang w:eastAsia="zh-CN"/>
        </w:rPr>
        <w:t>张历史</w:t>
      </w:r>
      <w:r>
        <w:rPr>
          <w:lang w:eastAsia="zh-CN"/>
        </w:rPr>
        <w:t>Pilot-Test</w:t>
      </w:r>
      <w:r>
        <w:rPr>
          <w:lang w:eastAsia="zh-CN"/>
        </w:rPr>
        <w:t>数据，能够支撑开发集配置选择、单次消融和阶段可比分析。正式结论将在流程冻结后使用新的隔离测试进一步确认。不同数据来源、用途、版本和处理规则均纳入数据记录，以保证后续结果能够反查</w:t>
      </w:r>
      <w:r>
        <w:rPr>
          <w:lang w:eastAsia="zh-CN"/>
        </w:rPr>
        <w:t>[13,23,26]</w:t>
      </w:r>
      <w:r>
        <w:rPr>
          <w:lang w:eastAsia="zh-CN"/>
        </w:rPr>
        <w:t>。</w:t>
      </w:r>
    </w:p>
    <w:p w14:paraId="49E3DC54" w14:textId="77777777" w:rsidR="00927D17" w:rsidRDefault="00B42534">
      <w:pPr>
        <w:pStyle w:val="21"/>
        <w:rPr>
          <w:lang w:eastAsia="zh-CN"/>
        </w:rPr>
      </w:pPr>
      <w:r>
        <w:rPr>
          <w:lang w:eastAsia="zh-CN"/>
        </w:rPr>
        <w:t xml:space="preserve">6.3 </w:t>
      </w:r>
      <w:r>
        <w:rPr>
          <w:lang w:eastAsia="zh-CN"/>
        </w:rPr>
        <w:t>阶段性实验判断</w:t>
      </w:r>
    </w:p>
    <w:p w14:paraId="45885C94" w14:textId="77777777" w:rsidR="00927D17" w:rsidRDefault="00B42534">
      <w:pPr>
        <w:spacing w:after="80" w:line="360" w:lineRule="auto"/>
        <w:ind w:firstLine="420"/>
        <w:rPr>
          <w:lang w:eastAsia="zh-CN"/>
        </w:rPr>
      </w:pPr>
      <w:r>
        <w:rPr>
          <w:lang w:eastAsia="zh-CN"/>
        </w:rPr>
        <w:t>现有实验已能够支持三类</w:t>
      </w:r>
      <w:r>
        <w:rPr>
          <w:lang w:eastAsia="zh-CN"/>
        </w:rPr>
        <w:t>SAM3</w:t>
      </w:r>
      <w:r>
        <w:rPr>
          <w:lang w:eastAsia="zh-CN"/>
        </w:rPr>
        <w:t>后置角色的阶段判断。</w:t>
      </w:r>
      <w:r>
        <w:rPr>
          <w:lang w:eastAsia="zh-CN"/>
        </w:rPr>
        <w:t>Verifier</w:t>
      </w:r>
      <w:r>
        <w:rPr>
          <w:lang w:eastAsia="zh-CN"/>
        </w:rPr>
        <w:t>具有继续进行稳定性复验的候选价值，但仍需重点关注误删真目标和</w:t>
      </w:r>
      <w:r>
        <w:rPr>
          <w:lang w:eastAsia="zh-CN"/>
        </w:rPr>
        <w:t>Recall</w:t>
      </w:r>
      <w:r>
        <w:rPr>
          <w:lang w:eastAsia="zh-CN"/>
        </w:rPr>
        <w:t>下降；</w:t>
      </w:r>
      <w:r>
        <w:rPr>
          <w:lang w:eastAsia="zh-CN"/>
        </w:rPr>
        <w:t>Append</w:t>
      </w:r>
      <w:r>
        <w:rPr>
          <w:lang w:eastAsia="zh-CN"/>
        </w:rPr>
        <w:t>具备补漏可能性，但新增候选的</w:t>
      </w:r>
      <w:r>
        <w:rPr>
          <w:lang w:eastAsia="zh-CN"/>
        </w:rPr>
        <w:t>Precision</w:t>
      </w:r>
      <w:r>
        <w:rPr>
          <w:lang w:eastAsia="zh-CN"/>
        </w:rPr>
        <w:t>、重复框和边界风格仍需进一步抽检与去重；</w:t>
      </w:r>
      <w:r>
        <w:rPr>
          <w:lang w:eastAsia="zh-CN"/>
        </w:rPr>
        <w:t>Refiner</w:t>
      </w:r>
      <w:r>
        <w:rPr>
          <w:lang w:eastAsia="zh-CN"/>
        </w:rPr>
        <w:t>直接重塑</w:t>
      </w:r>
      <w:r>
        <w:rPr>
          <w:lang w:eastAsia="zh-CN"/>
        </w:rPr>
        <w:t>Grounding DINO</w:t>
      </w:r>
      <w:r>
        <w:rPr>
          <w:lang w:eastAsia="zh-CN"/>
        </w:rPr>
        <w:t>框时出现明显下游退化，因此当前保持</w:t>
      </w:r>
      <w:r>
        <w:rPr>
          <w:lang w:eastAsia="zh-CN"/>
        </w:rPr>
        <w:t>Stop</w:t>
      </w:r>
      <w:r>
        <w:rPr>
          <w:lang w:eastAsia="zh-CN"/>
        </w:rPr>
        <w:t>。该结果也说明，更细粒度的空间边界并不天然等于更好的检测训练监督</w:t>
      </w:r>
      <w:r>
        <w:rPr>
          <w:lang w:eastAsia="zh-CN"/>
        </w:rPr>
        <w:t>[18,20,30]</w:t>
      </w:r>
      <w:r>
        <w:rPr>
          <w:lang w:eastAsia="zh-CN"/>
        </w:rPr>
        <w:t>。</w:t>
      </w:r>
    </w:p>
    <w:p w14:paraId="1B548058" w14:textId="77777777" w:rsidR="00927D17" w:rsidRDefault="00B42534">
      <w:pPr>
        <w:pStyle w:val="21"/>
        <w:rPr>
          <w:lang w:eastAsia="zh-CN"/>
        </w:rPr>
      </w:pPr>
      <w:r>
        <w:rPr>
          <w:lang w:eastAsia="zh-CN"/>
        </w:rPr>
        <w:t xml:space="preserve">6.4 </w:t>
      </w:r>
      <w:r>
        <w:rPr>
          <w:lang w:eastAsia="zh-CN"/>
        </w:rPr>
        <w:t>后续验证重点</w:t>
      </w:r>
    </w:p>
    <w:p w14:paraId="63569B53" w14:textId="4E109B9C" w:rsidR="00AA687E" w:rsidRDefault="00AA687E" w:rsidP="00AA687E">
      <w:pPr>
        <w:spacing w:after="80" w:line="360" w:lineRule="auto"/>
        <w:ind w:firstLine="420"/>
        <w:rPr>
          <w:rFonts w:hint="eastAsia"/>
          <w:lang w:eastAsia="zh-CN"/>
        </w:rPr>
      </w:pPr>
      <w:r>
        <w:rPr>
          <w:rFonts w:hint="eastAsia"/>
          <w:lang w:eastAsia="zh-CN"/>
        </w:rPr>
        <w:t>后续实验优先验证</w:t>
      </w:r>
      <w:r>
        <w:rPr>
          <w:rFonts w:hint="eastAsia"/>
          <w:lang w:eastAsia="zh-CN"/>
        </w:rPr>
        <w:t>Verifier</w:t>
      </w:r>
      <w:r>
        <w:rPr>
          <w:rFonts w:hint="eastAsia"/>
          <w:lang w:eastAsia="zh-CN"/>
        </w:rPr>
        <w:t>的稳定性，并进一步分析</w:t>
      </w:r>
      <w:r>
        <w:rPr>
          <w:rFonts w:hint="eastAsia"/>
          <w:lang w:eastAsia="zh-CN"/>
        </w:rPr>
        <w:t>Append</w:t>
      </w:r>
      <w:r>
        <w:rPr>
          <w:rFonts w:hint="eastAsia"/>
          <w:lang w:eastAsia="zh-CN"/>
        </w:rPr>
        <w:t>候选的质量和去重策略。</w:t>
      </w:r>
      <w:r>
        <w:rPr>
          <w:rFonts w:hint="eastAsia"/>
          <w:lang w:eastAsia="zh-CN"/>
        </w:rPr>
        <w:t>Refiner</w:t>
      </w:r>
      <w:r>
        <w:rPr>
          <w:rFonts w:hint="eastAsia"/>
          <w:lang w:eastAsia="zh-CN"/>
        </w:rPr>
        <w:t>暂不进行全量实验，只有在重新明确边界规则，且开发集结果同时显示几何质量和</w:t>
      </w:r>
      <w:r>
        <w:rPr>
          <w:rFonts w:hint="eastAsia"/>
          <w:lang w:eastAsia="zh-CN"/>
        </w:rPr>
        <w:t>YOLO</w:t>
      </w:r>
      <w:r>
        <w:rPr>
          <w:rFonts w:hint="eastAsia"/>
          <w:lang w:eastAsia="zh-CN"/>
        </w:rPr>
        <w:t>核心指标有所改善时，再继续验证。</w:t>
      </w:r>
    </w:p>
    <w:p w14:paraId="13CC7D00" w14:textId="0C91BD1C" w:rsidR="00927D17" w:rsidRPr="00AA687E" w:rsidRDefault="00AA687E" w:rsidP="00AA687E">
      <w:pPr>
        <w:spacing w:after="80" w:line="360" w:lineRule="auto"/>
        <w:ind w:firstLine="420"/>
        <w:rPr>
          <w:lang w:eastAsia="zh-CN"/>
        </w:rPr>
      </w:pPr>
      <w:r>
        <w:rPr>
          <w:rFonts w:hint="eastAsia"/>
          <w:lang w:eastAsia="zh-CN"/>
        </w:rPr>
        <w:t>最终方案确定后，将进行多</w:t>
      </w:r>
      <w:r>
        <w:rPr>
          <w:rFonts w:hint="eastAsia"/>
          <w:lang w:eastAsia="zh-CN"/>
        </w:rPr>
        <w:t>seed</w:t>
      </w:r>
      <w:r>
        <w:rPr>
          <w:rFonts w:hint="eastAsia"/>
          <w:lang w:eastAsia="zh-CN"/>
        </w:rPr>
        <w:t>训练，并在隔离测试集上完成一次最终测试。</w:t>
      </w:r>
    </w:p>
    <w:p w14:paraId="26E411FD" w14:textId="77777777" w:rsidR="00927D17" w:rsidRDefault="00B42534">
      <w:pPr>
        <w:pStyle w:val="1"/>
        <w:rPr>
          <w:lang w:eastAsia="zh-CN"/>
        </w:rPr>
      </w:pPr>
      <w:r>
        <w:rPr>
          <w:lang w:eastAsia="zh-CN"/>
        </w:rPr>
        <w:t>七、流程评价与多规模选型方案</w:t>
      </w:r>
    </w:p>
    <w:p w14:paraId="1692D81A" w14:textId="77777777" w:rsidR="00927D17" w:rsidRDefault="00B42534">
      <w:pPr>
        <w:pStyle w:val="21"/>
        <w:rPr>
          <w:lang w:eastAsia="zh-CN"/>
        </w:rPr>
      </w:pPr>
      <w:r>
        <w:rPr>
          <w:lang w:eastAsia="zh-CN"/>
        </w:rPr>
        <w:t xml:space="preserve">7.1 </w:t>
      </w:r>
      <w:r>
        <w:rPr>
          <w:lang w:eastAsia="zh-CN"/>
        </w:rPr>
        <w:t>候选流程</w:t>
      </w:r>
    </w:p>
    <w:p w14:paraId="1A7911F9" w14:textId="77777777" w:rsidR="00927D17" w:rsidRDefault="00B42534">
      <w:pPr>
        <w:spacing w:after="80" w:line="360" w:lineRule="auto"/>
        <w:ind w:firstLine="420"/>
        <w:rPr>
          <w:lang w:eastAsia="zh-CN"/>
        </w:rPr>
      </w:pPr>
      <w:r>
        <w:rPr>
          <w:lang w:eastAsia="zh-CN"/>
        </w:rPr>
        <w:t>最终比较的流程只保留三类：人工逐框标注、</w:t>
      </w:r>
      <w:r>
        <w:rPr>
          <w:lang w:eastAsia="zh-CN"/>
        </w:rPr>
        <w:t>Grounding DINO V1</w:t>
      </w:r>
      <w:r>
        <w:rPr>
          <w:lang w:eastAsia="zh-CN"/>
        </w:rPr>
        <w:t>，以及通过开发集门槛的</w:t>
      </w:r>
      <w:r>
        <w:rPr>
          <w:lang w:eastAsia="zh-CN"/>
        </w:rPr>
        <w:t>SAM3</w:t>
      </w:r>
      <w:r>
        <w:rPr>
          <w:lang w:eastAsia="zh-CN"/>
        </w:rPr>
        <w:t>级联候选。若</w:t>
      </w:r>
      <w:r>
        <w:rPr>
          <w:lang w:eastAsia="zh-CN"/>
        </w:rPr>
        <w:t>SAM3</w:t>
      </w:r>
      <w:r>
        <w:rPr>
          <w:lang w:eastAsia="zh-CN"/>
        </w:rPr>
        <w:t>没有任何角色通过门槛，则正式比较只保留人工</w:t>
      </w:r>
      <w:r>
        <w:rPr>
          <w:lang w:eastAsia="zh-CN"/>
        </w:rPr>
        <w:t>GT</w:t>
      </w:r>
      <w:r>
        <w:rPr>
          <w:lang w:eastAsia="zh-CN"/>
        </w:rPr>
        <w:t>和</w:t>
      </w:r>
      <w:r>
        <w:rPr>
          <w:lang w:eastAsia="zh-CN"/>
        </w:rPr>
        <w:t>V1</w:t>
      </w:r>
      <w:r>
        <w:rPr>
          <w:lang w:eastAsia="zh-CN"/>
        </w:rPr>
        <w:t>，不为了凑齐方案而保留无效</w:t>
      </w:r>
      <w:r>
        <w:rPr>
          <w:lang w:eastAsia="zh-CN"/>
        </w:rPr>
        <w:t>V2</w:t>
      </w:r>
      <w:r>
        <w:rPr>
          <w:lang w:eastAsia="zh-CN"/>
        </w:rPr>
        <w:t>。</w:t>
      </w:r>
    </w:p>
    <w:p w14:paraId="31B33D99" w14:textId="77777777" w:rsidR="00927D17" w:rsidRDefault="00B42534">
      <w:pPr>
        <w:pStyle w:val="21"/>
        <w:rPr>
          <w:lang w:eastAsia="zh-CN"/>
        </w:rPr>
      </w:pPr>
      <w:r>
        <w:rPr>
          <w:lang w:eastAsia="zh-CN"/>
        </w:rPr>
        <w:lastRenderedPageBreak/>
        <w:t xml:space="preserve">7.2 </w:t>
      </w:r>
      <w:r>
        <w:rPr>
          <w:lang w:eastAsia="zh-CN"/>
        </w:rPr>
        <w:t>评价维度</w:t>
      </w:r>
    </w:p>
    <w:p w14:paraId="444EDCA4" w14:textId="77777777" w:rsidR="00927D17" w:rsidRDefault="00B42534">
      <w:pPr>
        <w:spacing w:after="80" w:line="360" w:lineRule="auto"/>
        <w:ind w:firstLine="420"/>
        <w:rPr>
          <w:lang w:eastAsia="zh-CN"/>
        </w:rPr>
      </w:pPr>
      <w:r>
        <w:rPr>
          <w:lang w:eastAsia="zh-CN"/>
        </w:rPr>
        <w:t>流程评价采用三个主要维度：第一，下游检测效用，包括</w:t>
      </w:r>
      <w:r>
        <w:rPr>
          <w:lang w:eastAsia="zh-CN"/>
        </w:rPr>
        <w:t>Precision</w:t>
      </w:r>
      <w:r>
        <w:rPr>
          <w:lang w:eastAsia="zh-CN"/>
        </w:rPr>
        <w:t>、</w:t>
      </w:r>
      <w:r>
        <w:rPr>
          <w:lang w:eastAsia="zh-CN"/>
        </w:rPr>
        <w:t>Recall</w:t>
      </w:r>
      <w:r>
        <w:rPr>
          <w:lang w:eastAsia="zh-CN"/>
        </w:rPr>
        <w:t>、</w:t>
      </w:r>
      <w:r>
        <w:rPr>
          <w:lang w:eastAsia="zh-CN"/>
        </w:rPr>
        <w:t>mAP50</w:t>
      </w:r>
      <w:r>
        <w:rPr>
          <w:lang w:eastAsia="zh-CN"/>
        </w:rPr>
        <w:t>和</w:t>
      </w:r>
      <w:r>
        <w:rPr>
          <w:lang w:eastAsia="zh-CN"/>
        </w:rPr>
        <w:t>mAP50:95</w:t>
      </w:r>
      <w:r>
        <w:rPr>
          <w:lang w:eastAsia="zh-CN"/>
        </w:rPr>
        <w:t>；第二，制备时间，包括固定启动、模型推理、人工逐框、人工抽检、重跑和返工；第三，人工参与程度，重点观察全量人工生产是否能够转为</w:t>
      </w:r>
      <w:r>
        <w:rPr>
          <w:lang w:eastAsia="zh-CN"/>
        </w:rPr>
        <w:t>Reference</w:t>
      </w:r>
      <w:r>
        <w:rPr>
          <w:lang w:eastAsia="zh-CN"/>
        </w:rPr>
        <w:t>建立、分层抽检和高风险样本仲裁。基础模型辅助标注和自动标注流水线研究已经显示出降低人工标注负担的可能性</w:t>
      </w:r>
      <w:r>
        <w:rPr>
          <w:lang w:eastAsia="zh-CN"/>
        </w:rPr>
        <w:t>[25,33]</w:t>
      </w:r>
      <w:r>
        <w:rPr>
          <w:lang w:eastAsia="zh-CN"/>
        </w:rPr>
        <w:t>，本文进一步把这种可能性放到不同规模和下游效用约束下比较。</w:t>
      </w:r>
    </w:p>
    <w:p w14:paraId="2073530D" w14:textId="77777777" w:rsidR="00927D17" w:rsidRDefault="00B42534">
      <w:pPr>
        <w:pStyle w:val="21"/>
        <w:rPr>
          <w:lang w:eastAsia="zh-CN"/>
        </w:rPr>
      </w:pPr>
      <w:r>
        <w:rPr>
          <w:lang w:eastAsia="zh-CN"/>
        </w:rPr>
        <w:t xml:space="preserve">7.3 </w:t>
      </w:r>
      <w:r>
        <w:rPr>
          <w:lang w:eastAsia="zh-CN"/>
        </w:rPr>
        <w:t>多规模情景</w:t>
      </w:r>
    </w:p>
    <w:p w14:paraId="0345DA8A" w14:textId="77777777" w:rsidR="00927D17" w:rsidRDefault="00B42534">
      <w:pPr>
        <w:spacing w:after="80" w:line="360" w:lineRule="auto"/>
        <w:ind w:firstLine="420"/>
        <w:rPr>
          <w:lang w:eastAsia="zh-CN"/>
        </w:rPr>
      </w:pPr>
      <w:r>
        <w:rPr>
          <w:lang w:eastAsia="zh-CN"/>
        </w:rPr>
        <w:t>本文以</w:t>
      </w:r>
      <w:r>
        <w:rPr>
          <w:lang w:eastAsia="zh-CN"/>
        </w:rPr>
        <w:t>1</w:t>
      </w:r>
      <w:r>
        <w:rPr>
          <w:lang w:eastAsia="zh-CN"/>
        </w:rPr>
        <w:t>千、</w:t>
      </w:r>
      <w:r>
        <w:rPr>
          <w:lang w:eastAsia="zh-CN"/>
        </w:rPr>
        <w:t>1</w:t>
      </w:r>
      <w:r>
        <w:rPr>
          <w:lang w:eastAsia="zh-CN"/>
        </w:rPr>
        <w:t>万和</w:t>
      </w:r>
      <w:r>
        <w:rPr>
          <w:lang w:eastAsia="zh-CN"/>
        </w:rPr>
        <w:t>10</w:t>
      </w:r>
      <w:r>
        <w:rPr>
          <w:lang w:eastAsia="zh-CN"/>
        </w:rPr>
        <w:t>万张图像作为三个规模情景。</w:t>
      </w:r>
      <w:r>
        <w:rPr>
          <w:lang w:eastAsia="zh-CN"/>
        </w:rPr>
        <w:t>1</w:t>
      </w:r>
      <w:r>
        <w:rPr>
          <w:lang w:eastAsia="zh-CN"/>
        </w:rPr>
        <w:t>千张用于观察小规模下人工标注与自动流程的启动成本差异；</w:t>
      </w:r>
      <w:r>
        <w:rPr>
          <w:lang w:eastAsia="zh-CN"/>
        </w:rPr>
        <w:t>1</w:t>
      </w:r>
      <w:r>
        <w:rPr>
          <w:lang w:eastAsia="zh-CN"/>
        </w:rPr>
        <w:t>万张用于比较常规训练数据规模下的实际投入；</w:t>
      </w:r>
      <w:r>
        <w:rPr>
          <w:lang w:eastAsia="zh-CN"/>
        </w:rPr>
        <w:t>10</w:t>
      </w:r>
      <w:r>
        <w:rPr>
          <w:lang w:eastAsia="zh-CN"/>
        </w:rPr>
        <w:t>万张用于观察规模放大后人工工作量和模型推理成本的变化。所有外推均以实测单位时间和固定启动时间为基础，并报告敏感性区间。</w:t>
      </w:r>
    </w:p>
    <w:p w14:paraId="29DD982E" w14:textId="77777777" w:rsidR="00927D17" w:rsidRDefault="00B42534">
      <w:pPr>
        <w:pStyle w:val="21"/>
        <w:rPr>
          <w:lang w:eastAsia="zh-CN"/>
        </w:rPr>
      </w:pPr>
      <w:r>
        <w:rPr>
          <w:lang w:eastAsia="zh-CN"/>
        </w:rPr>
        <w:t xml:space="preserve">7.4 </w:t>
      </w:r>
      <w:r>
        <w:rPr>
          <w:lang w:eastAsia="zh-CN"/>
        </w:rPr>
        <w:t>流程选择规则</w:t>
      </w:r>
    </w:p>
    <w:p w14:paraId="3523F175" w14:textId="77777777" w:rsidR="00927D17" w:rsidRDefault="00B42534">
      <w:pPr>
        <w:spacing w:after="80" w:line="360" w:lineRule="auto"/>
        <w:ind w:firstLine="420"/>
        <w:rPr>
          <w:lang w:eastAsia="zh-CN"/>
        </w:rPr>
      </w:pPr>
      <w:r>
        <w:rPr>
          <w:lang w:eastAsia="zh-CN"/>
        </w:rPr>
        <w:t>常规大规模训练数据中，如果</w:t>
      </w:r>
      <w:r>
        <w:rPr>
          <w:lang w:eastAsia="zh-CN"/>
        </w:rPr>
        <w:t>V1</w:t>
      </w:r>
      <w:r>
        <w:rPr>
          <w:lang w:eastAsia="zh-CN"/>
        </w:rPr>
        <w:t>已经达到可接受的性能保留率，而</w:t>
      </w:r>
      <w:r>
        <w:rPr>
          <w:lang w:eastAsia="zh-CN"/>
        </w:rPr>
        <w:t>V2</w:t>
      </w:r>
      <w:r>
        <w:rPr>
          <w:lang w:eastAsia="zh-CN"/>
        </w:rPr>
        <w:t>增益不稳定，则优先</w:t>
      </w:r>
      <w:r>
        <w:rPr>
          <w:lang w:eastAsia="zh-CN"/>
        </w:rPr>
        <w:t>V1</w:t>
      </w:r>
      <w:r>
        <w:rPr>
          <w:lang w:eastAsia="zh-CN"/>
        </w:rPr>
        <w:t>；如果</w:t>
      </w:r>
      <w:r>
        <w:rPr>
          <w:lang w:eastAsia="zh-CN"/>
        </w:rPr>
        <w:t>Verifier</w:t>
      </w:r>
      <w:r>
        <w:rPr>
          <w:lang w:eastAsia="zh-CN"/>
        </w:rPr>
        <w:t>通过</w:t>
      </w:r>
      <w:r>
        <w:rPr>
          <w:lang w:eastAsia="zh-CN"/>
        </w:rPr>
        <w:t>Go Gate</w:t>
      </w:r>
      <w:r>
        <w:rPr>
          <w:lang w:eastAsia="zh-CN"/>
        </w:rPr>
        <w:t>并带来稳定、具有实际意义的增量，则</w:t>
      </w:r>
      <w:r>
        <w:rPr>
          <w:lang w:eastAsia="zh-CN"/>
        </w:rPr>
        <w:t>V2</w:t>
      </w:r>
      <w:r>
        <w:rPr>
          <w:lang w:eastAsia="zh-CN"/>
        </w:rPr>
        <w:t>进入质量优先情景的</w:t>
      </w:r>
      <w:r>
        <w:rPr>
          <w:lang w:eastAsia="zh-CN"/>
        </w:rPr>
        <w:t>Pareto</w:t>
      </w:r>
      <w:r>
        <w:rPr>
          <w:lang w:eastAsia="zh-CN"/>
        </w:rPr>
        <w:t>候选集</w:t>
      </w:r>
      <w:r>
        <w:rPr>
          <w:lang w:eastAsia="zh-CN"/>
        </w:rPr>
        <w:t>[12]</w:t>
      </w:r>
      <w:r>
        <w:rPr>
          <w:lang w:eastAsia="zh-CN"/>
        </w:rPr>
        <w:t>。若</w:t>
      </w:r>
      <w:r>
        <w:rPr>
          <w:lang w:eastAsia="zh-CN"/>
        </w:rPr>
        <w:t>Verifier</w:t>
      </w:r>
      <w:r>
        <w:rPr>
          <w:lang w:eastAsia="zh-CN"/>
        </w:rPr>
        <w:t>增益消失或核心效用下降，则不因</w:t>
      </w:r>
      <w:r>
        <w:rPr>
          <w:lang w:eastAsia="zh-CN"/>
        </w:rPr>
        <w:t>“</w:t>
      </w:r>
      <w:r>
        <w:rPr>
          <w:lang w:eastAsia="zh-CN"/>
        </w:rPr>
        <w:t>多模型更复杂</w:t>
      </w:r>
      <w:r>
        <w:rPr>
          <w:lang w:eastAsia="zh-CN"/>
        </w:rPr>
        <w:t>”</w:t>
      </w:r>
      <w:r>
        <w:rPr>
          <w:lang w:eastAsia="zh-CN"/>
        </w:rPr>
        <w:t>而保留；</w:t>
      </w:r>
      <w:r>
        <w:rPr>
          <w:lang w:eastAsia="zh-CN"/>
        </w:rPr>
        <w:t>Refiner</w:t>
      </w:r>
      <w:r>
        <w:rPr>
          <w:lang w:eastAsia="zh-CN"/>
        </w:rPr>
        <w:t>当前保持</w:t>
      </w:r>
      <w:r>
        <w:rPr>
          <w:lang w:eastAsia="zh-CN"/>
        </w:rPr>
        <w:t>Stop</w:t>
      </w:r>
      <w:r>
        <w:rPr>
          <w:lang w:eastAsia="zh-CN"/>
        </w:rPr>
        <w:t>。</w:t>
      </w:r>
    </w:p>
    <w:p w14:paraId="3EF2F0B1" w14:textId="77777777" w:rsidR="00927D17" w:rsidRDefault="00B42534">
      <w:pPr>
        <w:spacing w:after="80" w:line="360" w:lineRule="auto"/>
        <w:ind w:firstLine="420"/>
        <w:rPr>
          <w:lang w:eastAsia="zh-CN"/>
        </w:rPr>
      </w:pPr>
      <w:r>
        <w:rPr>
          <w:lang w:eastAsia="zh-CN"/>
        </w:rPr>
        <w:t>人工角色是否从全量生产转向</w:t>
      </w:r>
      <w:r>
        <w:rPr>
          <w:lang w:eastAsia="zh-CN"/>
        </w:rPr>
        <w:t>Reference</w:t>
      </w:r>
      <w:r>
        <w:rPr>
          <w:lang w:eastAsia="zh-CN"/>
        </w:rPr>
        <w:t>建立、分层抽检、高风险样本仲裁和门槛校准，必须由实测规模、效用和审核负担共同支持，不能预设为必然结论。</w:t>
      </w:r>
    </w:p>
    <w:p w14:paraId="09089251" w14:textId="77777777" w:rsidR="00927D17" w:rsidRDefault="00B42534">
      <w:pPr>
        <w:pStyle w:val="1"/>
        <w:rPr>
          <w:lang w:eastAsia="zh-CN"/>
        </w:rPr>
      </w:pPr>
      <w:r>
        <w:rPr>
          <w:lang w:eastAsia="zh-CN"/>
        </w:rPr>
        <w:t>八、创新点、可行性与风险控制</w:t>
      </w:r>
    </w:p>
    <w:p w14:paraId="28E1E300" w14:textId="77777777" w:rsidR="00927D17" w:rsidRDefault="00B42534">
      <w:pPr>
        <w:pStyle w:val="21"/>
        <w:rPr>
          <w:lang w:eastAsia="zh-CN"/>
        </w:rPr>
      </w:pPr>
      <w:r>
        <w:rPr>
          <w:lang w:eastAsia="zh-CN"/>
        </w:rPr>
        <w:t xml:space="preserve">8.1 </w:t>
      </w:r>
      <w:r>
        <w:rPr>
          <w:lang w:eastAsia="zh-CN"/>
        </w:rPr>
        <w:t>预期贡献与创新</w:t>
      </w:r>
    </w:p>
    <w:p w14:paraId="1A7647B3" w14:textId="77777777" w:rsidR="00940B5C" w:rsidRPr="00940B5C" w:rsidRDefault="00940B5C" w:rsidP="00940B5C">
      <w:pPr>
        <w:spacing w:after="80" w:line="360" w:lineRule="auto"/>
        <w:ind w:firstLine="420"/>
        <w:rPr>
          <w:b/>
          <w:bCs/>
          <w:highlight w:val="yellow"/>
          <w:lang w:eastAsia="zh-CN"/>
        </w:rPr>
      </w:pPr>
      <w:r w:rsidRPr="00940B5C">
        <w:rPr>
          <w:b/>
          <w:bCs/>
          <w:highlight w:val="yellow"/>
          <w:lang w:eastAsia="zh-CN"/>
        </w:rPr>
        <w:t>创新一：建立面向火焰与烟雾的伪标签生成与双层质量验证方法</w:t>
      </w:r>
    </w:p>
    <w:p w14:paraId="46A9527A" w14:textId="77777777" w:rsidR="00940B5C" w:rsidRPr="00940B5C" w:rsidRDefault="00940B5C" w:rsidP="00940B5C">
      <w:pPr>
        <w:spacing w:after="80" w:line="360" w:lineRule="auto"/>
        <w:ind w:firstLine="420"/>
        <w:rPr>
          <w:highlight w:val="yellow"/>
          <w:lang w:eastAsia="zh-CN"/>
        </w:rPr>
      </w:pPr>
      <w:r w:rsidRPr="00940B5C">
        <w:rPr>
          <w:highlight w:val="yellow"/>
          <w:lang w:eastAsia="zh-CN"/>
        </w:rPr>
        <w:t>针对</w:t>
      </w:r>
      <w:r w:rsidRPr="00940B5C">
        <w:rPr>
          <w:highlight w:val="yellow"/>
          <w:lang w:eastAsia="zh-CN"/>
        </w:rPr>
        <w:t>Grounding DINO</w:t>
      </w:r>
      <w:r w:rsidRPr="00940B5C">
        <w:rPr>
          <w:highlight w:val="yellow"/>
          <w:lang w:eastAsia="zh-CN"/>
        </w:rPr>
        <w:t>伪标签容易受提示词、检测阈值和数据分布影响的问题，本文建立从参数选择、配置冻结、</w:t>
      </w:r>
      <w:r w:rsidRPr="00940B5C">
        <w:rPr>
          <w:highlight w:val="yellow"/>
          <w:lang w:eastAsia="zh-CN"/>
        </w:rPr>
        <w:t>V1</w:t>
      </w:r>
      <w:r w:rsidRPr="00940B5C">
        <w:rPr>
          <w:highlight w:val="yellow"/>
          <w:lang w:eastAsia="zh-CN"/>
        </w:rPr>
        <w:t>批量生成到质量验证的完整流程。提示词和阈值先在</w:t>
      </w:r>
      <w:r w:rsidRPr="00940B5C">
        <w:rPr>
          <w:highlight w:val="yellow"/>
          <w:lang w:eastAsia="zh-CN"/>
        </w:rPr>
        <w:t>Development</w:t>
      </w:r>
      <w:r w:rsidRPr="00940B5C">
        <w:rPr>
          <w:highlight w:val="yellow"/>
          <w:lang w:eastAsia="zh-CN"/>
        </w:rPr>
        <w:t>上完成比较并固定，再用于后续数据生成，减少因反复调参带来的结果波动。</w:t>
      </w:r>
    </w:p>
    <w:p w14:paraId="68CDF1DA" w14:textId="6C65D65A" w:rsidR="00940B5C" w:rsidRPr="00940B5C" w:rsidRDefault="00940B5C" w:rsidP="00940B5C">
      <w:pPr>
        <w:spacing w:after="80" w:line="360" w:lineRule="auto"/>
        <w:ind w:firstLine="420"/>
        <w:rPr>
          <w:highlight w:val="yellow"/>
          <w:lang w:eastAsia="zh-CN"/>
        </w:rPr>
      </w:pPr>
      <w:r w:rsidRPr="00940B5C">
        <w:rPr>
          <w:highlight w:val="yellow"/>
          <w:lang w:eastAsia="zh-CN"/>
        </w:rPr>
        <w:lastRenderedPageBreak/>
        <w:t>在</w:t>
      </w:r>
      <w:r w:rsidR="00537C45">
        <w:rPr>
          <w:rFonts w:hint="eastAsia"/>
          <w:highlight w:val="yellow"/>
          <w:lang w:eastAsia="zh-CN"/>
        </w:rPr>
        <w:t>数据</w:t>
      </w:r>
      <w:r w:rsidRPr="00940B5C">
        <w:rPr>
          <w:highlight w:val="yellow"/>
          <w:lang w:eastAsia="zh-CN"/>
        </w:rPr>
        <w:t>质量评价上，本文不只使用</w:t>
      </w:r>
      <w:r w:rsidRPr="00940B5C">
        <w:rPr>
          <w:highlight w:val="yellow"/>
          <w:lang w:eastAsia="zh-CN"/>
        </w:rPr>
        <w:t>Precision</w:t>
      </w:r>
      <w:r w:rsidRPr="00940B5C">
        <w:rPr>
          <w:highlight w:val="yellow"/>
          <w:lang w:eastAsia="zh-CN"/>
        </w:rPr>
        <w:t>、</w:t>
      </w:r>
      <w:r w:rsidRPr="00940B5C">
        <w:rPr>
          <w:highlight w:val="yellow"/>
          <w:lang w:eastAsia="zh-CN"/>
        </w:rPr>
        <w:t>Recall</w:t>
      </w:r>
      <w:r w:rsidRPr="00940B5C">
        <w:rPr>
          <w:highlight w:val="yellow"/>
          <w:lang w:eastAsia="zh-CN"/>
        </w:rPr>
        <w:t>和</w:t>
      </w:r>
      <w:proofErr w:type="spellStart"/>
      <w:r w:rsidRPr="00940B5C">
        <w:rPr>
          <w:highlight w:val="yellow"/>
          <w:lang w:eastAsia="zh-CN"/>
        </w:rPr>
        <w:t>IoU</w:t>
      </w:r>
      <w:proofErr w:type="spellEnd"/>
      <w:r w:rsidRPr="00940B5C">
        <w:rPr>
          <w:highlight w:val="yellow"/>
          <w:lang w:eastAsia="zh-CN"/>
        </w:rPr>
        <w:t>判断伪标签是否可用。考虑到火焰和烟雾边界模糊，同一目标可能存在紧框、松框等不同标注方式，标准</w:t>
      </w:r>
      <w:proofErr w:type="spellStart"/>
      <w:r w:rsidRPr="00940B5C">
        <w:rPr>
          <w:highlight w:val="yellow"/>
          <w:lang w:eastAsia="zh-CN"/>
        </w:rPr>
        <w:t>IoU</w:t>
      </w:r>
      <w:proofErr w:type="spellEnd"/>
      <w:r w:rsidRPr="00940B5C">
        <w:rPr>
          <w:highlight w:val="yellow"/>
          <w:lang w:eastAsia="zh-CN"/>
        </w:rPr>
        <w:t>较低并不一定代表目标识别或定位错误。因此，本文增加边界风格敏感性审计，通过归一化中心点偏移（</w:t>
      </w:r>
      <w:r w:rsidRPr="00940B5C">
        <w:rPr>
          <w:highlight w:val="yellow"/>
          <w:lang w:eastAsia="zh-CN"/>
        </w:rPr>
        <w:t>NCD</w:t>
      </w:r>
      <w:r w:rsidRPr="00940B5C">
        <w:rPr>
          <w:highlight w:val="yellow"/>
          <w:lang w:eastAsia="zh-CN"/>
        </w:rPr>
        <w:t>）和边界容差</w:t>
      </w:r>
      <w:proofErr w:type="spellStart"/>
      <w:r w:rsidRPr="00940B5C">
        <w:rPr>
          <w:highlight w:val="yellow"/>
          <w:lang w:eastAsia="zh-CN"/>
        </w:rPr>
        <w:t>IoU</w:t>
      </w:r>
      <w:proofErr w:type="spellEnd"/>
      <w:r w:rsidRPr="00940B5C">
        <w:rPr>
          <w:highlight w:val="yellow"/>
          <w:lang w:eastAsia="zh-CN"/>
        </w:rPr>
        <w:t>（</w:t>
      </w:r>
      <w:r w:rsidRPr="00940B5C">
        <w:rPr>
          <w:highlight w:val="yellow"/>
          <w:lang w:eastAsia="zh-CN"/>
        </w:rPr>
        <w:t>BT-</w:t>
      </w:r>
      <w:proofErr w:type="spellStart"/>
      <w:r w:rsidRPr="00940B5C">
        <w:rPr>
          <w:highlight w:val="yellow"/>
          <w:lang w:eastAsia="zh-CN"/>
        </w:rPr>
        <w:t>IoU</w:t>
      </w:r>
      <w:proofErr w:type="spellEnd"/>
      <w:r w:rsidRPr="00940B5C">
        <w:rPr>
          <w:highlight w:val="yellow"/>
          <w:lang w:eastAsia="zh-CN"/>
        </w:rPr>
        <w:t>）分析自动框与人工框的差异，区分边界松紧差异和实际定位偏差。</w:t>
      </w:r>
    </w:p>
    <w:p w14:paraId="4F5AC7CF" w14:textId="08D71A15" w:rsidR="00F60188" w:rsidRPr="00940B5C" w:rsidRDefault="00940B5C" w:rsidP="00940B5C">
      <w:pPr>
        <w:spacing w:after="80" w:line="360" w:lineRule="auto"/>
        <w:ind w:firstLine="420"/>
        <w:rPr>
          <w:rFonts w:hint="eastAsia"/>
          <w:highlight w:val="yellow"/>
          <w:lang w:eastAsia="zh-CN"/>
        </w:rPr>
      </w:pPr>
      <w:r w:rsidRPr="00940B5C">
        <w:rPr>
          <w:highlight w:val="yellow"/>
          <w:lang w:eastAsia="zh-CN"/>
        </w:rPr>
        <w:t>最后，所有候选标签都通过统一的</w:t>
      </w:r>
      <w:r w:rsidRPr="00940B5C">
        <w:rPr>
          <w:highlight w:val="yellow"/>
          <w:lang w:eastAsia="zh-CN"/>
        </w:rPr>
        <w:t>YOLO</w:t>
      </w:r>
      <w:r w:rsidRPr="00940B5C">
        <w:rPr>
          <w:highlight w:val="yellow"/>
          <w:lang w:eastAsia="zh-CN"/>
        </w:rPr>
        <w:t>训练检验下游效用。这样既评价自动标签与人工参考之间的几何一致性，也判断这些差异是否真正影响模型训练，使伪标签质量评价不再依赖单一</w:t>
      </w:r>
      <w:proofErr w:type="spellStart"/>
      <w:r w:rsidRPr="00940B5C">
        <w:rPr>
          <w:highlight w:val="yellow"/>
          <w:lang w:eastAsia="zh-CN"/>
        </w:rPr>
        <w:t>IoU</w:t>
      </w:r>
      <w:proofErr w:type="spellEnd"/>
      <w:r w:rsidRPr="00940B5C">
        <w:rPr>
          <w:highlight w:val="yellow"/>
          <w:lang w:eastAsia="zh-CN"/>
        </w:rPr>
        <w:t>指标。</w:t>
      </w:r>
    </w:p>
    <w:p w14:paraId="68B02D42" w14:textId="77777777" w:rsidR="00F60188" w:rsidRDefault="00F60188" w:rsidP="00F60188">
      <w:pPr>
        <w:spacing w:after="80" w:line="360" w:lineRule="auto"/>
        <w:ind w:firstLine="420"/>
        <w:rPr>
          <w:rFonts w:hint="eastAsia"/>
          <w:lang w:eastAsia="zh-CN"/>
        </w:rPr>
      </w:pPr>
      <w:r>
        <w:rPr>
          <w:rFonts w:hint="eastAsia"/>
          <w:lang w:eastAsia="zh-CN"/>
        </w:rPr>
        <w:t>创新二：提出面向</w:t>
      </w:r>
      <w:r>
        <w:rPr>
          <w:rFonts w:hint="eastAsia"/>
          <w:lang w:eastAsia="zh-CN"/>
        </w:rPr>
        <w:t>fire</w:t>
      </w:r>
      <w:r>
        <w:rPr>
          <w:rFonts w:hint="eastAsia"/>
          <w:lang w:eastAsia="zh-CN"/>
        </w:rPr>
        <w:t>和</w:t>
      </w:r>
      <w:r>
        <w:rPr>
          <w:rFonts w:hint="eastAsia"/>
          <w:lang w:eastAsia="zh-CN"/>
        </w:rPr>
        <w:t>smoke</w:t>
      </w:r>
      <w:r>
        <w:rPr>
          <w:rFonts w:hint="eastAsia"/>
          <w:lang w:eastAsia="zh-CN"/>
        </w:rPr>
        <w:t>差异的</w:t>
      </w:r>
      <w:r>
        <w:rPr>
          <w:rFonts w:hint="eastAsia"/>
          <w:lang w:eastAsia="zh-CN"/>
        </w:rPr>
        <w:t>SAM3</w:t>
      </w:r>
      <w:r>
        <w:rPr>
          <w:rFonts w:hint="eastAsia"/>
          <w:lang w:eastAsia="zh-CN"/>
        </w:rPr>
        <w:t>分权后置方法</w:t>
      </w:r>
    </w:p>
    <w:p w14:paraId="2C78BA07" w14:textId="21707ED0" w:rsidR="00F60188" w:rsidRDefault="00F60188" w:rsidP="007E33E8">
      <w:pPr>
        <w:spacing w:after="80" w:line="360" w:lineRule="auto"/>
        <w:ind w:firstLine="420"/>
        <w:rPr>
          <w:rFonts w:hint="eastAsia"/>
          <w:lang w:eastAsia="zh-CN"/>
        </w:rPr>
      </w:pPr>
      <w:r>
        <w:rPr>
          <w:rFonts w:hint="eastAsia"/>
          <w:lang w:eastAsia="zh-CN"/>
        </w:rPr>
        <w:t>针对</w:t>
      </w:r>
      <w:r>
        <w:rPr>
          <w:rFonts w:hint="eastAsia"/>
          <w:lang w:eastAsia="zh-CN"/>
        </w:rPr>
        <w:t>SAM3</w:t>
      </w:r>
      <w:r>
        <w:rPr>
          <w:rFonts w:hint="eastAsia"/>
          <w:lang w:eastAsia="zh-CN"/>
        </w:rPr>
        <w:t>更细的空间输出不一定适合检测框训练的问题，本文没有直接用</w:t>
      </w:r>
      <w:r>
        <w:rPr>
          <w:rFonts w:hint="eastAsia"/>
          <w:lang w:eastAsia="zh-CN"/>
        </w:rPr>
        <w:t>SAM3</w:t>
      </w:r>
      <w:r>
        <w:rPr>
          <w:rFonts w:hint="eastAsia"/>
          <w:lang w:eastAsia="zh-CN"/>
        </w:rPr>
        <w:t>替换</w:t>
      </w:r>
      <w:r>
        <w:rPr>
          <w:rFonts w:hint="eastAsia"/>
          <w:lang w:eastAsia="zh-CN"/>
        </w:rPr>
        <w:t>Grounding DINO</w:t>
      </w:r>
      <w:r>
        <w:rPr>
          <w:rFonts w:hint="eastAsia"/>
          <w:lang w:eastAsia="zh-CN"/>
        </w:rPr>
        <w:t>结果，而是将其作用拆分为</w:t>
      </w:r>
      <w:r>
        <w:rPr>
          <w:rFonts w:hint="eastAsia"/>
          <w:lang w:eastAsia="zh-CN"/>
        </w:rPr>
        <w:t>Verifier</w:t>
      </w:r>
      <w:r>
        <w:rPr>
          <w:rFonts w:hint="eastAsia"/>
          <w:lang w:eastAsia="zh-CN"/>
        </w:rPr>
        <w:t>、</w:t>
      </w:r>
      <w:r>
        <w:rPr>
          <w:rFonts w:hint="eastAsia"/>
          <w:lang w:eastAsia="zh-CN"/>
        </w:rPr>
        <w:t>Append</w:t>
      </w:r>
      <w:r>
        <w:rPr>
          <w:rFonts w:hint="eastAsia"/>
          <w:lang w:eastAsia="zh-CN"/>
        </w:rPr>
        <w:t>和</w:t>
      </w:r>
      <w:r>
        <w:rPr>
          <w:rFonts w:hint="eastAsia"/>
          <w:lang w:eastAsia="zh-CN"/>
        </w:rPr>
        <w:t>Refiner</w:t>
      </w:r>
      <w:r>
        <w:rPr>
          <w:rFonts w:hint="eastAsia"/>
          <w:lang w:eastAsia="zh-CN"/>
        </w:rPr>
        <w:t>三类权限。</w:t>
      </w:r>
    </w:p>
    <w:p w14:paraId="4C54D3BA" w14:textId="28A56533" w:rsidR="00F60188" w:rsidRDefault="00F60188" w:rsidP="007E33E8">
      <w:pPr>
        <w:spacing w:after="80" w:line="360" w:lineRule="auto"/>
        <w:ind w:firstLine="420"/>
        <w:rPr>
          <w:rFonts w:hint="eastAsia"/>
          <w:lang w:eastAsia="zh-CN"/>
        </w:rPr>
      </w:pPr>
      <w:r>
        <w:rPr>
          <w:rFonts w:hint="eastAsia"/>
          <w:lang w:eastAsia="zh-CN"/>
        </w:rPr>
        <w:t>其中，</w:t>
      </w:r>
      <w:r>
        <w:rPr>
          <w:rFonts w:hint="eastAsia"/>
          <w:lang w:eastAsia="zh-CN"/>
        </w:rPr>
        <w:t>Verifier</w:t>
      </w:r>
      <w:r>
        <w:rPr>
          <w:rFonts w:hint="eastAsia"/>
          <w:lang w:eastAsia="zh-CN"/>
        </w:rPr>
        <w:t>负责检查已有标签，</w:t>
      </w:r>
      <w:r>
        <w:rPr>
          <w:rFonts w:hint="eastAsia"/>
          <w:lang w:eastAsia="zh-CN"/>
        </w:rPr>
        <w:t>Append</w:t>
      </w:r>
      <w:r>
        <w:rPr>
          <w:rFonts w:hint="eastAsia"/>
          <w:lang w:eastAsia="zh-CN"/>
        </w:rPr>
        <w:t>负责补充可能的漏检目标，</w:t>
      </w:r>
      <w:r>
        <w:rPr>
          <w:rFonts w:hint="eastAsia"/>
          <w:lang w:eastAsia="zh-CN"/>
        </w:rPr>
        <w:t>Refiner</w:t>
      </w:r>
      <w:r>
        <w:rPr>
          <w:rFonts w:hint="eastAsia"/>
          <w:lang w:eastAsia="zh-CN"/>
        </w:rPr>
        <w:t>负责调整目标位置。不同功能分别设置触发条件、置信度门槛和去重规则</w:t>
      </w:r>
      <w:r w:rsidR="007E33E8">
        <w:rPr>
          <w:rFonts w:hint="eastAsia"/>
          <w:lang w:eastAsia="zh-CN"/>
        </w:rPr>
        <w:t>。针对如何正确的</w:t>
      </w:r>
      <w:r w:rsidR="007E33E8">
        <w:rPr>
          <w:rFonts w:hint="eastAsia"/>
          <w:lang w:eastAsia="zh-CN"/>
        </w:rPr>
        <w:t>Append</w:t>
      </w:r>
      <w:r w:rsidR="007E33E8">
        <w:rPr>
          <w:rFonts w:hint="eastAsia"/>
          <w:lang w:eastAsia="zh-CN"/>
        </w:rPr>
        <w:t>目标设计了对应算法。</w:t>
      </w:r>
    </w:p>
    <w:p w14:paraId="02DD89DE" w14:textId="79CF73E9" w:rsidR="00F60188" w:rsidRDefault="00F60188" w:rsidP="007B0586">
      <w:pPr>
        <w:spacing w:after="80" w:line="360" w:lineRule="auto"/>
        <w:ind w:firstLine="420"/>
        <w:rPr>
          <w:rFonts w:hint="eastAsia"/>
          <w:lang w:eastAsia="zh-CN"/>
        </w:rPr>
      </w:pPr>
      <w:r>
        <w:rPr>
          <w:rFonts w:hint="eastAsia"/>
          <w:lang w:eastAsia="zh-CN"/>
        </w:rPr>
        <w:t>这种设计的重点不是证明</w:t>
      </w:r>
      <w:r>
        <w:rPr>
          <w:rFonts w:hint="eastAsia"/>
          <w:lang w:eastAsia="zh-CN"/>
        </w:rPr>
        <w:t>SAM3</w:t>
      </w:r>
      <w:r>
        <w:rPr>
          <w:rFonts w:hint="eastAsia"/>
          <w:lang w:eastAsia="zh-CN"/>
        </w:rPr>
        <w:t>整体上优于</w:t>
      </w:r>
      <w:r>
        <w:rPr>
          <w:rFonts w:hint="eastAsia"/>
          <w:lang w:eastAsia="zh-CN"/>
        </w:rPr>
        <w:t>Grounding DINO</w:t>
      </w:r>
      <w:r>
        <w:rPr>
          <w:rFonts w:hint="eastAsia"/>
          <w:lang w:eastAsia="zh-CN"/>
        </w:rPr>
        <w:t>，而是明确它在哪些任务、哪些类别和哪些条件下能够带来稳定收益。只有经过验证的功能才进入最终流程，避免后置模型对原有标签造成不必要的破坏。</w:t>
      </w:r>
    </w:p>
    <w:p w14:paraId="07FEC1EC" w14:textId="77777777" w:rsidR="00F60188" w:rsidRDefault="00F60188" w:rsidP="00F60188">
      <w:pPr>
        <w:spacing w:after="80" w:line="360" w:lineRule="auto"/>
        <w:ind w:firstLine="420"/>
        <w:rPr>
          <w:rFonts w:hint="eastAsia"/>
          <w:lang w:eastAsia="zh-CN"/>
        </w:rPr>
      </w:pPr>
      <w:r>
        <w:rPr>
          <w:rFonts w:hint="eastAsia"/>
          <w:lang w:eastAsia="zh-CN"/>
        </w:rPr>
        <w:t>创新三：建立兼顾检测效果和制备成本的多规模标签流程选择方法</w:t>
      </w:r>
    </w:p>
    <w:p w14:paraId="7AF23AFE" w14:textId="02EF9B9E" w:rsidR="00F60188" w:rsidRDefault="00F60188" w:rsidP="00AE0201">
      <w:pPr>
        <w:spacing w:after="80" w:line="360" w:lineRule="auto"/>
        <w:ind w:firstLine="420"/>
        <w:rPr>
          <w:rFonts w:hint="eastAsia"/>
          <w:lang w:eastAsia="zh-CN"/>
        </w:rPr>
      </w:pPr>
      <w:r>
        <w:rPr>
          <w:rFonts w:hint="eastAsia"/>
          <w:lang w:eastAsia="zh-CN"/>
        </w:rPr>
        <w:t>针对数据规模扩大后标签生产方式难以选择的问题，本文将人工标注、</w:t>
      </w:r>
      <w:r>
        <w:rPr>
          <w:rFonts w:hint="eastAsia"/>
          <w:lang w:eastAsia="zh-CN"/>
        </w:rPr>
        <w:t>Grounding DINO V1</w:t>
      </w:r>
      <w:r>
        <w:rPr>
          <w:rFonts w:hint="eastAsia"/>
          <w:lang w:eastAsia="zh-CN"/>
        </w:rPr>
        <w:t>和</w:t>
      </w:r>
      <w:r>
        <w:rPr>
          <w:rFonts w:hint="eastAsia"/>
          <w:lang w:eastAsia="zh-CN"/>
        </w:rPr>
        <w:t>SAM3</w:t>
      </w:r>
      <w:r>
        <w:rPr>
          <w:rFonts w:hint="eastAsia"/>
          <w:lang w:eastAsia="zh-CN"/>
        </w:rPr>
        <w:t>级联方案放在同一评价框架下比较。评价同时考虑</w:t>
      </w:r>
      <w:r>
        <w:rPr>
          <w:rFonts w:hint="eastAsia"/>
          <w:lang w:eastAsia="zh-CN"/>
        </w:rPr>
        <w:t>YOLO</w:t>
      </w:r>
      <w:r>
        <w:rPr>
          <w:rFonts w:hint="eastAsia"/>
          <w:lang w:eastAsia="zh-CN"/>
        </w:rPr>
        <w:t>下游检测效果、标签制备时间和人工参与程度，并分别分析</w:t>
      </w:r>
      <w:r>
        <w:rPr>
          <w:rFonts w:hint="eastAsia"/>
          <w:lang w:eastAsia="zh-CN"/>
        </w:rPr>
        <w:t>1</w:t>
      </w:r>
      <w:r>
        <w:rPr>
          <w:rFonts w:hint="eastAsia"/>
          <w:lang w:eastAsia="zh-CN"/>
        </w:rPr>
        <w:t>千、</w:t>
      </w:r>
      <w:r>
        <w:rPr>
          <w:rFonts w:hint="eastAsia"/>
          <w:lang w:eastAsia="zh-CN"/>
        </w:rPr>
        <w:t>1</w:t>
      </w:r>
      <w:r>
        <w:rPr>
          <w:rFonts w:hint="eastAsia"/>
          <w:lang w:eastAsia="zh-CN"/>
        </w:rPr>
        <w:t>万和</w:t>
      </w:r>
      <w:r>
        <w:rPr>
          <w:rFonts w:hint="eastAsia"/>
          <w:lang w:eastAsia="zh-CN"/>
        </w:rPr>
        <w:t>10</w:t>
      </w:r>
      <w:r>
        <w:rPr>
          <w:rFonts w:hint="eastAsia"/>
          <w:lang w:eastAsia="zh-CN"/>
        </w:rPr>
        <w:t>万张数据规模下的流程表现。</w:t>
      </w:r>
    </w:p>
    <w:p w14:paraId="2908DDDE" w14:textId="324188C3" w:rsidR="00927D17" w:rsidRDefault="00F60188" w:rsidP="00F60188">
      <w:pPr>
        <w:spacing w:after="80" w:line="360" w:lineRule="auto"/>
        <w:ind w:firstLine="420"/>
        <w:rPr>
          <w:lang w:eastAsia="zh-CN"/>
        </w:rPr>
      </w:pPr>
      <w:r>
        <w:rPr>
          <w:rFonts w:hint="eastAsia"/>
          <w:lang w:eastAsia="zh-CN"/>
        </w:rPr>
        <w:t>在此基础上，本文不追求一个适用于所有场景的固定方案，而是比较不同规模和质量要求下各流程的适用条件。最终可以判断什么时候人工标注仍然值得使用，什么时候</w:t>
      </w:r>
      <w:r>
        <w:rPr>
          <w:rFonts w:hint="eastAsia"/>
          <w:lang w:eastAsia="zh-CN"/>
        </w:rPr>
        <w:t>Grounding DINO</w:t>
      </w:r>
      <w:r>
        <w:rPr>
          <w:rFonts w:hint="eastAsia"/>
          <w:lang w:eastAsia="zh-CN"/>
        </w:rPr>
        <w:t>已经能够满足需求，以及增加</w:t>
      </w:r>
      <w:r>
        <w:rPr>
          <w:rFonts w:hint="eastAsia"/>
          <w:lang w:eastAsia="zh-CN"/>
        </w:rPr>
        <w:t>SAM3</w:t>
      </w:r>
      <w:r>
        <w:rPr>
          <w:rFonts w:hint="eastAsia"/>
          <w:lang w:eastAsia="zh-CN"/>
        </w:rPr>
        <w:t>后置处理是否值得额外的计算和人工成本</w:t>
      </w:r>
      <w:r w:rsidR="00B42534">
        <w:rPr>
          <w:lang w:eastAsia="zh-CN"/>
        </w:rPr>
        <w:t>。</w:t>
      </w:r>
    </w:p>
    <w:p w14:paraId="54344A7D" w14:textId="77777777" w:rsidR="00927D17" w:rsidRDefault="00B42534">
      <w:pPr>
        <w:pStyle w:val="21"/>
        <w:rPr>
          <w:lang w:eastAsia="zh-CN"/>
        </w:rPr>
      </w:pPr>
      <w:r>
        <w:rPr>
          <w:lang w:eastAsia="zh-CN"/>
        </w:rPr>
        <w:lastRenderedPageBreak/>
        <w:t xml:space="preserve">8.2 </w:t>
      </w:r>
      <w:r>
        <w:rPr>
          <w:lang w:eastAsia="zh-CN"/>
        </w:rPr>
        <w:t>可行性分析</w:t>
      </w:r>
    </w:p>
    <w:p w14:paraId="751A8A21" w14:textId="77777777" w:rsidR="00927D17" w:rsidRDefault="00B42534">
      <w:pPr>
        <w:spacing w:after="80" w:line="360" w:lineRule="auto"/>
        <w:ind w:firstLine="420"/>
        <w:rPr>
          <w:lang w:eastAsia="zh-CN"/>
        </w:rPr>
      </w:pPr>
      <w:r>
        <w:rPr>
          <w:lang w:eastAsia="zh-CN"/>
        </w:rPr>
        <w:t>工程基础方面，</w:t>
      </w:r>
      <w:r>
        <w:rPr>
          <w:lang w:eastAsia="zh-CN"/>
        </w:rPr>
        <w:t>Grounding DINO</w:t>
      </w:r>
      <w:r>
        <w:rPr>
          <w:lang w:eastAsia="zh-CN"/>
        </w:rPr>
        <w:t>伪标签生成、</w:t>
      </w:r>
      <w:r>
        <w:rPr>
          <w:lang w:eastAsia="zh-CN"/>
        </w:rPr>
        <w:t>YOLO</w:t>
      </w:r>
      <w:r>
        <w:rPr>
          <w:lang w:eastAsia="zh-CN"/>
        </w:rPr>
        <w:t>统一训练、</w:t>
      </w:r>
      <w:r>
        <w:rPr>
          <w:lang w:eastAsia="zh-CN"/>
        </w:rPr>
        <w:t>SAM3</w:t>
      </w:r>
      <w:r>
        <w:rPr>
          <w:lang w:eastAsia="zh-CN"/>
        </w:rPr>
        <w:t>三类角色消融、重复候选过滤、逐图审计和配置指纹等关键模块已经完成，后续工作以稳定性验证、隔离测试和规模分析为主。</w:t>
      </w:r>
    </w:p>
    <w:p w14:paraId="16320356" w14:textId="77777777" w:rsidR="00927D17" w:rsidRDefault="00B42534">
      <w:pPr>
        <w:spacing w:after="80" w:line="360" w:lineRule="auto"/>
        <w:ind w:firstLine="420"/>
        <w:rPr>
          <w:lang w:eastAsia="zh-CN"/>
        </w:rPr>
      </w:pPr>
      <w:r>
        <w:rPr>
          <w:lang w:eastAsia="zh-CN"/>
        </w:rPr>
        <w:t>数据基础方面，当前已有约</w:t>
      </w:r>
      <w:r>
        <w:rPr>
          <w:lang w:eastAsia="zh-CN"/>
        </w:rPr>
        <w:t>2804</w:t>
      </w:r>
      <w:r>
        <w:rPr>
          <w:lang w:eastAsia="zh-CN"/>
        </w:rPr>
        <w:t>张</w:t>
      </w:r>
      <w:r>
        <w:rPr>
          <w:lang w:eastAsia="zh-CN"/>
        </w:rPr>
        <w:t>Training/Development</w:t>
      </w:r>
      <w:r>
        <w:rPr>
          <w:lang w:eastAsia="zh-CN"/>
        </w:rPr>
        <w:t>图像以及</w:t>
      </w:r>
      <w:r>
        <w:rPr>
          <w:lang w:eastAsia="zh-CN"/>
        </w:rPr>
        <w:t>274</w:t>
      </w:r>
      <w:r>
        <w:rPr>
          <w:lang w:eastAsia="zh-CN"/>
        </w:rPr>
        <w:t>张历史</w:t>
      </w:r>
      <w:r>
        <w:rPr>
          <w:lang w:eastAsia="zh-CN"/>
        </w:rPr>
        <w:t>Pilot-Test</w:t>
      </w:r>
      <w:r>
        <w:rPr>
          <w:lang w:eastAsia="zh-CN"/>
        </w:rPr>
        <w:t>数据，能够支撑开发集选择、单次消融和阶段可比分析。正式结论将在流程冻结后使用隔离测试进一步确认。</w:t>
      </w:r>
    </w:p>
    <w:p w14:paraId="17B6AAB9" w14:textId="77777777" w:rsidR="00927D17" w:rsidRDefault="00B42534">
      <w:pPr>
        <w:spacing w:after="80" w:line="360" w:lineRule="auto"/>
        <w:ind w:firstLine="420"/>
        <w:rPr>
          <w:lang w:eastAsia="zh-CN"/>
        </w:rPr>
      </w:pPr>
      <w:r>
        <w:rPr>
          <w:lang w:eastAsia="zh-CN"/>
        </w:rPr>
        <w:t>研究设计方面，正文明确区分开发、复验和测试阶段，并保存最小可追溯字段。对</w:t>
      </w:r>
      <w:r>
        <w:rPr>
          <w:lang w:eastAsia="zh-CN"/>
        </w:rPr>
        <w:t>SAM3</w:t>
      </w:r>
      <w:r>
        <w:rPr>
          <w:lang w:eastAsia="zh-CN"/>
        </w:rPr>
        <w:t>候选不以一次小幅波动作为有效证据，多</w:t>
      </w:r>
      <w:r>
        <w:rPr>
          <w:lang w:eastAsia="zh-CN"/>
        </w:rPr>
        <w:t>seed</w:t>
      </w:r>
      <w:r>
        <w:rPr>
          <w:lang w:eastAsia="zh-CN"/>
        </w:rPr>
        <w:t>和负结果保留能够降低误判风险。该设计符合机器学习实验可复现和数据过程管理的基本要求</w:t>
      </w:r>
      <w:r>
        <w:rPr>
          <w:lang w:eastAsia="zh-CN"/>
        </w:rPr>
        <w:t>[23,26,28]</w:t>
      </w:r>
      <w:r>
        <w:rPr>
          <w:lang w:eastAsia="zh-CN"/>
        </w:rPr>
        <w:t>。</w:t>
      </w:r>
    </w:p>
    <w:p w14:paraId="55C042B0" w14:textId="77777777" w:rsidR="00927D17" w:rsidRDefault="00B42534">
      <w:pPr>
        <w:pStyle w:val="21"/>
      </w:pPr>
      <w:r>
        <w:t xml:space="preserve">8.3 </w:t>
      </w:r>
      <w:proofErr w:type="spellStart"/>
      <w:r>
        <w:t>主要风险与控制措施</w:t>
      </w:r>
      <w:proofErr w:type="spellEnd"/>
    </w:p>
    <w:tbl>
      <w:tblPr>
        <w:tblStyle w:val="aff1"/>
        <w:tblW w:w="0" w:type="auto"/>
        <w:jc w:val="center"/>
        <w:tblLook w:val="04A0" w:firstRow="1" w:lastRow="0" w:firstColumn="1" w:lastColumn="0" w:noHBand="0" w:noVBand="1"/>
      </w:tblPr>
      <w:tblGrid>
        <w:gridCol w:w="1984"/>
        <w:gridCol w:w="3402"/>
        <w:gridCol w:w="3402"/>
      </w:tblGrid>
      <w:tr w:rsidR="00927D17" w14:paraId="74237417" w14:textId="77777777">
        <w:trPr>
          <w:cantSplit/>
          <w:tblHeader/>
          <w:jc w:val="center"/>
        </w:trPr>
        <w:tc>
          <w:tcPr>
            <w:tcW w:w="1984" w:type="dxa"/>
            <w:shd w:val="clear" w:color="auto" w:fill="E7E6E6"/>
            <w:tcMar>
              <w:top w:w="80" w:type="dxa"/>
              <w:left w:w="90" w:type="dxa"/>
              <w:bottom w:w="80" w:type="dxa"/>
              <w:right w:w="90" w:type="dxa"/>
            </w:tcMar>
            <w:vAlign w:val="center"/>
          </w:tcPr>
          <w:p w14:paraId="4BCB3EB7" w14:textId="77777777" w:rsidR="00927D17" w:rsidRDefault="00B42534">
            <w:pPr>
              <w:jc w:val="center"/>
            </w:pPr>
            <w:r>
              <w:rPr>
                <w:rFonts w:eastAsia="黑体"/>
                <w:b/>
                <w:sz w:val="21"/>
              </w:rPr>
              <w:t>风险类别</w:t>
            </w:r>
          </w:p>
        </w:tc>
        <w:tc>
          <w:tcPr>
            <w:tcW w:w="3402" w:type="dxa"/>
            <w:shd w:val="clear" w:color="auto" w:fill="E7E6E6"/>
            <w:tcMar>
              <w:top w:w="80" w:type="dxa"/>
              <w:left w:w="90" w:type="dxa"/>
              <w:bottom w:w="80" w:type="dxa"/>
              <w:right w:w="90" w:type="dxa"/>
            </w:tcMar>
            <w:vAlign w:val="center"/>
          </w:tcPr>
          <w:p w14:paraId="4F31D815" w14:textId="77777777" w:rsidR="00927D17" w:rsidRDefault="00B42534">
            <w:pPr>
              <w:jc w:val="center"/>
            </w:pPr>
            <w:r>
              <w:rPr>
                <w:rFonts w:eastAsia="黑体"/>
                <w:b/>
                <w:sz w:val="21"/>
              </w:rPr>
              <w:t>主要影响</w:t>
            </w:r>
          </w:p>
        </w:tc>
        <w:tc>
          <w:tcPr>
            <w:tcW w:w="3402" w:type="dxa"/>
            <w:shd w:val="clear" w:color="auto" w:fill="E7E6E6"/>
            <w:tcMar>
              <w:top w:w="80" w:type="dxa"/>
              <w:left w:w="90" w:type="dxa"/>
              <w:bottom w:w="80" w:type="dxa"/>
              <w:right w:w="90" w:type="dxa"/>
            </w:tcMar>
            <w:vAlign w:val="center"/>
          </w:tcPr>
          <w:p w14:paraId="463B8328" w14:textId="77777777" w:rsidR="00927D17" w:rsidRDefault="00B42534">
            <w:pPr>
              <w:jc w:val="center"/>
            </w:pPr>
            <w:r>
              <w:rPr>
                <w:rFonts w:eastAsia="黑体"/>
                <w:b/>
                <w:sz w:val="21"/>
              </w:rPr>
              <w:t>控制措施</w:t>
            </w:r>
          </w:p>
        </w:tc>
      </w:tr>
      <w:tr w:rsidR="00927D17" w14:paraId="464CDE65" w14:textId="77777777">
        <w:trPr>
          <w:cantSplit/>
          <w:jc w:val="center"/>
        </w:trPr>
        <w:tc>
          <w:tcPr>
            <w:tcW w:w="1984" w:type="dxa"/>
            <w:tcMar>
              <w:top w:w="80" w:type="dxa"/>
              <w:left w:w="90" w:type="dxa"/>
              <w:bottom w:w="80" w:type="dxa"/>
              <w:right w:w="90" w:type="dxa"/>
            </w:tcMar>
            <w:vAlign w:val="center"/>
          </w:tcPr>
          <w:p w14:paraId="0F29790A" w14:textId="77777777" w:rsidR="00927D17" w:rsidRDefault="00B42534">
            <w:pPr>
              <w:spacing w:line="264" w:lineRule="auto"/>
              <w:jc w:val="center"/>
            </w:pPr>
            <w:r>
              <w:rPr>
                <w:sz w:val="21"/>
              </w:rPr>
              <w:t>标签处理引入新错误</w:t>
            </w:r>
          </w:p>
        </w:tc>
        <w:tc>
          <w:tcPr>
            <w:tcW w:w="3402" w:type="dxa"/>
            <w:tcMar>
              <w:top w:w="80" w:type="dxa"/>
              <w:left w:w="90" w:type="dxa"/>
              <w:bottom w:w="80" w:type="dxa"/>
              <w:right w:w="90" w:type="dxa"/>
            </w:tcMar>
            <w:vAlign w:val="center"/>
          </w:tcPr>
          <w:p w14:paraId="451530A7" w14:textId="77777777" w:rsidR="00927D17" w:rsidRDefault="00B42534">
            <w:pPr>
              <w:spacing w:line="264" w:lineRule="auto"/>
            </w:pPr>
            <w:r>
              <w:rPr>
                <w:sz w:val="21"/>
              </w:rPr>
              <w:t>Verifier</w:t>
            </w:r>
            <w:r>
              <w:rPr>
                <w:sz w:val="21"/>
              </w:rPr>
              <w:t>可能误删真目标；</w:t>
            </w:r>
            <w:r>
              <w:rPr>
                <w:sz w:val="21"/>
              </w:rPr>
              <w:t>Append</w:t>
            </w:r>
            <w:r>
              <w:rPr>
                <w:sz w:val="21"/>
              </w:rPr>
              <w:t>可能引入</w:t>
            </w:r>
            <w:r>
              <w:rPr>
                <w:sz w:val="21"/>
              </w:rPr>
              <w:t>FP</w:t>
            </w:r>
            <w:r>
              <w:rPr>
                <w:sz w:val="21"/>
              </w:rPr>
              <w:t>或重复框；</w:t>
            </w:r>
            <w:r>
              <w:rPr>
                <w:sz w:val="21"/>
              </w:rPr>
              <w:t>Refiner</w:t>
            </w:r>
            <w:r>
              <w:rPr>
                <w:sz w:val="21"/>
              </w:rPr>
              <w:t>可能改变标注风格。</w:t>
            </w:r>
          </w:p>
        </w:tc>
        <w:tc>
          <w:tcPr>
            <w:tcW w:w="3402" w:type="dxa"/>
            <w:tcMar>
              <w:top w:w="80" w:type="dxa"/>
              <w:left w:w="90" w:type="dxa"/>
              <w:bottom w:w="80" w:type="dxa"/>
              <w:right w:w="90" w:type="dxa"/>
            </w:tcMar>
            <w:vAlign w:val="center"/>
          </w:tcPr>
          <w:p w14:paraId="58F83D19" w14:textId="77777777" w:rsidR="00927D17" w:rsidRDefault="00B42534">
            <w:pPr>
              <w:spacing w:line="264" w:lineRule="auto"/>
            </w:pPr>
            <w:r>
              <w:rPr>
                <w:sz w:val="21"/>
              </w:rPr>
              <w:t>三类角色独立验证；候选结果先隔离，不直接覆盖</w:t>
            </w:r>
            <w:r>
              <w:rPr>
                <w:sz w:val="21"/>
              </w:rPr>
              <w:t>V1</w:t>
            </w:r>
            <w:r>
              <w:rPr>
                <w:sz w:val="21"/>
              </w:rPr>
              <w:t>；</w:t>
            </w:r>
            <w:r>
              <w:rPr>
                <w:sz w:val="21"/>
              </w:rPr>
              <w:t>Verifier</w:t>
            </w:r>
            <w:r>
              <w:rPr>
                <w:sz w:val="21"/>
              </w:rPr>
              <w:t>仅强证据否决；</w:t>
            </w:r>
            <w:r>
              <w:rPr>
                <w:sz w:val="21"/>
              </w:rPr>
              <w:t>Append</w:t>
            </w:r>
            <w:r>
              <w:rPr>
                <w:sz w:val="21"/>
              </w:rPr>
              <w:t>先抽检</w:t>
            </w:r>
            <w:r>
              <w:rPr>
                <w:sz w:val="21"/>
              </w:rPr>
              <w:t>Precision</w:t>
            </w:r>
            <w:r>
              <w:rPr>
                <w:sz w:val="21"/>
              </w:rPr>
              <w:t>并去重；</w:t>
            </w:r>
            <w:r>
              <w:rPr>
                <w:sz w:val="21"/>
              </w:rPr>
              <w:t>Refiner</w:t>
            </w:r>
            <w:r>
              <w:rPr>
                <w:sz w:val="21"/>
              </w:rPr>
              <w:t>当前</w:t>
            </w:r>
            <w:r>
              <w:rPr>
                <w:sz w:val="21"/>
              </w:rPr>
              <w:t>Stop</w:t>
            </w:r>
            <w:r>
              <w:rPr>
                <w:sz w:val="21"/>
              </w:rPr>
              <w:t>。</w:t>
            </w:r>
          </w:p>
        </w:tc>
      </w:tr>
      <w:tr w:rsidR="00927D17" w14:paraId="11444497" w14:textId="77777777">
        <w:trPr>
          <w:cantSplit/>
          <w:jc w:val="center"/>
        </w:trPr>
        <w:tc>
          <w:tcPr>
            <w:tcW w:w="1984" w:type="dxa"/>
            <w:tcMar>
              <w:top w:w="80" w:type="dxa"/>
              <w:left w:w="90" w:type="dxa"/>
              <w:bottom w:w="80" w:type="dxa"/>
              <w:right w:w="90" w:type="dxa"/>
            </w:tcMar>
            <w:vAlign w:val="center"/>
          </w:tcPr>
          <w:p w14:paraId="0DFC9B44" w14:textId="77777777" w:rsidR="00927D17" w:rsidRDefault="00B42534">
            <w:pPr>
              <w:spacing w:line="264" w:lineRule="auto"/>
              <w:rPr>
                <w:lang w:eastAsia="zh-CN"/>
              </w:rPr>
            </w:pPr>
            <w:r>
              <w:rPr>
                <w:sz w:val="21"/>
                <w:lang w:eastAsia="zh-CN"/>
              </w:rPr>
              <w:t>实验结果不稳定或存在信息泄漏</w:t>
            </w:r>
          </w:p>
        </w:tc>
        <w:tc>
          <w:tcPr>
            <w:tcW w:w="3402" w:type="dxa"/>
            <w:tcMar>
              <w:top w:w="80" w:type="dxa"/>
              <w:left w:w="90" w:type="dxa"/>
              <w:bottom w:w="80" w:type="dxa"/>
              <w:right w:w="90" w:type="dxa"/>
            </w:tcMar>
            <w:vAlign w:val="center"/>
          </w:tcPr>
          <w:p w14:paraId="2EDD39A0" w14:textId="77777777" w:rsidR="00927D17" w:rsidRDefault="00B42534">
            <w:pPr>
              <w:spacing w:line="264" w:lineRule="auto"/>
              <w:rPr>
                <w:lang w:eastAsia="zh-CN"/>
              </w:rPr>
            </w:pPr>
            <w:r>
              <w:rPr>
                <w:sz w:val="21"/>
                <w:lang w:eastAsia="zh-CN"/>
              </w:rPr>
              <w:t>单次随机性、反复调参或测试集回流可能造成虚假增益。</w:t>
            </w:r>
          </w:p>
        </w:tc>
        <w:tc>
          <w:tcPr>
            <w:tcW w:w="3402" w:type="dxa"/>
            <w:tcMar>
              <w:top w:w="80" w:type="dxa"/>
              <w:left w:w="90" w:type="dxa"/>
              <w:bottom w:w="80" w:type="dxa"/>
              <w:right w:w="90" w:type="dxa"/>
            </w:tcMar>
            <w:vAlign w:val="center"/>
          </w:tcPr>
          <w:p w14:paraId="77F87242" w14:textId="77777777" w:rsidR="00927D17" w:rsidRDefault="00B42534">
            <w:pPr>
              <w:spacing w:line="264" w:lineRule="auto"/>
              <w:rPr>
                <w:lang w:eastAsia="zh-CN"/>
              </w:rPr>
            </w:pPr>
            <w:r>
              <w:rPr>
                <w:sz w:val="21"/>
                <w:lang w:eastAsia="zh-CN"/>
              </w:rPr>
              <w:t>Development</w:t>
            </w:r>
            <w:r>
              <w:rPr>
                <w:sz w:val="21"/>
                <w:lang w:eastAsia="zh-CN"/>
              </w:rPr>
              <w:t>与隔离测试分开；候选先多</w:t>
            </w:r>
            <w:r>
              <w:rPr>
                <w:sz w:val="21"/>
                <w:lang w:eastAsia="zh-CN"/>
              </w:rPr>
              <w:t>seed</w:t>
            </w:r>
            <w:r>
              <w:rPr>
                <w:sz w:val="21"/>
                <w:lang w:eastAsia="zh-CN"/>
              </w:rPr>
              <w:t>复验；测试后不再调参；保存数据、配置和训练版本</w:t>
            </w:r>
            <w:r>
              <w:rPr>
                <w:sz w:val="21"/>
                <w:lang w:eastAsia="zh-CN"/>
              </w:rPr>
              <w:t>[23]</w:t>
            </w:r>
            <w:r>
              <w:rPr>
                <w:sz w:val="21"/>
                <w:lang w:eastAsia="zh-CN"/>
              </w:rPr>
              <w:t>。</w:t>
            </w:r>
          </w:p>
        </w:tc>
      </w:tr>
      <w:tr w:rsidR="00927D17" w14:paraId="142D5C3B" w14:textId="77777777">
        <w:trPr>
          <w:cantSplit/>
          <w:jc w:val="center"/>
        </w:trPr>
        <w:tc>
          <w:tcPr>
            <w:tcW w:w="1984" w:type="dxa"/>
            <w:tcMar>
              <w:top w:w="80" w:type="dxa"/>
              <w:left w:w="90" w:type="dxa"/>
              <w:bottom w:w="80" w:type="dxa"/>
              <w:right w:w="90" w:type="dxa"/>
            </w:tcMar>
            <w:vAlign w:val="center"/>
          </w:tcPr>
          <w:p w14:paraId="03081D04" w14:textId="77777777" w:rsidR="00927D17" w:rsidRDefault="00B42534">
            <w:pPr>
              <w:spacing w:line="264" w:lineRule="auto"/>
              <w:jc w:val="center"/>
            </w:pPr>
            <w:proofErr w:type="spellStart"/>
            <w:r>
              <w:rPr>
                <w:sz w:val="21"/>
              </w:rPr>
              <w:t>规模外推偏差</w:t>
            </w:r>
            <w:proofErr w:type="spellEnd"/>
          </w:p>
        </w:tc>
        <w:tc>
          <w:tcPr>
            <w:tcW w:w="3402" w:type="dxa"/>
            <w:tcMar>
              <w:top w:w="80" w:type="dxa"/>
              <w:left w:w="90" w:type="dxa"/>
              <w:bottom w:w="80" w:type="dxa"/>
              <w:right w:w="90" w:type="dxa"/>
            </w:tcMar>
            <w:vAlign w:val="center"/>
          </w:tcPr>
          <w:p w14:paraId="694DD2DB" w14:textId="77777777" w:rsidR="00927D17" w:rsidRDefault="00B42534">
            <w:pPr>
              <w:spacing w:line="264" w:lineRule="auto"/>
              <w:rPr>
                <w:lang w:eastAsia="zh-CN"/>
              </w:rPr>
            </w:pPr>
            <w:r>
              <w:rPr>
                <w:sz w:val="21"/>
                <w:lang w:eastAsia="zh-CN"/>
              </w:rPr>
              <w:t>小样本测得的单位时间或成本可能不能直接代表大规模运行。</w:t>
            </w:r>
          </w:p>
        </w:tc>
        <w:tc>
          <w:tcPr>
            <w:tcW w:w="3402" w:type="dxa"/>
            <w:tcMar>
              <w:top w:w="80" w:type="dxa"/>
              <w:left w:w="90" w:type="dxa"/>
              <w:bottom w:w="80" w:type="dxa"/>
              <w:right w:w="90" w:type="dxa"/>
            </w:tcMar>
            <w:vAlign w:val="center"/>
          </w:tcPr>
          <w:p w14:paraId="699F026F" w14:textId="77777777" w:rsidR="00927D17" w:rsidRDefault="00B42534">
            <w:pPr>
              <w:spacing w:line="264" w:lineRule="auto"/>
              <w:rPr>
                <w:lang w:eastAsia="zh-CN"/>
              </w:rPr>
            </w:pPr>
            <w:r>
              <w:rPr>
                <w:sz w:val="21"/>
                <w:lang w:eastAsia="zh-CN"/>
              </w:rPr>
              <w:t>同时记录固定启动成本、单位吞吐和人工抽检比例；对人工</w:t>
            </w:r>
            <w:r>
              <w:rPr>
                <w:sz w:val="21"/>
                <w:lang w:eastAsia="zh-CN"/>
              </w:rPr>
              <w:t>/GPU</w:t>
            </w:r>
            <w:r>
              <w:rPr>
                <w:sz w:val="21"/>
                <w:lang w:eastAsia="zh-CN"/>
              </w:rPr>
              <w:t>单价及吞吐进行敏感性分析；不对未实测部分给出过度精确结论。</w:t>
            </w:r>
          </w:p>
        </w:tc>
      </w:tr>
    </w:tbl>
    <w:p w14:paraId="2B37F93C" w14:textId="77777777" w:rsidR="00927D17" w:rsidRDefault="00927D17">
      <w:pPr>
        <w:spacing w:after="0"/>
        <w:rPr>
          <w:lang w:eastAsia="zh-CN"/>
        </w:rPr>
      </w:pPr>
    </w:p>
    <w:p w14:paraId="1D61364F" w14:textId="77777777" w:rsidR="00927D17" w:rsidRDefault="00B42534">
      <w:pPr>
        <w:pStyle w:val="1"/>
        <w:rPr>
          <w:lang w:eastAsia="zh-CN"/>
        </w:rPr>
      </w:pPr>
      <w:r>
        <w:rPr>
          <w:lang w:eastAsia="zh-CN"/>
        </w:rPr>
        <w:t>九、研究进度与预期成果</w:t>
      </w:r>
    </w:p>
    <w:p w14:paraId="356D416D" w14:textId="77777777" w:rsidR="00927D17" w:rsidRDefault="00B42534">
      <w:pPr>
        <w:pStyle w:val="21"/>
      </w:pPr>
      <w:r>
        <w:t xml:space="preserve">9.1 </w:t>
      </w:r>
      <w:proofErr w:type="spellStart"/>
      <w:r>
        <w:t>研究进度安排</w:t>
      </w:r>
      <w:proofErr w:type="spellEnd"/>
    </w:p>
    <w:tbl>
      <w:tblPr>
        <w:tblStyle w:val="aff1"/>
        <w:tblW w:w="0" w:type="auto"/>
        <w:jc w:val="center"/>
        <w:tblLook w:val="04A0" w:firstRow="1" w:lastRow="0" w:firstColumn="1" w:lastColumn="0" w:noHBand="0" w:noVBand="1"/>
      </w:tblPr>
      <w:tblGrid>
        <w:gridCol w:w="2041"/>
        <w:gridCol w:w="3969"/>
        <w:gridCol w:w="2835"/>
      </w:tblGrid>
      <w:tr w:rsidR="00927D17" w14:paraId="3777B9CA" w14:textId="77777777">
        <w:trPr>
          <w:cantSplit/>
          <w:tblHeader/>
          <w:jc w:val="center"/>
        </w:trPr>
        <w:tc>
          <w:tcPr>
            <w:tcW w:w="2041" w:type="dxa"/>
            <w:shd w:val="clear" w:color="auto" w:fill="E7E6E6"/>
            <w:tcMar>
              <w:top w:w="80" w:type="dxa"/>
              <w:left w:w="90" w:type="dxa"/>
              <w:bottom w:w="80" w:type="dxa"/>
              <w:right w:w="90" w:type="dxa"/>
            </w:tcMar>
            <w:vAlign w:val="center"/>
          </w:tcPr>
          <w:p w14:paraId="3B73CC70" w14:textId="77777777" w:rsidR="00927D17" w:rsidRDefault="00B42534">
            <w:pPr>
              <w:jc w:val="center"/>
            </w:pPr>
            <w:r>
              <w:rPr>
                <w:rFonts w:eastAsia="黑体"/>
                <w:b/>
                <w:sz w:val="21"/>
              </w:rPr>
              <w:t>阶段</w:t>
            </w:r>
          </w:p>
        </w:tc>
        <w:tc>
          <w:tcPr>
            <w:tcW w:w="3969" w:type="dxa"/>
            <w:shd w:val="clear" w:color="auto" w:fill="E7E6E6"/>
            <w:tcMar>
              <w:top w:w="80" w:type="dxa"/>
              <w:left w:w="90" w:type="dxa"/>
              <w:bottom w:w="80" w:type="dxa"/>
              <w:right w:w="90" w:type="dxa"/>
            </w:tcMar>
            <w:vAlign w:val="center"/>
          </w:tcPr>
          <w:p w14:paraId="6476B65C" w14:textId="77777777" w:rsidR="00927D17" w:rsidRDefault="00B42534">
            <w:pPr>
              <w:jc w:val="center"/>
            </w:pPr>
            <w:r>
              <w:rPr>
                <w:rFonts w:eastAsia="黑体"/>
                <w:b/>
                <w:sz w:val="21"/>
              </w:rPr>
              <w:t>主要工作</w:t>
            </w:r>
          </w:p>
        </w:tc>
        <w:tc>
          <w:tcPr>
            <w:tcW w:w="2835" w:type="dxa"/>
            <w:shd w:val="clear" w:color="auto" w:fill="E7E6E6"/>
            <w:tcMar>
              <w:top w:w="80" w:type="dxa"/>
              <w:left w:w="90" w:type="dxa"/>
              <w:bottom w:w="80" w:type="dxa"/>
              <w:right w:w="90" w:type="dxa"/>
            </w:tcMar>
            <w:vAlign w:val="center"/>
          </w:tcPr>
          <w:p w14:paraId="393EC0D0" w14:textId="77777777" w:rsidR="00927D17" w:rsidRDefault="00B42534">
            <w:pPr>
              <w:jc w:val="center"/>
            </w:pPr>
            <w:r>
              <w:rPr>
                <w:rFonts w:eastAsia="黑体"/>
                <w:b/>
                <w:sz w:val="21"/>
              </w:rPr>
              <w:t>阶段输出</w:t>
            </w:r>
          </w:p>
        </w:tc>
      </w:tr>
      <w:tr w:rsidR="00927D17" w14:paraId="1E868298" w14:textId="77777777">
        <w:trPr>
          <w:cantSplit/>
          <w:jc w:val="center"/>
        </w:trPr>
        <w:tc>
          <w:tcPr>
            <w:tcW w:w="2041" w:type="dxa"/>
            <w:tcMar>
              <w:top w:w="80" w:type="dxa"/>
              <w:left w:w="90" w:type="dxa"/>
              <w:bottom w:w="80" w:type="dxa"/>
              <w:right w:w="90" w:type="dxa"/>
            </w:tcMar>
            <w:vAlign w:val="center"/>
          </w:tcPr>
          <w:p w14:paraId="071F4624" w14:textId="77777777" w:rsidR="00927D17" w:rsidRDefault="00B42534">
            <w:pPr>
              <w:spacing w:line="264" w:lineRule="auto"/>
              <w:jc w:val="center"/>
            </w:pPr>
            <w:r>
              <w:rPr>
                <w:sz w:val="21"/>
              </w:rPr>
              <w:t>阶段一：</w:t>
            </w:r>
            <w:r>
              <w:rPr>
                <w:sz w:val="21"/>
              </w:rPr>
              <w:t>V1</w:t>
            </w:r>
            <w:r>
              <w:rPr>
                <w:sz w:val="21"/>
              </w:rPr>
              <w:t>基准冻结</w:t>
            </w:r>
          </w:p>
        </w:tc>
        <w:tc>
          <w:tcPr>
            <w:tcW w:w="3969" w:type="dxa"/>
            <w:tcMar>
              <w:top w:w="80" w:type="dxa"/>
              <w:left w:w="90" w:type="dxa"/>
              <w:bottom w:w="80" w:type="dxa"/>
              <w:right w:w="90" w:type="dxa"/>
            </w:tcMar>
            <w:vAlign w:val="center"/>
          </w:tcPr>
          <w:p w14:paraId="55D278B1" w14:textId="77777777" w:rsidR="00927D17" w:rsidRDefault="00B42534">
            <w:pPr>
              <w:spacing w:line="264" w:lineRule="auto"/>
              <w:rPr>
                <w:lang w:eastAsia="zh-CN"/>
              </w:rPr>
            </w:pPr>
            <w:r>
              <w:rPr>
                <w:sz w:val="21"/>
                <w:lang w:eastAsia="zh-CN"/>
              </w:rPr>
              <w:t>完成数据版本整理、提示</w:t>
            </w:r>
            <w:r>
              <w:rPr>
                <w:sz w:val="21"/>
                <w:lang w:eastAsia="zh-CN"/>
              </w:rPr>
              <w:t>/</w:t>
            </w:r>
            <w:r>
              <w:rPr>
                <w:sz w:val="21"/>
                <w:lang w:eastAsia="zh-CN"/>
              </w:rPr>
              <w:t>阈值复核、</w:t>
            </w:r>
            <w:r>
              <w:rPr>
                <w:sz w:val="21"/>
                <w:lang w:eastAsia="zh-CN"/>
              </w:rPr>
              <w:t>V1</w:t>
            </w:r>
            <w:r>
              <w:rPr>
                <w:sz w:val="21"/>
                <w:lang w:eastAsia="zh-CN"/>
              </w:rPr>
              <w:t>批量生成与标签级诊断。</w:t>
            </w:r>
          </w:p>
        </w:tc>
        <w:tc>
          <w:tcPr>
            <w:tcW w:w="2835" w:type="dxa"/>
            <w:tcMar>
              <w:top w:w="80" w:type="dxa"/>
              <w:left w:w="90" w:type="dxa"/>
              <w:bottom w:w="80" w:type="dxa"/>
              <w:right w:w="90" w:type="dxa"/>
            </w:tcMar>
            <w:vAlign w:val="center"/>
          </w:tcPr>
          <w:p w14:paraId="066CFF30" w14:textId="77777777" w:rsidR="00927D17" w:rsidRDefault="00B42534">
            <w:pPr>
              <w:spacing w:line="264" w:lineRule="auto"/>
              <w:rPr>
                <w:lang w:eastAsia="zh-CN"/>
              </w:rPr>
            </w:pPr>
            <w:r>
              <w:rPr>
                <w:sz w:val="21"/>
                <w:lang w:eastAsia="zh-CN"/>
              </w:rPr>
              <w:t>冻结</w:t>
            </w:r>
            <w:r>
              <w:rPr>
                <w:sz w:val="21"/>
                <w:lang w:eastAsia="zh-CN"/>
              </w:rPr>
              <w:t>V1</w:t>
            </w:r>
            <w:r>
              <w:rPr>
                <w:sz w:val="21"/>
                <w:lang w:eastAsia="zh-CN"/>
              </w:rPr>
              <w:t>配置、标签版本和</w:t>
            </w:r>
            <w:r>
              <w:rPr>
                <w:sz w:val="21"/>
                <w:lang w:eastAsia="zh-CN"/>
              </w:rPr>
              <w:t>V1</w:t>
            </w:r>
            <w:r>
              <w:rPr>
                <w:sz w:val="21"/>
                <w:lang w:eastAsia="zh-CN"/>
              </w:rPr>
              <w:t>下游基线。</w:t>
            </w:r>
          </w:p>
        </w:tc>
      </w:tr>
      <w:tr w:rsidR="00927D17" w14:paraId="387CAF8A" w14:textId="77777777">
        <w:trPr>
          <w:cantSplit/>
          <w:jc w:val="center"/>
        </w:trPr>
        <w:tc>
          <w:tcPr>
            <w:tcW w:w="2041" w:type="dxa"/>
            <w:tcMar>
              <w:top w:w="80" w:type="dxa"/>
              <w:left w:w="90" w:type="dxa"/>
              <w:bottom w:w="80" w:type="dxa"/>
              <w:right w:w="90" w:type="dxa"/>
            </w:tcMar>
            <w:vAlign w:val="center"/>
          </w:tcPr>
          <w:p w14:paraId="294CD6DD" w14:textId="77777777" w:rsidR="00927D17" w:rsidRDefault="00B42534">
            <w:pPr>
              <w:spacing w:line="264" w:lineRule="auto"/>
              <w:rPr>
                <w:lang w:eastAsia="zh-CN"/>
              </w:rPr>
            </w:pPr>
            <w:r>
              <w:rPr>
                <w:sz w:val="21"/>
                <w:lang w:eastAsia="zh-CN"/>
              </w:rPr>
              <w:lastRenderedPageBreak/>
              <w:t>阶段二：</w:t>
            </w:r>
            <w:r>
              <w:rPr>
                <w:sz w:val="21"/>
                <w:lang w:eastAsia="zh-CN"/>
              </w:rPr>
              <w:t>SAM3</w:t>
            </w:r>
            <w:r>
              <w:rPr>
                <w:sz w:val="21"/>
                <w:lang w:eastAsia="zh-CN"/>
              </w:rPr>
              <w:t>角色复验</w:t>
            </w:r>
          </w:p>
        </w:tc>
        <w:tc>
          <w:tcPr>
            <w:tcW w:w="3969" w:type="dxa"/>
            <w:tcMar>
              <w:top w:w="80" w:type="dxa"/>
              <w:left w:w="90" w:type="dxa"/>
              <w:bottom w:w="80" w:type="dxa"/>
              <w:right w:w="90" w:type="dxa"/>
            </w:tcMar>
            <w:vAlign w:val="center"/>
          </w:tcPr>
          <w:p w14:paraId="03DBA75E" w14:textId="77777777" w:rsidR="00927D17" w:rsidRDefault="00B42534">
            <w:pPr>
              <w:spacing w:line="264" w:lineRule="auto"/>
            </w:pPr>
            <w:proofErr w:type="spellStart"/>
            <w:r>
              <w:rPr>
                <w:sz w:val="21"/>
              </w:rPr>
              <w:t>完成</w:t>
            </w:r>
            <w:r>
              <w:rPr>
                <w:sz w:val="21"/>
              </w:rPr>
              <w:t>Verifier</w:t>
            </w:r>
            <w:r>
              <w:rPr>
                <w:sz w:val="21"/>
              </w:rPr>
              <w:t>稳定性复验、</w:t>
            </w:r>
            <w:r>
              <w:rPr>
                <w:sz w:val="21"/>
              </w:rPr>
              <w:t>Append</w:t>
            </w:r>
            <w:r>
              <w:rPr>
                <w:sz w:val="21"/>
              </w:rPr>
              <w:t>候选抽检与去重分析，维持</w:t>
            </w:r>
            <w:r>
              <w:rPr>
                <w:sz w:val="21"/>
              </w:rPr>
              <w:t>Refiner</w:t>
            </w:r>
            <w:proofErr w:type="spellEnd"/>
            <w:r>
              <w:rPr>
                <w:sz w:val="21"/>
              </w:rPr>
              <w:t xml:space="preserve"> </w:t>
            </w:r>
            <w:proofErr w:type="spellStart"/>
            <w:r>
              <w:rPr>
                <w:sz w:val="21"/>
              </w:rPr>
              <w:t>Stop</w:t>
            </w:r>
            <w:r>
              <w:rPr>
                <w:sz w:val="21"/>
              </w:rPr>
              <w:t>判断</w:t>
            </w:r>
            <w:proofErr w:type="spellEnd"/>
            <w:r>
              <w:rPr>
                <w:sz w:val="21"/>
              </w:rPr>
              <w:t>。</w:t>
            </w:r>
          </w:p>
        </w:tc>
        <w:tc>
          <w:tcPr>
            <w:tcW w:w="2835" w:type="dxa"/>
            <w:tcMar>
              <w:top w:w="80" w:type="dxa"/>
              <w:left w:w="90" w:type="dxa"/>
              <w:bottom w:w="80" w:type="dxa"/>
              <w:right w:w="90" w:type="dxa"/>
            </w:tcMar>
            <w:vAlign w:val="center"/>
          </w:tcPr>
          <w:p w14:paraId="1CB074C7" w14:textId="77777777" w:rsidR="00927D17" w:rsidRDefault="00B42534">
            <w:pPr>
              <w:spacing w:line="264" w:lineRule="auto"/>
            </w:pPr>
            <w:r>
              <w:rPr>
                <w:sz w:val="21"/>
              </w:rPr>
              <w:t>形成</w:t>
            </w:r>
            <w:r>
              <w:rPr>
                <w:sz w:val="21"/>
              </w:rPr>
              <w:t>Go/Hold/Stop</w:t>
            </w:r>
            <w:r>
              <w:rPr>
                <w:sz w:val="21"/>
              </w:rPr>
              <w:t>结果和最终</w:t>
            </w:r>
            <w:r>
              <w:rPr>
                <w:sz w:val="21"/>
              </w:rPr>
              <w:t>V2</w:t>
            </w:r>
            <w:r>
              <w:rPr>
                <w:sz w:val="21"/>
              </w:rPr>
              <w:t>候选。</w:t>
            </w:r>
          </w:p>
        </w:tc>
      </w:tr>
      <w:tr w:rsidR="00927D17" w14:paraId="77E9F2F0" w14:textId="77777777">
        <w:trPr>
          <w:cantSplit/>
          <w:jc w:val="center"/>
        </w:trPr>
        <w:tc>
          <w:tcPr>
            <w:tcW w:w="2041" w:type="dxa"/>
            <w:tcMar>
              <w:top w:w="80" w:type="dxa"/>
              <w:left w:w="90" w:type="dxa"/>
              <w:bottom w:w="80" w:type="dxa"/>
              <w:right w:w="90" w:type="dxa"/>
            </w:tcMar>
            <w:vAlign w:val="center"/>
          </w:tcPr>
          <w:p w14:paraId="22671248" w14:textId="77777777" w:rsidR="00927D17" w:rsidRDefault="00B42534">
            <w:pPr>
              <w:spacing w:line="264" w:lineRule="auto"/>
              <w:jc w:val="center"/>
              <w:rPr>
                <w:lang w:eastAsia="zh-CN"/>
              </w:rPr>
            </w:pPr>
            <w:r>
              <w:rPr>
                <w:sz w:val="21"/>
                <w:lang w:eastAsia="zh-CN"/>
              </w:rPr>
              <w:t>阶段三：正式效用验证</w:t>
            </w:r>
          </w:p>
        </w:tc>
        <w:tc>
          <w:tcPr>
            <w:tcW w:w="3969" w:type="dxa"/>
            <w:tcMar>
              <w:top w:w="80" w:type="dxa"/>
              <w:left w:w="90" w:type="dxa"/>
              <w:bottom w:w="80" w:type="dxa"/>
              <w:right w:w="90" w:type="dxa"/>
            </w:tcMar>
            <w:vAlign w:val="center"/>
          </w:tcPr>
          <w:p w14:paraId="67352321" w14:textId="77777777" w:rsidR="00927D17" w:rsidRDefault="00B42534">
            <w:pPr>
              <w:spacing w:line="264" w:lineRule="auto"/>
              <w:rPr>
                <w:lang w:eastAsia="zh-CN"/>
              </w:rPr>
            </w:pPr>
            <w:r>
              <w:rPr>
                <w:sz w:val="21"/>
                <w:lang w:eastAsia="zh-CN"/>
              </w:rPr>
              <w:t>对人工</w:t>
            </w:r>
            <w:r>
              <w:rPr>
                <w:sz w:val="21"/>
                <w:lang w:eastAsia="zh-CN"/>
              </w:rPr>
              <w:t>GT</w:t>
            </w:r>
            <w:r>
              <w:rPr>
                <w:sz w:val="21"/>
                <w:lang w:eastAsia="zh-CN"/>
              </w:rPr>
              <w:t>、</w:t>
            </w:r>
            <w:r>
              <w:rPr>
                <w:sz w:val="21"/>
                <w:lang w:eastAsia="zh-CN"/>
              </w:rPr>
              <w:t>V1</w:t>
            </w:r>
            <w:r>
              <w:rPr>
                <w:sz w:val="21"/>
                <w:lang w:eastAsia="zh-CN"/>
              </w:rPr>
              <w:t>和最终候选执行多</w:t>
            </w:r>
            <w:r>
              <w:rPr>
                <w:sz w:val="21"/>
                <w:lang w:eastAsia="zh-CN"/>
              </w:rPr>
              <w:t>seed</w:t>
            </w:r>
            <w:r>
              <w:rPr>
                <w:sz w:val="21"/>
                <w:lang w:eastAsia="zh-CN"/>
              </w:rPr>
              <w:t>训练与隔离测试。</w:t>
            </w:r>
          </w:p>
        </w:tc>
        <w:tc>
          <w:tcPr>
            <w:tcW w:w="2835" w:type="dxa"/>
            <w:tcMar>
              <w:top w:w="80" w:type="dxa"/>
              <w:left w:w="90" w:type="dxa"/>
              <w:bottom w:w="80" w:type="dxa"/>
              <w:right w:w="90" w:type="dxa"/>
            </w:tcMar>
            <w:vAlign w:val="center"/>
          </w:tcPr>
          <w:p w14:paraId="7C91940F" w14:textId="77777777" w:rsidR="00927D17" w:rsidRDefault="00B42534">
            <w:pPr>
              <w:spacing w:line="264" w:lineRule="auto"/>
              <w:rPr>
                <w:lang w:eastAsia="zh-CN"/>
              </w:rPr>
            </w:pPr>
            <w:r>
              <w:rPr>
                <w:sz w:val="21"/>
                <w:lang w:eastAsia="zh-CN"/>
              </w:rPr>
              <w:t>形成核心效用结果、分层分析和稳健性结论。</w:t>
            </w:r>
          </w:p>
        </w:tc>
      </w:tr>
      <w:tr w:rsidR="00927D17" w14:paraId="466449A4" w14:textId="77777777">
        <w:trPr>
          <w:cantSplit/>
          <w:jc w:val="center"/>
        </w:trPr>
        <w:tc>
          <w:tcPr>
            <w:tcW w:w="2041" w:type="dxa"/>
            <w:tcMar>
              <w:top w:w="80" w:type="dxa"/>
              <w:left w:w="90" w:type="dxa"/>
              <w:bottom w:w="80" w:type="dxa"/>
              <w:right w:w="90" w:type="dxa"/>
            </w:tcMar>
            <w:vAlign w:val="center"/>
          </w:tcPr>
          <w:p w14:paraId="6519EC2D" w14:textId="77777777" w:rsidR="00927D17" w:rsidRDefault="00B42534">
            <w:pPr>
              <w:spacing w:line="264" w:lineRule="auto"/>
              <w:jc w:val="center"/>
              <w:rPr>
                <w:lang w:eastAsia="zh-CN"/>
              </w:rPr>
            </w:pPr>
            <w:r>
              <w:rPr>
                <w:sz w:val="21"/>
                <w:lang w:eastAsia="zh-CN"/>
              </w:rPr>
              <w:t>阶段四：规模与投入分析</w:t>
            </w:r>
          </w:p>
        </w:tc>
        <w:tc>
          <w:tcPr>
            <w:tcW w:w="3969" w:type="dxa"/>
            <w:tcMar>
              <w:top w:w="80" w:type="dxa"/>
              <w:left w:w="90" w:type="dxa"/>
              <w:bottom w:w="80" w:type="dxa"/>
              <w:right w:w="90" w:type="dxa"/>
            </w:tcMar>
            <w:vAlign w:val="center"/>
          </w:tcPr>
          <w:p w14:paraId="2E867874" w14:textId="77777777" w:rsidR="00927D17" w:rsidRDefault="00B42534">
            <w:pPr>
              <w:spacing w:line="264" w:lineRule="auto"/>
              <w:rPr>
                <w:lang w:eastAsia="zh-CN"/>
              </w:rPr>
            </w:pPr>
            <w:r>
              <w:rPr>
                <w:sz w:val="21"/>
                <w:lang w:eastAsia="zh-CN"/>
              </w:rPr>
              <w:t>记录人工与计算投入，对</w:t>
            </w:r>
            <w:r>
              <w:rPr>
                <w:sz w:val="21"/>
                <w:lang w:eastAsia="zh-CN"/>
              </w:rPr>
              <w:t>1k/10k/100k</w:t>
            </w:r>
            <w:r>
              <w:rPr>
                <w:sz w:val="21"/>
                <w:lang w:eastAsia="zh-CN"/>
              </w:rPr>
              <w:t>情景外推并开展敏感性分析。</w:t>
            </w:r>
          </w:p>
        </w:tc>
        <w:tc>
          <w:tcPr>
            <w:tcW w:w="2835" w:type="dxa"/>
            <w:tcMar>
              <w:top w:w="80" w:type="dxa"/>
              <w:left w:w="90" w:type="dxa"/>
              <w:bottom w:w="80" w:type="dxa"/>
              <w:right w:w="90" w:type="dxa"/>
            </w:tcMar>
            <w:vAlign w:val="center"/>
          </w:tcPr>
          <w:p w14:paraId="77C7C883" w14:textId="77777777" w:rsidR="00927D17" w:rsidRDefault="00B42534">
            <w:pPr>
              <w:spacing w:line="264" w:lineRule="auto"/>
              <w:rPr>
                <w:lang w:eastAsia="zh-CN"/>
              </w:rPr>
            </w:pPr>
            <w:r>
              <w:rPr>
                <w:sz w:val="21"/>
                <w:lang w:eastAsia="zh-CN"/>
              </w:rPr>
              <w:t>形成</w:t>
            </w:r>
            <w:r>
              <w:rPr>
                <w:sz w:val="21"/>
                <w:lang w:eastAsia="zh-CN"/>
              </w:rPr>
              <w:t>Pareto</w:t>
            </w:r>
            <w:r>
              <w:rPr>
                <w:sz w:val="21"/>
                <w:lang w:eastAsia="zh-CN"/>
              </w:rPr>
              <w:t>候选集和流程选型矩阵。</w:t>
            </w:r>
          </w:p>
        </w:tc>
      </w:tr>
      <w:tr w:rsidR="00927D17" w14:paraId="0ECFDBE5" w14:textId="77777777">
        <w:trPr>
          <w:cantSplit/>
          <w:jc w:val="center"/>
        </w:trPr>
        <w:tc>
          <w:tcPr>
            <w:tcW w:w="2041" w:type="dxa"/>
            <w:tcMar>
              <w:top w:w="80" w:type="dxa"/>
              <w:left w:w="90" w:type="dxa"/>
              <w:bottom w:w="80" w:type="dxa"/>
              <w:right w:w="90" w:type="dxa"/>
            </w:tcMar>
            <w:vAlign w:val="center"/>
          </w:tcPr>
          <w:p w14:paraId="106A02C1" w14:textId="77777777" w:rsidR="00927D17" w:rsidRDefault="00B42534">
            <w:pPr>
              <w:spacing w:line="264" w:lineRule="auto"/>
              <w:jc w:val="center"/>
              <w:rPr>
                <w:lang w:eastAsia="zh-CN"/>
              </w:rPr>
            </w:pPr>
            <w:r>
              <w:rPr>
                <w:sz w:val="21"/>
                <w:lang w:eastAsia="zh-CN"/>
              </w:rPr>
              <w:t>阶段五：论文撰写与定稿</w:t>
            </w:r>
          </w:p>
        </w:tc>
        <w:tc>
          <w:tcPr>
            <w:tcW w:w="3969" w:type="dxa"/>
            <w:tcMar>
              <w:top w:w="80" w:type="dxa"/>
              <w:left w:w="90" w:type="dxa"/>
              <w:bottom w:w="80" w:type="dxa"/>
              <w:right w:w="90" w:type="dxa"/>
            </w:tcMar>
            <w:vAlign w:val="center"/>
          </w:tcPr>
          <w:p w14:paraId="4DF86859" w14:textId="77777777" w:rsidR="00927D17" w:rsidRDefault="00B42534">
            <w:pPr>
              <w:spacing w:line="264" w:lineRule="auto"/>
              <w:rPr>
                <w:lang w:eastAsia="zh-CN"/>
              </w:rPr>
            </w:pPr>
            <w:r>
              <w:rPr>
                <w:sz w:val="21"/>
                <w:lang w:eastAsia="zh-CN"/>
              </w:rPr>
              <w:t>完成结果整理、图表复核、参考文献与可追溯材料归档。</w:t>
            </w:r>
          </w:p>
        </w:tc>
        <w:tc>
          <w:tcPr>
            <w:tcW w:w="2835" w:type="dxa"/>
            <w:tcMar>
              <w:top w:w="80" w:type="dxa"/>
              <w:left w:w="90" w:type="dxa"/>
              <w:bottom w:w="80" w:type="dxa"/>
              <w:right w:w="90" w:type="dxa"/>
            </w:tcMar>
            <w:vAlign w:val="center"/>
          </w:tcPr>
          <w:p w14:paraId="4DC80E0D" w14:textId="77777777" w:rsidR="00927D17" w:rsidRDefault="00B42534">
            <w:pPr>
              <w:spacing w:line="264" w:lineRule="auto"/>
              <w:rPr>
                <w:lang w:eastAsia="zh-CN"/>
              </w:rPr>
            </w:pPr>
            <w:r>
              <w:rPr>
                <w:sz w:val="21"/>
                <w:lang w:eastAsia="zh-CN"/>
              </w:rPr>
              <w:t>形成硕士学位论文定稿。</w:t>
            </w:r>
          </w:p>
        </w:tc>
      </w:tr>
    </w:tbl>
    <w:p w14:paraId="5733AB7E" w14:textId="77777777" w:rsidR="00927D17" w:rsidRDefault="00927D17">
      <w:pPr>
        <w:spacing w:after="0"/>
        <w:rPr>
          <w:lang w:eastAsia="zh-CN"/>
        </w:rPr>
      </w:pPr>
    </w:p>
    <w:p w14:paraId="7446EFAA" w14:textId="77777777" w:rsidR="00927D17" w:rsidRDefault="00B42534">
      <w:pPr>
        <w:pStyle w:val="21"/>
        <w:rPr>
          <w:lang w:eastAsia="zh-CN"/>
        </w:rPr>
      </w:pPr>
      <w:r>
        <w:rPr>
          <w:lang w:eastAsia="zh-CN"/>
        </w:rPr>
        <w:t xml:space="preserve">9.2 </w:t>
      </w:r>
      <w:r>
        <w:rPr>
          <w:lang w:eastAsia="zh-CN"/>
        </w:rPr>
        <w:t>预期成果</w:t>
      </w:r>
    </w:p>
    <w:p w14:paraId="5B0A7839" w14:textId="1B07A8C8" w:rsidR="009B0AA4" w:rsidRDefault="009B0AA4" w:rsidP="009B0AA4">
      <w:pPr>
        <w:pStyle w:val="ae"/>
        <w:numPr>
          <w:ilvl w:val="0"/>
          <w:numId w:val="10"/>
        </w:numPr>
        <w:spacing w:line="360" w:lineRule="auto"/>
        <w:rPr>
          <w:rFonts w:hint="eastAsia"/>
          <w:lang w:eastAsia="zh-CN"/>
        </w:rPr>
      </w:pPr>
      <w:r>
        <w:rPr>
          <w:rFonts w:hint="eastAsia"/>
          <w:lang w:eastAsia="zh-CN"/>
        </w:rPr>
        <w:t>形成一套可复现的</w:t>
      </w:r>
      <w:r>
        <w:rPr>
          <w:rFonts w:hint="eastAsia"/>
          <w:lang w:eastAsia="zh-CN"/>
        </w:rPr>
        <w:t>Grounding DINO V1</w:t>
      </w:r>
      <w:r>
        <w:rPr>
          <w:rFonts w:hint="eastAsia"/>
          <w:lang w:eastAsia="zh-CN"/>
        </w:rPr>
        <w:t>伪标签生成与</w:t>
      </w:r>
      <w:r w:rsidR="00D76F3E">
        <w:rPr>
          <w:rFonts w:hint="eastAsia"/>
          <w:lang w:eastAsia="zh-CN"/>
        </w:rPr>
        <w:t>数据</w:t>
      </w:r>
      <w:r>
        <w:rPr>
          <w:rFonts w:hint="eastAsia"/>
          <w:lang w:eastAsia="zh-CN"/>
        </w:rPr>
        <w:t>质量评价方法，并结合几何质量和</w:t>
      </w:r>
      <w:r>
        <w:rPr>
          <w:rFonts w:hint="eastAsia"/>
          <w:lang w:eastAsia="zh-CN"/>
        </w:rPr>
        <w:t>YOLO</w:t>
      </w:r>
      <w:r>
        <w:rPr>
          <w:rFonts w:hint="eastAsia"/>
          <w:lang w:eastAsia="zh-CN"/>
        </w:rPr>
        <w:t>下游效用，明确其在火焰与烟雾目标检测中的适用范围。</w:t>
      </w:r>
    </w:p>
    <w:p w14:paraId="60FEC572" w14:textId="06F48391" w:rsidR="009B0AA4" w:rsidRDefault="009B0AA4" w:rsidP="009B0AA4">
      <w:pPr>
        <w:pStyle w:val="ae"/>
        <w:numPr>
          <w:ilvl w:val="0"/>
          <w:numId w:val="10"/>
        </w:numPr>
        <w:spacing w:line="360" w:lineRule="auto"/>
        <w:rPr>
          <w:rFonts w:hint="eastAsia"/>
          <w:lang w:eastAsia="zh-CN"/>
        </w:rPr>
      </w:pPr>
      <w:r>
        <w:rPr>
          <w:rFonts w:hint="eastAsia"/>
          <w:lang w:eastAsia="zh-CN"/>
        </w:rPr>
        <w:t>完成</w:t>
      </w:r>
      <w:r>
        <w:rPr>
          <w:rFonts w:hint="eastAsia"/>
          <w:lang w:eastAsia="zh-CN"/>
        </w:rPr>
        <w:t>SAM3 Verifier</w:t>
      </w:r>
      <w:r>
        <w:rPr>
          <w:rFonts w:hint="eastAsia"/>
          <w:lang w:eastAsia="zh-CN"/>
        </w:rPr>
        <w:t>、</w:t>
      </w:r>
      <w:r>
        <w:rPr>
          <w:rFonts w:hint="eastAsia"/>
          <w:lang w:eastAsia="zh-CN"/>
        </w:rPr>
        <w:t>Append</w:t>
      </w:r>
      <w:r>
        <w:rPr>
          <w:rFonts w:hint="eastAsia"/>
          <w:lang w:eastAsia="zh-CN"/>
        </w:rPr>
        <w:t>和</w:t>
      </w:r>
      <w:r>
        <w:rPr>
          <w:rFonts w:hint="eastAsia"/>
          <w:lang w:eastAsia="zh-CN"/>
        </w:rPr>
        <w:t>Refiner</w:t>
      </w:r>
      <w:r>
        <w:rPr>
          <w:rFonts w:hint="eastAsia"/>
          <w:lang w:eastAsia="zh-CN"/>
        </w:rPr>
        <w:t>三类后置操作的系统验证，明确不同操作的实际收益、适用条件和使用边界，为后续流程取舍提供依据。</w:t>
      </w:r>
    </w:p>
    <w:p w14:paraId="20881184" w14:textId="6D680A3F" w:rsidR="00927D17" w:rsidRDefault="009B0AA4" w:rsidP="009B0AA4">
      <w:pPr>
        <w:pStyle w:val="ae"/>
        <w:numPr>
          <w:ilvl w:val="0"/>
          <w:numId w:val="10"/>
        </w:numPr>
        <w:spacing w:line="360" w:lineRule="auto"/>
        <w:rPr>
          <w:lang w:eastAsia="zh-CN"/>
        </w:rPr>
      </w:pPr>
      <w:r>
        <w:rPr>
          <w:rFonts w:hint="eastAsia"/>
          <w:lang w:eastAsia="zh-CN"/>
        </w:rPr>
        <w:t>完成</w:t>
      </w:r>
      <w:r>
        <w:rPr>
          <w:rFonts w:hint="eastAsia"/>
          <w:lang w:eastAsia="zh-CN"/>
        </w:rPr>
        <w:t>1</w:t>
      </w:r>
      <w:r>
        <w:rPr>
          <w:rFonts w:hint="eastAsia"/>
          <w:lang w:eastAsia="zh-CN"/>
        </w:rPr>
        <w:t>千、</w:t>
      </w:r>
      <w:r>
        <w:rPr>
          <w:rFonts w:hint="eastAsia"/>
          <w:lang w:eastAsia="zh-CN"/>
        </w:rPr>
        <w:t>1</w:t>
      </w:r>
      <w:r>
        <w:rPr>
          <w:rFonts w:hint="eastAsia"/>
          <w:lang w:eastAsia="zh-CN"/>
        </w:rPr>
        <w:t>万和</w:t>
      </w:r>
      <w:r>
        <w:rPr>
          <w:rFonts w:hint="eastAsia"/>
          <w:lang w:eastAsia="zh-CN"/>
        </w:rPr>
        <w:t>10</w:t>
      </w:r>
      <w:r>
        <w:rPr>
          <w:rFonts w:hint="eastAsia"/>
          <w:lang w:eastAsia="zh-CN"/>
        </w:rPr>
        <w:t>万张数据规模下不同标签制备流程的对比分析，给出兼顾检测效果、制备时间和人工投入的流程选择建议，并保留完整的实验记录和结果追溯信息</w:t>
      </w:r>
      <w:r w:rsidR="00B42534">
        <w:rPr>
          <w:lang w:eastAsia="zh-CN"/>
        </w:rPr>
        <w:t>。</w:t>
      </w:r>
    </w:p>
    <w:p w14:paraId="1F14C474" w14:textId="77777777" w:rsidR="00927D17" w:rsidRDefault="00B42534">
      <w:pPr>
        <w:pStyle w:val="1"/>
        <w:rPr>
          <w:lang w:eastAsia="zh-CN"/>
        </w:rPr>
      </w:pPr>
      <w:r>
        <w:rPr>
          <w:lang w:eastAsia="zh-CN"/>
        </w:rPr>
        <w:t>十、拟定论文结构</w:t>
      </w:r>
    </w:p>
    <w:p w14:paraId="7AC16543" w14:textId="77777777" w:rsidR="00927D17" w:rsidRDefault="00B42534">
      <w:pPr>
        <w:spacing w:before="80"/>
        <w:rPr>
          <w:lang w:eastAsia="zh-CN"/>
        </w:rPr>
      </w:pPr>
      <w:r>
        <w:rPr>
          <w:rFonts w:eastAsia="黑体"/>
          <w:b/>
          <w:lang w:eastAsia="zh-CN"/>
        </w:rPr>
        <w:t>第一章</w:t>
      </w:r>
      <w:r>
        <w:rPr>
          <w:rFonts w:eastAsia="黑体"/>
          <w:b/>
          <w:lang w:eastAsia="zh-CN"/>
        </w:rPr>
        <w:t xml:space="preserve"> </w:t>
      </w:r>
      <w:r>
        <w:rPr>
          <w:rFonts w:eastAsia="黑体"/>
          <w:b/>
          <w:lang w:eastAsia="zh-CN"/>
        </w:rPr>
        <w:t>绪论</w:t>
      </w:r>
    </w:p>
    <w:p w14:paraId="6856B459" w14:textId="77777777" w:rsidR="00927D17" w:rsidRDefault="00B42534">
      <w:pPr>
        <w:spacing w:after="20"/>
        <w:ind w:left="454"/>
        <w:rPr>
          <w:lang w:eastAsia="zh-CN"/>
        </w:rPr>
      </w:pPr>
      <w:r>
        <w:rPr>
          <w:sz w:val="22"/>
          <w:lang w:eastAsia="zh-CN"/>
        </w:rPr>
        <w:t xml:space="preserve">• </w:t>
      </w:r>
      <w:r>
        <w:rPr>
          <w:sz w:val="22"/>
          <w:lang w:eastAsia="zh-CN"/>
        </w:rPr>
        <w:t>研究背景与问题提出</w:t>
      </w:r>
    </w:p>
    <w:p w14:paraId="6151A1A8" w14:textId="77777777" w:rsidR="00927D17" w:rsidRDefault="00B42534">
      <w:pPr>
        <w:spacing w:after="20"/>
        <w:ind w:left="454"/>
        <w:rPr>
          <w:lang w:eastAsia="zh-CN"/>
        </w:rPr>
      </w:pPr>
      <w:r>
        <w:rPr>
          <w:sz w:val="22"/>
          <w:lang w:eastAsia="zh-CN"/>
        </w:rPr>
        <w:t xml:space="preserve">• </w:t>
      </w:r>
      <w:r>
        <w:rPr>
          <w:sz w:val="22"/>
          <w:lang w:eastAsia="zh-CN"/>
        </w:rPr>
        <w:t>研究目的与意义</w:t>
      </w:r>
    </w:p>
    <w:p w14:paraId="13B39661" w14:textId="77777777" w:rsidR="00927D17" w:rsidRDefault="00B42534">
      <w:pPr>
        <w:spacing w:after="20"/>
        <w:ind w:left="454"/>
        <w:rPr>
          <w:lang w:eastAsia="zh-CN"/>
        </w:rPr>
      </w:pPr>
      <w:r>
        <w:rPr>
          <w:sz w:val="22"/>
          <w:lang w:eastAsia="zh-CN"/>
        </w:rPr>
        <w:t xml:space="preserve">• </w:t>
      </w:r>
      <w:r>
        <w:rPr>
          <w:sz w:val="22"/>
          <w:lang w:eastAsia="zh-CN"/>
        </w:rPr>
        <w:t>研究边界与技术路线</w:t>
      </w:r>
    </w:p>
    <w:p w14:paraId="6B9CD3BD" w14:textId="77777777" w:rsidR="00927D17" w:rsidRDefault="00B42534">
      <w:pPr>
        <w:spacing w:before="80"/>
        <w:rPr>
          <w:lang w:eastAsia="zh-CN"/>
        </w:rPr>
      </w:pPr>
      <w:r>
        <w:rPr>
          <w:rFonts w:eastAsia="黑体"/>
          <w:b/>
          <w:lang w:eastAsia="zh-CN"/>
        </w:rPr>
        <w:t>第二章</w:t>
      </w:r>
      <w:r>
        <w:rPr>
          <w:rFonts w:eastAsia="黑体"/>
          <w:b/>
          <w:lang w:eastAsia="zh-CN"/>
        </w:rPr>
        <w:t xml:space="preserve"> </w:t>
      </w:r>
      <w:r>
        <w:rPr>
          <w:rFonts w:eastAsia="黑体"/>
          <w:b/>
          <w:lang w:eastAsia="zh-CN"/>
        </w:rPr>
        <w:t>国内外研究现状与文献综述</w:t>
      </w:r>
    </w:p>
    <w:p w14:paraId="7A73E4F4" w14:textId="77777777" w:rsidR="00927D17" w:rsidRDefault="00B42534">
      <w:pPr>
        <w:spacing w:after="20"/>
        <w:ind w:left="454"/>
        <w:rPr>
          <w:lang w:eastAsia="zh-CN"/>
        </w:rPr>
      </w:pPr>
      <w:r>
        <w:rPr>
          <w:sz w:val="22"/>
          <w:lang w:eastAsia="zh-CN"/>
        </w:rPr>
        <w:t xml:space="preserve">• </w:t>
      </w:r>
      <w:r>
        <w:rPr>
          <w:sz w:val="22"/>
          <w:lang w:eastAsia="zh-CN"/>
        </w:rPr>
        <w:t>火焰与烟雾视觉检测研究</w:t>
      </w:r>
    </w:p>
    <w:p w14:paraId="4B23690A" w14:textId="77777777" w:rsidR="00927D17" w:rsidRDefault="00B42534">
      <w:pPr>
        <w:spacing w:after="20"/>
        <w:ind w:left="454"/>
        <w:rPr>
          <w:lang w:eastAsia="zh-CN"/>
        </w:rPr>
      </w:pPr>
      <w:r>
        <w:rPr>
          <w:sz w:val="22"/>
          <w:lang w:eastAsia="zh-CN"/>
        </w:rPr>
        <w:t xml:space="preserve">• </w:t>
      </w:r>
      <w:r>
        <w:rPr>
          <w:sz w:val="22"/>
          <w:lang w:eastAsia="zh-CN"/>
        </w:rPr>
        <w:t>开放词汇检测与提示驱动视觉基础模型</w:t>
      </w:r>
    </w:p>
    <w:p w14:paraId="28817CFA" w14:textId="77777777" w:rsidR="00927D17" w:rsidRDefault="00B42534">
      <w:pPr>
        <w:spacing w:after="20"/>
        <w:ind w:left="454"/>
        <w:rPr>
          <w:lang w:eastAsia="zh-CN"/>
        </w:rPr>
      </w:pPr>
      <w:r>
        <w:rPr>
          <w:sz w:val="22"/>
          <w:lang w:eastAsia="zh-CN"/>
        </w:rPr>
        <w:t xml:space="preserve">• </w:t>
      </w:r>
      <w:r>
        <w:rPr>
          <w:sz w:val="22"/>
          <w:lang w:eastAsia="zh-CN"/>
        </w:rPr>
        <w:t>伪标签、标签噪声与数据质量评价</w:t>
      </w:r>
    </w:p>
    <w:p w14:paraId="0AA43C38" w14:textId="77777777" w:rsidR="00927D17" w:rsidRDefault="00B42534">
      <w:pPr>
        <w:spacing w:after="20"/>
        <w:ind w:left="454"/>
        <w:rPr>
          <w:lang w:eastAsia="zh-CN"/>
        </w:rPr>
      </w:pPr>
      <w:r>
        <w:rPr>
          <w:sz w:val="22"/>
          <w:lang w:eastAsia="zh-CN"/>
        </w:rPr>
        <w:t xml:space="preserve">• </w:t>
      </w:r>
      <w:r>
        <w:rPr>
          <w:sz w:val="22"/>
          <w:lang w:eastAsia="zh-CN"/>
        </w:rPr>
        <w:t>级联流程、阶段决策与可复现实验</w:t>
      </w:r>
    </w:p>
    <w:p w14:paraId="59A6E910" w14:textId="77777777" w:rsidR="00927D17" w:rsidRDefault="00B42534">
      <w:pPr>
        <w:spacing w:after="20"/>
        <w:ind w:left="454"/>
        <w:rPr>
          <w:lang w:eastAsia="zh-CN"/>
        </w:rPr>
      </w:pPr>
      <w:r>
        <w:rPr>
          <w:sz w:val="22"/>
          <w:lang w:eastAsia="zh-CN"/>
        </w:rPr>
        <w:t xml:space="preserve">• </w:t>
      </w:r>
      <w:r>
        <w:rPr>
          <w:sz w:val="22"/>
          <w:lang w:eastAsia="zh-CN"/>
        </w:rPr>
        <w:t>文献评述与研究缺口</w:t>
      </w:r>
    </w:p>
    <w:p w14:paraId="7347F7E8" w14:textId="77777777" w:rsidR="00927D17" w:rsidRDefault="00B42534">
      <w:pPr>
        <w:spacing w:before="80"/>
        <w:rPr>
          <w:lang w:eastAsia="zh-CN"/>
        </w:rPr>
      </w:pPr>
      <w:r>
        <w:rPr>
          <w:rFonts w:eastAsia="黑体"/>
          <w:b/>
          <w:lang w:eastAsia="zh-CN"/>
        </w:rPr>
        <w:t>第三章</w:t>
      </w:r>
      <w:r>
        <w:rPr>
          <w:rFonts w:eastAsia="黑体"/>
          <w:b/>
          <w:lang w:eastAsia="zh-CN"/>
        </w:rPr>
        <w:t xml:space="preserve"> Grounding DINO V1</w:t>
      </w:r>
      <w:r>
        <w:rPr>
          <w:rFonts w:eastAsia="黑体"/>
          <w:b/>
          <w:lang w:eastAsia="zh-CN"/>
        </w:rPr>
        <w:t>伪标签构建与效用基线</w:t>
      </w:r>
    </w:p>
    <w:p w14:paraId="2AFE6B1B" w14:textId="77777777" w:rsidR="00927D17" w:rsidRDefault="00B42534">
      <w:pPr>
        <w:spacing w:after="20"/>
        <w:ind w:left="454"/>
        <w:rPr>
          <w:lang w:eastAsia="zh-CN"/>
        </w:rPr>
      </w:pPr>
      <w:r>
        <w:rPr>
          <w:sz w:val="22"/>
          <w:lang w:eastAsia="zh-CN"/>
        </w:rPr>
        <w:t xml:space="preserve">• </w:t>
      </w:r>
      <w:r>
        <w:rPr>
          <w:sz w:val="22"/>
          <w:lang w:eastAsia="zh-CN"/>
        </w:rPr>
        <w:t>数据与开发集设计</w:t>
      </w:r>
    </w:p>
    <w:p w14:paraId="7D5FACF8" w14:textId="77777777" w:rsidR="00927D17" w:rsidRDefault="00B42534">
      <w:pPr>
        <w:spacing w:after="20"/>
        <w:ind w:left="454"/>
        <w:rPr>
          <w:lang w:eastAsia="zh-CN"/>
        </w:rPr>
      </w:pPr>
      <w:r>
        <w:rPr>
          <w:sz w:val="22"/>
          <w:lang w:eastAsia="zh-CN"/>
        </w:rPr>
        <w:lastRenderedPageBreak/>
        <w:t>• Prompt</w:t>
      </w:r>
      <w:r>
        <w:rPr>
          <w:sz w:val="22"/>
          <w:lang w:eastAsia="zh-CN"/>
        </w:rPr>
        <w:t>与阈值选择及冻结</w:t>
      </w:r>
    </w:p>
    <w:p w14:paraId="5A7B8ED8" w14:textId="77777777" w:rsidR="00927D17" w:rsidRDefault="00B42534">
      <w:pPr>
        <w:spacing w:after="20"/>
        <w:ind w:left="454"/>
        <w:rPr>
          <w:lang w:eastAsia="zh-CN"/>
        </w:rPr>
      </w:pPr>
      <w:r>
        <w:rPr>
          <w:sz w:val="22"/>
          <w:lang w:eastAsia="zh-CN"/>
        </w:rPr>
        <w:t>• V1</w:t>
      </w:r>
      <w:r>
        <w:rPr>
          <w:sz w:val="22"/>
          <w:lang w:eastAsia="zh-CN"/>
        </w:rPr>
        <w:t>批量生成与版本管理</w:t>
      </w:r>
    </w:p>
    <w:p w14:paraId="5123CBE9" w14:textId="77777777" w:rsidR="00927D17" w:rsidRDefault="00B42534">
      <w:pPr>
        <w:spacing w:after="20"/>
        <w:ind w:left="454"/>
        <w:rPr>
          <w:lang w:eastAsia="zh-CN"/>
        </w:rPr>
      </w:pPr>
      <w:r>
        <w:rPr>
          <w:sz w:val="22"/>
          <w:lang w:eastAsia="zh-CN"/>
        </w:rPr>
        <w:t>• V1</w:t>
      </w:r>
      <w:r>
        <w:rPr>
          <w:sz w:val="22"/>
          <w:lang w:eastAsia="zh-CN"/>
        </w:rPr>
        <w:t>标签级数据质量诊断</w:t>
      </w:r>
    </w:p>
    <w:p w14:paraId="65528282" w14:textId="77777777" w:rsidR="00927D17" w:rsidRDefault="00B42534">
      <w:pPr>
        <w:spacing w:after="20"/>
        <w:ind w:left="454"/>
        <w:rPr>
          <w:lang w:eastAsia="zh-CN"/>
        </w:rPr>
      </w:pPr>
      <w:r>
        <w:rPr>
          <w:sz w:val="22"/>
          <w:lang w:eastAsia="zh-CN"/>
        </w:rPr>
        <w:t>• YOLO</w:t>
      </w:r>
      <w:r>
        <w:rPr>
          <w:sz w:val="22"/>
          <w:lang w:eastAsia="zh-CN"/>
        </w:rPr>
        <w:t>下游效用基线</w:t>
      </w:r>
    </w:p>
    <w:p w14:paraId="29659F67" w14:textId="77777777" w:rsidR="00927D17" w:rsidRDefault="00B42534">
      <w:pPr>
        <w:spacing w:before="80"/>
        <w:rPr>
          <w:lang w:eastAsia="zh-CN"/>
        </w:rPr>
      </w:pPr>
      <w:r>
        <w:rPr>
          <w:rFonts w:eastAsia="黑体"/>
          <w:b/>
          <w:lang w:eastAsia="zh-CN"/>
        </w:rPr>
        <w:t>第四章</w:t>
      </w:r>
      <w:r>
        <w:rPr>
          <w:rFonts w:eastAsia="黑体"/>
          <w:b/>
          <w:lang w:eastAsia="zh-CN"/>
        </w:rPr>
        <w:t xml:space="preserve"> SAM3</w:t>
      </w:r>
      <w:r>
        <w:rPr>
          <w:rFonts w:eastAsia="黑体"/>
          <w:b/>
          <w:lang w:eastAsia="zh-CN"/>
        </w:rPr>
        <w:t>后置节点消融与阶段决策</w:t>
      </w:r>
    </w:p>
    <w:p w14:paraId="3AA0F4A8" w14:textId="77777777" w:rsidR="00927D17" w:rsidRDefault="00B42534">
      <w:pPr>
        <w:spacing w:after="20"/>
        <w:ind w:left="454"/>
        <w:rPr>
          <w:lang w:eastAsia="zh-CN"/>
        </w:rPr>
      </w:pPr>
      <w:r>
        <w:rPr>
          <w:sz w:val="22"/>
          <w:lang w:eastAsia="zh-CN"/>
        </w:rPr>
        <w:t xml:space="preserve">• </w:t>
      </w:r>
      <w:r>
        <w:rPr>
          <w:sz w:val="22"/>
          <w:lang w:eastAsia="zh-CN"/>
        </w:rPr>
        <w:t>级联节点角色与权限边界</w:t>
      </w:r>
    </w:p>
    <w:p w14:paraId="4BD69A63" w14:textId="77777777" w:rsidR="00927D17" w:rsidRDefault="00B42534">
      <w:pPr>
        <w:spacing w:after="20"/>
        <w:ind w:left="454"/>
      </w:pPr>
      <w:r>
        <w:rPr>
          <w:sz w:val="22"/>
        </w:rPr>
        <w:t xml:space="preserve">• </w:t>
      </w:r>
      <w:proofErr w:type="spellStart"/>
      <w:r>
        <w:rPr>
          <w:sz w:val="22"/>
        </w:rPr>
        <w:t>Verifier</w:t>
      </w:r>
      <w:r>
        <w:rPr>
          <w:sz w:val="22"/>
        </w:rPr>
        <w:t>保守审核与误删风险</w:t>
      </w:r>
      <w:proofErr w:type="spellEnd"/>
    </w:p>
    <w:p w14:paraId="02ED9B24" w14:textId="77777777" w:rsidR="00927D17" w:rsidRDefault="00B42534">
      <w:pPr>
        <w:spacing w:after="20"/>
        <w:ind w:left="454"/>
      </w:pPr>
      <w:r>
        <w:rPr>
          <w:sz w:val="22"/>
        </w:rPr>
        <w:t>• Append</w:t>
      </w:r>
      <w:r>
        <w:rPr>
          <w:sz w:val="22"/>
        </w:rPr>
        <w:t>候选补漏与</w:t>
      </w:r>
      <w:r>
        <w:rPr>
          <w:sz w:val="22"/>
        </w:rPr>
        <w:t>IoF</w:t>
      </w:r>
      <w:r>
        <w:rPr>
          <w:sz w:val="22"/>
        </w:rPr>
        <w:t>去重</w:t>
      </w:r>
    </w:p>
    <w:p w14:paraId="70655904" w14:textId="77777777" w:rsidR="00927D17" w:rsidRDefault="00B42534">
      <w:pPr>
        <w:spacing w:after="20"/>
        <w:ind w:left="454"/>
      </w:pPr>
      <w:r>
        <w:rPr>
          <w:sz w:val="22"/>
        </w:rPr>
        <w:t>• Refiner</w:t>
      </w:r>
      <w:r>
        <w:rPr>
          <w:sz w:val="22"/>
        </w:rPr>
        <w:t>负消融及停止依据</w:t>
      </w:r>
    </w:p>
    <w:p w14:paraId="7B14DD59" w14:textId="77777777" w:rsidR="00927D17" w:rsidRDefault="00B42534">
      <w:pPr>
        <w:spacing w:after="20"/>
        <w:ind w:left="454"/>
      </w:pPr>
      <w:r>
        <w:rPr>
          <w:sz w:val="22"/>
        </w:rPr>
        <w:t>• Go/Hold/Stop</w:t>
      </w:r>
      <w:r>
        <w:rPr>
          <w:sz w:val="22"/>
        </w:rPr>
        <w:t>阶段决策结果</w:t>
      </w:r>
    </w:p>
    <w:p w14:paraId="6A7C89A7" w14:textId="77777777" w:rsidR="00927D17" w:rsidRDefault="00B42534">
      <w:pPr>
        <w:spacing w:before="80"/>
      </w:pPr>
      <w:r>
        <w:rPr>
          <w:rFonts w:eastAsia="黑体"/>
          <w:b/>
        </w:rPr>
        <w:t>第五章</w:t>
      </w:r>
      <w:r>
        <w:rPr>
          <w:rFonts w:eastAsia="黑体"/>
          <w:b/>
        </w:rPr>
        <w:t xml:space="preserve"> </w:t>
      </w:r>
      <w:r>
        <w:rPr>
          <w:rFonts w:eastAsia="黑体"/>
          <w:b/>
        </w:rPr>
        <w:t>最终标签方案的下游效用与稳健性验证</w:t>
      </w:r>
    </w:p>
    <w:p w14:paraId="46B9C248" w14:textId="77777777" w:rsidR="00927D17" w:rsidRDefault="00B42534">
      <w:pPr>
        <w:spacing w:after="20"/>
        <w:ind w:left="454"/>
      </w:pPr>
      <w:r>
        <w:rPr>
          <w:sz w:val="22"/>
        </w:rPr>
        <w:t xml:space="preserve">• </w:t>
      </w:r>
      <w:r>
        <w:rPr>
          <w:sz w:val="22"/>
        </w:rPr>
        <w:t>最终标签方案冻结</w:t>
      </w:r>
    </w:p>
    <w:p w14:paraId="5F5F0C3C" w14:textId="77777777" w:rsidR="00927D17" w:rsidRDefault="00B42534">
      <w:pPr>
        <w:spacing w:after="20"/>
        <w:ind w:left="454"/>
      </w:pPr>
      <w:r>
        <w:rPr>
          <w:sz w:val="22"/>
        </w:rPr>
        <w:t xml:space="preserve">• </w:t>
      </w:r>
      <w:r>
        <w:rPr>
          <w:sz w:val="22"/>
        </w:rPr>
        <w:t>统一</w:t>
      </w:r>
      <w:r>
        <w:rPr>
          <w:sz w:val="22"/>
        </w:rPr>
        <w:t>YOLO</w:t>
      </w:r>
      <w:r>
        <w:rPr>
          <w:sz w:val="22"/>
        </w:rPr>
        <w:t>多随机种子训练协议</w:t>
      </w:r>
    </w:p>
    <w:p w14:paraId="5C654FF5" w14:textId="77777777" w:rsidR="00927D17" w:rsidRDefault="00B42534">
      <w:pPr>
        <w:spacing w:after="20"/>
        <w:ind w:left="454"/>
      </w:pPr>
      <w:r>
        <w:rPr>
          <w:sz w:val="22"/>
        </w:rPr>
        <w:t xml:space="preserve">• </w:t>
      </w:r>
      <w:r>
        <w:rPr>
          <w:sz w:val="22"/>
        </w:rPr>
        <w:t>新隔离测试集与历史</w:t>
      </w:r>
      <w:r>
        <w:rPr>
          <w:sz w:val="22"/>
        </w:rPr>
        <w:t>Pilot</w:t>
      </w:r>
      <w:r>
        <w:rPr>
          <w:sz w:val="22"/>
        </w:rPr>
        <w:t>可比性</w:t>
      </w:r>
    </w:p>
    <w:p w14:paraId="35B95501" w14:textId="77777777" w:rsidR="00927D17" w:rsidRDefault="00B42534">
      <w:pPr>
        <w:spacing w:after="20"/>
        <w:ind w:left="454"/>
        <w:rPr>
          <w:lang w:eastAsia="zh-CN"/>
        </w:rPr>
      </w:pPr>
      <w:r>
        <w:rPr>
          <w:sz w:val="22"/>
          <w:lang w:eastAsia="zh-CN"/>
        </w:rPr>
        <w:t xml:space="preserve">• </w:t>
      </w:r>
      <w:r>
        <w:rPr>
          <w:sz w:val="22"/>
          <w:lang w:eastAsia="zh-CN"/>
        </w:rPr>
        <w:t>核心效用指标与性能保留率</w:t>
      </w:r>
    </w:p>
    <w:p w14:paraId="21FEC987" w14:textId="77777777" w:rsidR="00927D17" w:rsidRDefault="00B42534">
      <w:pPr>
        <w:spacing w:after="20"/>
        <w:ind w:left="454"/>
        <w:rPr>
          <w:lang w:eastAsia="zh-CN"/>
        </w:rPr>
      </w:pPr>
      <w:r>
        <w:rPr>
          <w:sz w:val="22"/>
          <w:lang w:eastAsia="zh-CN"/>
        </w:rPr>
        <w:t>• fire/smoke</w:t>
      </w:r>
      <w:r>
        <w:rPr>
          <w:sz w:val="22"/>
          <w:lang w:eastAsia="zh-CN"/>
        </w:rPr>
        <w:t>、尺度与来源分层</w:t>
      </w:r>
    </w:p>
    <w:p w14:paraId="4686026E" w14:textId="77777777" w:rsidR="00927D17" w:rsidRDefault="00B42534">
      <w:pPr>
        <w:spacing w:after="20"/>
        <w:ind w:left="454"/>
        <w:rPr>
          <w:lang w:eastAsia="zh-CN"/>
        </w:rPr>
      </w:pPr>
      <w:r>
        <w:rPr>
          <w:sz w:val="22"/>
          <w:lang w:eastAsia="zh-CN"/>
        </w:rPr>
        <w:t xml:space="preserve">• </w:t>
      </w:r>
      <w:r>
        <w:rPr>
          <w:sz w:val="22"/>
          <w:lang w:eastAsia="zh-CN"/>
        </w:rPr>
        <w:t>非刚性边界风格敏感性分析</w:t>
      </w:r>
    </w:p>
    <w:p w14:paraId="1E180D41" w14:textId="77777777" w:rsidR="00927D17" w:rsidRDefault="00B42534">
      <w:pPr>
        <w:spacing w:after="20"/>
        <w:ind w:left="454"/>
        <w:rPr>
          <w:lang w:eastAsia="zh-CN"/>
        </w:rPr>
      </w:pPr>
      <w:r>
        <w:rPr>
          <w:sz w:val="22"/>
          <w:lang w:eastAsia="zh-CN"/>
        </w:rPr>
        <w:t xml:space="preserve">• </w:t>
      </w:r>
      <w:r>
        <w:rPr>
          <w:sz w:val="22"/>
          <w:lang w:eastAsia="zh-CN"/>
        </w:rPr>
        <w:t>标签级指标与下游效用关系</w:t>
      </w:r>
    </w:p>
    <w:p w14:paraId="1BC1418B" w14:textId="77777777" w:rsidR="00927D17" w:rsidRDefault="00B42534">
      <w:pPr>
        <w:spacing w:before="80"/>
        <w:rPr>
          <w:lang w:eastAsia="zh-CN"/>
        </w:rPr>
      </w:pPr>
      <w:r>
        <w:rPr>
          <w:rFonts w:eastAsia="黑体"/>
          <w:b/>
          <w:lang w:eastAsia="zh-CN"/>
        </w:rPr>
        <w:t>第六章</w:t>
      </w:r>
      <w:r>
        <w:rPr>
          <w:rFonts w:eastAsia="黑体"/>
          <w:b/>
          <w:lang w:eastAsia="zh-CN"/>
        </w:rPr>
        <w:t xml:space="preserve"> </w:t>
      </w:r>
      <w:r>
        <w:rPr>
          <w:rFonts w:eastAsia="黑体"/>
          <w:b/>
          <w:lang w:eastAsia="zh-CN"/>
        </w:rPr>
        <w:t>规模训练数据制备投入与流程选型</w:t>
      </w:r>
    </w:p>
    <w:p w14:paraId="5FFC3D8C" w14:textId="77777777" w:rsidR="00927D17" w:rsidRDefault="00B42534">
      <w:pPr>
        <w:spacing w:after="20"/>
        <w:ind w:left="454"/>
        <w:rPr>
          <w:lang w:eastAsia="zh-CN"/>
        </w:rPr>
      </w:pPr>
      <w:r>
        <w:rPr>
          <w:sz w:val="22"/>
          <w:lang w:eastAsia="zh-CN"/>
        </w:rPr>
        <w:t xml:space="preserve">• </w:t>
      </w:r>
      <w:r>
        <w:rPr>
          <w:sz w:val="22"/>
          <w:lang w:eastAsia="zh-CN"/>
        </w:rPr>
        <w:t>评价对象与投入边界</w:t>
      </w:r>
    </w:p>
    <w:p w14:paraId="6AD20BB5" w14:textId="77777777" w:rsidR="00927D17" w:rsidRDefault="00B42534">
      <w:pPr>
        <w:spacing w:after="20"/>
        <w:ind w:left="454"/>
        <w:rPr>
          <w:lang w:eastAsia="zh-CN"/>
        </w:rPr>
      </w:pPr>
      <w:r>
        <w:rPr>
          <w:sz w:val="22"/>
          <w:lang w:eastAsia="zh-CN"/>
        </w:rPr>
        <w:t xml:space="preserve">• </w:t>
      </w:r>
      <w:r>
        <w:rPr>
          <w:sz w:val="22"/>
          <w:lang w:eastAsia="zh-CN"/>
        </w:rPr>
        <w:t>人工逐框与模型辅助制备时耗对比</w:t>
      </w:r>
    </w:p>
    <w:p w14:paraId="17181585" w14:textId="77777777" w:rsidR="00927D17" w:rsidRDefault="00B42534">
      <w:pPr>
        <w:spacing w:after="20"/>
        <w:ind w:left="454"/>
        <w:rPr>
          <w:lang w:eastAsia="zh-CN"/>
        </w:rPr>
      </w:pPr>
      <w:r>
        <w:rPr>
          <w:sz w:val="22"/>
          <w:lang w:eastAsia="zh-CN"/>
        </w:rPr>
        <w:t>• 1</w:t>
      </w:r>
      <w:r>
        <w:rPr>
          <w:sz w:val="22"/>
          <w:lang w:eastAsia="zh-CN"/>
        </w:rPr>
        <w:t>千</w:t>
      </w:r>
      <w:r>
        <w:rPr>
          <w:sz w:val="22"/>
          <w:lang w:eastAsia="zh-CN"/>
        </w:rPr>
        <w:t>/1</w:t>
      </w:r>
      <w:r>
        <w:rPr>
          <w:sz w:val="22"/>
          <w:lang w:eastAsia="zh-CN"/>
        </w:rPr>
        <w:t>万</w:t>
      </w:r>
      <w:r>
        <w:rPr>
          <w:sz w:val="22"/>
          <w:lang w:eastAsia="zh-CN"/>
        </w:rPr>
        <w:t>/10</w:t>
      </w:r>
      <w:r>
        <w:rPr>
          <w:sz w:val="22"/>
          <w:lang w:eastAsia="zh-CN"/>
        </w:rPr>
        <w:t>万张规模外推</w:t>
      </w:r>
    </w:p>
    <w:p w14:paraId="11FE3F0D" w14:textId="77777777" w:rsidR="00927D17" w:rsidRDefault="00B42534">
      <w:pPr>
        <w:spacing w:after="20"/>
        <w:ind w:left="454"/>
        <w:rPr>
          <w:lang w:eastAsia="zh-CN"/>
        </w:rPr>
      </w:pPr>
      <w:r>
        <w:rPr>
          <w:sz w:val="22"/>
          <w:lang w:eastAsia="zh-CN"/>
        </w:rPr>
        <w:t xml:space="preserve">• </w:t>
      </w:r>
      <w:r>
        <w:rPr>
          <w:sz w:val="22"/>
          <w:lang w:eastAsia="zh-CN"/>
        </w:rPr>
        <w:t>人工参与程度与级联节点增量投入</w:t>
      </w:r>
    </w:p>
    <w:p w14:paraId="61C57DE2" w14:textId="77777777" w:rsidR="00927D17" w:rsidRDefault="00B42534">
      <w:pPr>
        <w:spacing w:after="20"/>
        <w:ind w:left="454"/>
        <w:rPr>
          <w:lang w:eastAsia="zh-CN"/>
        </w:rPr>
      </w:pPr>
      <w:r>
        <w:rPr>
          <w:sz w:val="22"/>
          <w:lang w:eastAsia="zh-CN"/>
        </w:rPr>
        <w:t>• Pareto</w:t>
      </w:r>
      <w:r>
        <w:rPr>
          <w:sz w:val="22"/>
          <w:lang w:eastAsia="zh-CN"/>
        </w:rPr>
        <w:t>非支配流程候选集</w:t>
      </w:r>
    </w:p>
    <w:p w14:paraId="707B2EBA" w14:textId="77777777" w:rsidR="00927D17" w:rsidRDefault="00B42534">
      <w:pPr>
        <w:spacing w:after="20"/>
        <w:ind w:left="454"/>
        <w:rPr>
          <w:lang w:eastAsia="zh-CN"/>
        </w:rPr>
      </w:pPr>
      <w:r>
        <w:rPr>
          <w:sz w:val="22"/>
          <w:lang w:eastAsia="zh-CN"/>
        </w:rPr>
        <w:t xml:space="preserve">• </w:t>
      </w:r>
      <w:r>
        <w:rPr>
          <w:sz w:val="22"/>
          <w:lang w:eastAsia="zh-CN"/>
        </w:rPr>
        <w:t>不同目标约束下的流程选型矩阵</w:t>
      </w:r>
    </w:p>
    <w:p w14:paraId="40BC776D" w14:textId="77777777" w:rsidR="00927D17" w:rsidRDefault="00B42534">
      <w:pPr>
        <w:spacing w:after="20"/>
        <w:ind w:left="454"/>
        <w:rPr>
          <w:lang w:eastAsia="zh-CN"/>
        </w:rPr>
      </w:pPr>
      <w:r>
        <w:rPr>
          <w:sz w:val="22"/>
          <w:lang w:eastAsia="zh-CN"/>
        </w:rPr>
        <w:t xml:space="preserve">• </w:t>
      </w:r>
      <w:r>
        <w:rPr>
          <w:sz w:val="22"/>
          <w:lang w:eastAsia="zh-CN"/>
        </w:rPr>
        <w:t>最小可追溯链与复现建议</w:t>
      </w:r>
    </w:p>
    <w:p w14:paraId="193E7322" w14:textId="77777777" w:rsidR="00927D17" w:rsidRDefault="00B42534">
      <w:pPr>
        <w:spacing w:before="80"/>
        <w:rPr>
          <w:lang w:eastAsia="zh-CN"/>
        </w:rPr>
      </w:pPr>
      <w:r>
        <w:rPr>
          <w:rFonts w:eastAsia="黑体"/>
          <w:b/>
          <w:lang w:eastAsia="zh-CN"/>
        </w:rPr>
        <w:t>第七章</w:t>
      </w:r>
      <w:r>
        <w:rPr>
          <w:rFonts w:eastAsia="黑体"/>
          <w:b/>
          <w:lang w:eastAsia="zh-CN"/>
        </w:rPr>
        <w:t xml:space="preserve"> </w:t>
      </w:r>
      <w:r>
        <w:rPr>
          <w:rFonts w:eastAsia="黑体"/>
          <w:b/>
          <w:lang w:eastAsia="zh-CN"/>
        </w:rPr>
        <w:t>结论与展望</w:t>
      </w:r>
    </w:p>
    <w:p w14:paraId="0BD38D5C" w14:textId="77777777" w:rsidR="00927D17" w:rsidRDefault="00B42534">
      <w:pPr>
        <w:spacing w:after="20"/>
        <w:ind w:left="454"/>
        <w:rPr>
          <w:lang w:eastAsia="zh-CN"/>
        </w:rPr>
      </w:pPr>
      <w:r>
        <w:rPr>
          <w:sz w:val="22"/>
          <w:lang w:eastAsia="zh-CN"/>
        </w:rPr>
        <w:t xml:space="preserve">• </w:t>
      </w:r>
      <w:r>
        <w:rPr>
          <w:sz w:val="22"/>
          <w:lang w:eastAsia="zh-CN"/>
        </w:rPr>
        <w:t>主要研究结论</w:t>
      </w:r>
    </w:p>
    <w:p w14:paraId="4DE2CA21" w14:textId="77777777" w:rsidR="00927D17" w:rsidRDefault="00B42534">
      <w:pPr>
        <w:spacing w:after="20"/>
        <w:ind w:left="454"/>
        <w:rPr>
          <w:lang w:eastAsia="zh-CN"/>
        </w:rPr>
      </w:pPr>
      <w:r>
        <w:rPr>
          <w:sz w:val="22"/>
          <w:lang w:eastAsia="zh-CN"/>
        </w:rPr>
        <w:t xml:space="preserve">• </w:t>
      </w:r>
      <w:r>
        <w:rPr>
          <w:sz w:val="22"/>
          <w:lang w:eastAsia="zh-CN"/>
        </w:rPr>
        <w:t>工程实践启示</w:t>
      </w:r>
    </w:p>
    <w:p w14:paraId="10712750" w14:textId="77777777" w:rsidR="00927D17" w:rsidRDefault="00B42534">
      <w:pPr>
        <w:spacing w:after="20"/>
        <w:ind w:left="454"/>
        <w:rPr>
          <w:lang w:eastAsia="zh-CN"/>
        </w:rPr>
      </w:pPr>
      <w:r>
        <w:rPr>
          <w:sz w:val="22"/>
          <w:lang w:eastAsia="zh-CN"/>
        </w:rPr>
        <w:t xml:space="preserve">• </w:t>
      </w:r>
      <w:r>
        <w:rPr>
          <w:sz w:val="22"/>
          <w:lang w:eastAsia="zh-CN"/>
        </w:rPr>
        <w:t>研究局限</w:t>
      </w:r>
    </w:p>
    <w:p w14:paraId="5FFDDAF0" w14:textId="77777777" w:rsidR="00927D17" w:rsidRDefault="00B42534">
      <w:pPr>
        <w:spacing w:after="20"/>
        <w:ind w:left="454"/>
        <w:rPr>
          <w:lang w:eastAsia="zh-CN"/>
        </w:rPr>
      </w:pPr>
      <w:r>
        <w:rPr>
          <w:sz w:val="22"/>
          <w:lang w:eastAsia="zh-CN"/>
        </w:rPr>
        <w:t xml:space="preserve">• </w:t>
      </w:r>
      <w:r>
        <w:rPr>
          <w:sz w:val="22"/>
          <w:lang w:eastAsia="zh-CN"/>
        </w:rPr>
        <w:t>视频时序场景与持续迭代的后续研究</w:t>
      </w:r>
    </w:p>
    <w:p w14:paraId="28C50FD7" w14:textId="77777777" w:rsidR="00927D17" w:rsidRDefault="00B42534">
      <w:pPr>
        <w:pStyle w:val="1"/>
        <w:rPr>
          <w:lang w:eastAsia="zh-CN"/>
        </w:rPr>
      </w:pPr>
      <w:r>
        <w:rPr>
          <w:lang w:eastAsia="zh-CN"/>
        </w:rPr>
        <w:t>十一、主要参考文献</w:t>
      </w:r>
    </w:p>
    <w:p w14:paraId="2AFD7F1A" w14:textId="77777777" w:rsidR="00927D17" w:rsidRDefault="00B42534">
      <w:pPr>
        <w:spacing w:after="60" w:line="288" w:lineRule="auto"/>
        <w:ind w:left="425" w:hanging="425"/>
        <w:rPr>
          <w:lang w:eastAsia="zh-CN"/>
        </w:rPr>
      </w:pPr>
      <w:r>
        <w:rPr>
          <w:sz w:val="21"/>
          <w:lang w:eastAsia="zh-CN"/>
        </w:rPr>
        <w:t xml:space="preserve">[1] </w:t>
      </w:r>
      <w:proofErr w:type="gramStart"/>
      <w:r>
        <w:rPr>
          <w:sz w:val="21"/>
          <w:lang w:eastAsia="zh-CN"/>
        </w:rPr>
        <w:t>邓力</w:t>
      </w:r>
      <w:r>
        <w:rPr>
          <w:sz w:val="21"/>
          <w:lang w:eastAsia="zh-CN"/>
        </w:rPr>
        <w:t>,</w:t>
      </w:r>
      <w:proofErr w:type="gramEnd"/>
      <w:r>
        <w:rPr>
          <w:sz w:val="21"/>
          <w:lang w:eastAsia="zh-CN"/>
        </w:rPr>
        <w:t xml:space="preserve"> </w:t>
      </w:r>
      <w:proofErr w:type="gramStart"/>
      <w:r>
        <w:rPr>
          <w:sz w:val="21"/>
          <w:lang w:eastAsia="zh-CN"/>
        </w:rPr>
        <w:t>周进</w:t>
      </w:r>
      <w:r>
        <w:rPr>
          <w:sz w:val="21"/>
          <w:lang w:eastAsia="zh-CN"/>
        </w:rPr>
        <w:t>,</w:t>
      </w:r>
      <w:proofErr w:type="gramEnd"/>
      <w:r>
        <w:rPr>
          <w:sz w:val="21"/>
          <w:lang w:eastAsia="zh-CN"/>
        </w:rPr>
        <w:t xml:space="preserve"> </w:t>
      </w:r>
      <w:proofErr w:type="gramStart"/>
      <w:r>
        <w:rPr>
          <w:sz w:val="21"/>
          <w:lang w:eastAsia="zh-CN"/>
        </w:rPr>
        <w:t>刘全义</w:t>
      </w:r>
      <w:r>
        <w:rPr>
          <w:sz w:val="21"/>
          <w:lang w:eastAsia="zh-CN"/>
        </w:rPr>
        <w:t>.</w:t>
      </w:r>
      <w:proofErr w:type="gramEnd"/>
      <w:r>
        <w:rPr>
          <w:sz w:val="21"/>
          <w:lang w:eastAsia="zh-CN"/>
        </w:rPr>
        <w:t xml:space="preserve"> </w:t>
      </w:r>
      <w:r>
        <w:rPr>
          <w:sz w:val="21"/>
          <w:lang w:eastAsia="zh-CN"/>
        </w:rPr>
        <w:t>基于改进</w:t>
      </w:r>
      <w:r>
        <w:rPr>
          <w:sz w:val="21"/>
          <w:lang w:eastAsia="zh-CN"/>
        </w:rPr>
        <w:t>YOLOv8</w:t>
      </w:r>
      <w:r>
        <w:rPr>
          <w:sz w:val="21"/>
          <w:lang w:eastAsia="zh-CN"/>
        </w:rPr>
        <w:t>的火焰与烟雾检测算法</w:t>
      </w:r>
      <w:r>
        <w:rPr>
          <w:sz w:val="21"/>
          <w:lang w:eastAsia="zh-CN"/>
        </w:rPr>
        <w:t xml:space="preserve">[J]. </w:t>
      </w:r>
      <w:r>
        <w:rPr>
          <w:sz w:val="21"/>
          <w:lang w:eastAsia="zh-CN"/>
        </w:rPr>
        <w:t>清华大学学报</w:t>
      </w:r>
      <w:proofErr w:type="gramStart"/>
      <w:r>
        <w:rPr>
          <w:sz w:val="21"/>
          <w:lang w:eastAsia="zh-CN"/>
        </w:rPr>
        <w:t>(</w:t>
      </w:r>
      <w:r>
        <w:rPr>
          <w:sz w:val="21"/>
          <w:lang w:eastAsia="zh-CN"/>
        </w:rPr>
        <w:t>自然科学版</w:t>
      </w:r>
      <w:r>
        <w:rPr>
          <w:sz w:val="21"/>
          <w:lang w:eastAsia="zh-CN"/>
        </w:rPr>
        <w:t>),</w:t>
      </w:r>
      <w:proofErr w:type="gramEnd"/>
      <w:r>
        <w:rPr>
          <w:sz w:val="21"/>
          <w:lang w:eastAsia="zh-CN"/>
        </w:rPr>
        <w:t xml:space="preserve"> 2025, 65</w:t>
      </w:r>
      <w:proofErr w:type="gramStart"/>
      <w:r>
        <w:rPr>
          <w:sz w:val="21"/>
          <w:lang w:eastAsia="zh-CN"/>
        </w:rPr>
        <w:t>(4)</w:t>
      </w:r>
      <w:proofErr w:type="gramEnd"/>
      <w:r>
        <w:rPr>
          <w:sz w:val="21"/>
          <w:lang w:eastAsia="zh-CN"/>
        </w:rPr>
        <w:t xml:space="preserve">: 681-689. </w:t>
      </w:r>
      <w:proofErr w:type="gramStart"/>
      <w:r>
        <w:rPr>
          <w:sz w:val="21"/>
          <w:lang w:eastAsia="zh-CN"/>
        </w:rPr>
        <w:t>DOI:10.16511/j.cnki.qhdxxb</w:t>
      </w:r>
      <w:proofErr w:type="gramEnd"/>
      <w:r>
        <w:rPr>
          <w:sz w:val="21"/>
          <w:lang w:eastAsia="zh-CN"/>
        </w:rPr>
        <w:t>.2024.27.036.</w:t>
      </w:r>
    </w:p>
    <w:p w14:paraId="5A01D3AC" w14:textId="77777777" w:rsidR="00927D17" w:rsidRDefault="00B42534">
      <w:pPr>
        <w:spacing w:after="60" w:line="288" w:lineRule="auto"/>
        <w:ind w:left="425" w:hanging="425"/>
      </w:pPr>
      <w:r>
        <w:rPr>
          <w:sz w:val="21"/>
          <w:lang w:eastAsia="zh-CN"/>
        </w:rPr>
        <w:t xml:space="preserve">[2] </w:t>
      </w:r>
      <w:proofErr w:type="gramStart"/>
      <w:r>
        <w:rPr>
          <w:sz w:val="21"/>
          <w:lang w:eastAsia="zh-CN"/>
        </w:rPr>
        <w:t>郭震</w:t>
      </w:r>
      <w:r>
        <w:rPr>
          <w:sz w:val="21"/>
          <w:lang w:eastAsia="zh-CN"/>
        </w:rPr>
        <w:t>,</w:t>
      </w:r>
      <w:proofErr w:type="gramEnd"/>
      <w:r>
        <w:rPr>
          <w:sz w:val="21"/>
          <w:lang w:eastAsia="zh-CN"/>
        </w:rPr>
        <w:t xml:space="preserve"> </w:t>
      </w:r>
      <w:proofErr w:type="gramStart"/>
      <w:r>
        <w:rPr>
          <w:sz w:val="21"/>
          <w:lang w:eastAsia="zh-CN"/>
        </w:rPr>
        <w:t>张宁伟</w:t>
      </w:r>
      <w:r>
        <w:rPr>
          <w:sz w:val="21"/>
          <w:lang w:eastAsia="zh-CN"/>
        </w:rPr>
        <w:t>,</w:t>
      </w:r>
      <w:proofErr w:type="gramEnd"/>
      <w:r>
        <w:rPr>
          <w:sz w:val="21"/>
          <w:lang w:eastAsia="zh-CN"/>
        </w:rPr>
        <w:t xml:space="preserve"> </w:t>
      </w:r>
      <w:proofErr w:type="gramStart"/>
      <w:r>
        <w:rPr>
          <w:sz w:val="21"/>
          <w:lang w:eastAsia="zh-CN"/>
        </w:rPr>
        <w:t>闫秋艳</w:t>
      </w:r>
      <w:r>
        <w:rPr>
          <w:sz w:val="21"/>
          <w:lang w:eastAsia="zh-CN"/>
        </w:rPr>
        <w:t>,</w:t>
      </w:r>
      <w:proofErr w:type="gramEnd"/>
      <w:r>
        <w:rPr>
          <w:sz w:val="21"/>
          <w:lang w:eastAsia="zh-CN"/>
        </w:rPr>
        <w:t xml:space="preserve"> </w:t>
      </w:r>
      <w:proofErr w:type="gramStart"/>
      <w:r>
        <w:rPr>
          <w:sz w:val="21"/>
          <w:lang w:eastAsia="zh-CN"/>
        </w:rPr>
        <w:t>高扬</w:t>
      </w:r>
      <w:r>
        <w:rPr>
          <w:sz w:val="21"/>
          <w:lang w:eastAsia="zh-CN"/>
        </w:rPr>
        <w:t>.</w:t>
      </w:r>
      <w:proofErr w:type="gramEnd"/>
      <w:r>
        <w:rPr>
          <w:sz w:val="21"/>
          <w:lang w:eastAsia="zh-CN"/>
        </w:rPr>
        <w:t xml:space="preserve"> </w:t>
      </w:r>
      <w:r>
        <w:rPr>
          <w:sz w:val="21"/>
          <w:lang w:eastAsia="zh-CN"/>
        </w:rPr>
        <w:t>基于改进</w:t>
      </w:r>
      <w:r>
        <w:rPr>
          <w:sz w:val="21"/>
          <w:lang w:eastAsia="zh-CN"/>
        </w:rPr>
        <w:t>YOLOv8</w:t>
      </w:r>
      <w:r>
        <w:rPr>
          <w:sz w:val="21"/>
          <w:lang w:eastAsia="zh-CN"/>
        </w:rPr>
        <w:t>的火灾早期烟雾检测算法</w:t>
      </w:r>
      <w:r>
        <w:rPr>
          <w:sz w:val="21"/>
          <w:lang w:eastAsia="zh-CN"/>
        </w:rPr>
        <w:t xml:space="preserve">[J]. </w:t>
      </w:r>
      <w:r>
        <w:rPr>
          <w:sz w:val="21"/>
          <w:lang w:eastAsia="zh-CN"/>
        </w:rPr>
        <w:t>湖南大学学报</w:t>
      </w:r>
      <w:proofErr w:type="gramStart"/>
      <w:r>
        <w:rPr>
          <w:sz w:val="21"/>
          <w:lang w:eastAsia="zh-CN"/>
        </w:rPr>
        <w:t>(</w:t>
      </w:r>
      <w:r>
        <w:rPr>
          <w:sz w:val="21"/>
          <w:lang w:eastAsia="zh-CN"/>
        </w:rPr>
        <w:t>自然科学版</w:t>
      </w:r>
      <w:r>
        <w:rPr>
          <w:sz w:val="21"/>
          <w:lang w:eastAsia="zh-CN"/>
        </w:rPr>
        <w:t>),</w:t>
      </w:r>
      <w:proofErr w:type="gramEnd"/>
      <w:r>
        <w:rPr>
          <w:sz w:val="21"/>
          <w:lang w:eastAsia="zh-CN"/>
        </w:rPr>
        <w:t xml:space="preserve"> 2026, 53</w:t>
      </w:r>
      <w:proofErr w:type="gramStart"/>
      <w:r>
        <w:rPr>
          <w:sz w:val="21"/>
          <w:lang w:eastAsia="zh-CN"/>
        </w:rPr>
        <w:t>(6)</w:t>
      </w:r>
      <w:proofErr w:type="gramEnd"/>
      <w:r>
        <w:rPr>
          <w:sz w:val="21"/>
          <w:lang w:eastAsia="zh-CN"/>
        </w:rPr>
        <w:t xml:space="preserve">: 36-49. </w:t>
      </w:r>
      <w:proofErr w:type="gramStart"/>
      <w:r>
        <w:rPr>
          <w:sz w:val="21"/>
        </w:rPr>
        <w:t>DOI:10.16339/j.cnki.hdxbzkb</w:t>
      </w:r>
      <w:proofErr w:type="gramEnd"/>
      <w:r>
        <w:rPr>
          <w:sz w:val="21"/>
        </w:rPr>
        <w:t>.2026270.</w:t>
      </w:r>
    </w:p>
    <w:p w14:paraId="1322556A" w14:textId="77777777" w:rsidR="00927D17" w:rsidRDefault="00B42534">
      <w:pPr>
        <w:spacing w:after="60" w:line="288" w:lineRule="auto"/>
        <w:ind w:left="425" w:hanging="425"/>
      </w:pPr>
      <w:r>
        <w:rPr>
          <w:sz w:val="21"/>
        </w:rPr>
        <w:lastRenderedPageBreak/>
        <w:t xml:space="preserve">[3] </w:t>
      </w:r>
      <w:r>
        <w:rPr>
          <w:sz w:val="21"/>
        </w:rPr>
        <w:t>丁燕</w:t>
      </w:r>
      <w:r>
        <w:rPr>
          <w:sz w:val="21"/>
        </w:rPr>
        <w:t xml:space="preserve">, </w:t>
      </w:r>
      <w:r>
        <w:rPr>
          <w:sz w:val="21"/>
        </w:rPr>
        <w:t>王磊</w:t>
      </w:r>
      <w:r>
        <w:rPr>
          <w:sz w:val="21"/>
        </w:rPr>
        <w:t xml:space="preserve">, </w:t>
      </w:r>
      <w:r>
        <w:rPr>
          <w:sz w:val="21"/>
        </w:rPr>
        <w:t>袁英</w:t>
      </w:r>
      <w:r>
        <w:rPr>
          <w:sz w:val="21"/>
        </w:rPr>
        <w:t xml:space="preserve">. </w:t>
      </w:r>
      <w:r>
        <w:rPr>
          <w:sz w:val="21"/>
        </w:rPr>
        <w:t>基于改进</w:t>
      </w:r>
      <w:r>
        <w:rPr>
          <w:sz w:val="21"/>
        </w:rPr>
        <w:t>YOLOv8n</w:t>
      </w:r>
      <w:r>
        <w:rPr>
          <w:sz w:val="21"/>
        </w:rPr>
        <w:t>模型的小目标火焰检测</w:t>
      </w:r>
      <w:r>
        <w:rPr>
          <w:sz w:val="21"/>
        </w:rPr>
        <w:t xml:space="preserve">[J]. </w:t>
      </w:r>
      <w:r>
        <w:rPr>
          <w:sz w:val="21"/>
        </w:rPr>
        <w:t>安全与环境工程</w:t>
      </w:r>
      <w:r>
        <w:rPr>
          <w:sz w:val="21"/>
        </w:rPr>
        <w:t xml:space="preserve">, 2026, 33(1): 169-180. </w:t>
      </w:r>
      <w:proofErr w:type="gramStart"/>
      <w:r>
        <w:rPr>
          <w:sz w:val="21"/>
        </w:rPr>
        <w:t>DOI:10.13578/j.cnki.issn</w:t>
      </w:r>
      <w:proofErr w:type="gramEnd"/>
      <w:r>
        <w:rPr>
          <w:sz w:val="21"/>
        </w:rPr>
        <w:t>.1671-1556.20250088.</w:t>
      </w:r>
    </w:p>
    <w:p w14:paraId="27337483" w14:textId="77777777" w:rsidR="00927D17" w:rsidRDefault="00B42534">
      <w:pPr>
        <w:spacing w:after="60" w:line="288" w:lineRule="auto"/>
        <w:ind w:left="425" w:hanging="425"/>
      </w:pPr>
      <w:r>
        <w:rPr>
          <w:sz w:val="21"/>
        </w:rPr>
        <w:t>[4] Liu S, Zeng Z, Ren T, et al. Grounding DINO: Marrying DINO with Grounded Pre-Training for Open-Set Object Detection[C]//European Conference on Computer Vision. Springer, 2024: 38-55. DOI:10.1007/978-3-031-72970-6_3.</w:t>
      </w:r>
    </w:p>
    <w:p w14:paraId="7C09977C" w14:textId="77777777" w:rsidR="00927D17" w:rsidRDefault="00B42534">
      <w:pPr>
        <w:spacing w:after="60" w:line="288" w:lineRule="auto"/>
        <w:ind w:left="425" w:hanging="425"/>
      </w:pPr>
      <w:r>
        <w:rPr>
          <w:sz w:val="21"/>
        </w:rPr>
        <w:t>[5] Kirillov A, Mintun E, Ravi N, et al. Segment Anything[C]//Proceedings of the IEEE/CVF International Conference on Computer Vision. 2023: 4015-4026. DOI:10.1109/ICCV51070.2023.00371.</w:t>
      </w:r>
    </w:p>
    <w:p w14:paraId="17055E58" w14:textId="77777777" w:rsidR="00927D17" w:rsidRDefault="00B42534">
      <w:pPr>
        <w:spacing w:after="60" w:line="288" w:lineRule="auto"/>
        <w:ind w:left="425" w:hanging="425"/>
      </w:pPr>
      <w:r>
        <w:rPr>
          <w:sz w:val="21"/>
        </w:rPr>
        <w:t>[6] Ravi N, Gabeur V, Hu Y T, et al. SAM 2: Segment Anything in Images and Videos[C]//International Conference on Learning Representations. 2025.</w:t>
      </w:r>
    </w:p>
    <w:p w14:paraId="440117D5" w14:textId="77777777" w:rsidR="00927D17" w:rsidRDefault="00B42534">
      <w:pPr>
        <w:spacing w:after="60" w:line="288" w:lineRule="auto"/>
        <w:ind w:left="425" w:hanging="425"/>
      </w:pPr>
      <w:r>
        <w:rPr>
          <w:sz w:val="21"/>
        </w:rPr>
        <w:t>[7] Carion N, Gustafson L, Hu Y T, et al. SAM 3: Segment Anything with Concepts[C]//International Conference on Learning Representations. 2026.</w:t>
      </w:r>
    </w:p>
    <w:p w14:paraId="78FC1341" w14:textId="77777777" w:rsidR="00927D17" w:rsidRDefault="00B42534">
      <w:pPr>
        <w:spacing w:after="60" w:line="288" w:lineRule="auto"/>
        <w:ind w:left="425" w:hanging="425"/>
      </w:pPr>
      <w:r>
        <w:rPr>
          <w:sz w:val="21"/>
        </w:rPr>
        <w:t>[8] Frénay B, Verleysen M. Classification in the Presence of Label Noise: A Survey[J]. IEEE Transactions on Neural Networks and Learning Systems, 2014, 25(5): 845-869. DOI:10.1109/TNNLS.2013.2292894.</w:t>
      </w:r>
    </w:p>
    <w:p w14:paraId="797B8C63" w14:textId="77777777" w:rsidR="00927D17" w:rsidRDefault="00B42534">
      <w:pPr>
        <w:spacing w:after="60" w:line="288" w:lineRule="auto"/>
        <w:ind w:left="425" w:hanging="425"/>
      </w:pPr>
      <w:r>
        <w:rPr>
          <w:sz w:val="21"/>
        </w:rPr>
        <w:t>[9] Northcutt C G, Athalye A, Mueller J. Pervasive Label Errors in Test Sets Destabilize Machine Learning Benchmarks[C]//Proceedings of the Neural Information Processing Systems Track on Datasets and Benchmarks. 2021, 1.</w:t>
      </w:r>
    </w:p>
    <w:p w14:paraId="13C5A1D6" w14:textId="77777777" w:rsidR="00927D17" w:rsidRDefault="00B42534">
      <w:pPr>
        <w:spacing w:after="60" w:line="288" w:lineRule="auto"/>
        <w:ind w:left="425" w:hanging="425"/>
      </w:pPr>
      <w:r>
        <w:rPr>
          <w:sz w:val="21"/>
        </w:rPr>
        <w:t xml:space="preserve">[10] Song H, Kim M, Park D, Shin Y, Lee J G. Learning </w:t>
      </w:r>
      <w:proofErr w:type="gramStart"/>
      <w:r>
        <w:rPr>
          <w:sz w:val="21"/>
        </w:rPr>
        <w:t>From</w:t>
      </w:r>
      <w:proofErr w:type="gramEnd"/>
      <w:r>
        <w:rPr>
          <w:sz w:val="21"/>
        </w:rPr>
        <w:t xml:space="preserve"> Noisy Labels </w:t>
      </w:r>
      <w:proofErr w:type="gramStart"/>
      <w:r>
        <w:rPr>
          <w:sz w:val="21"/>
        </w:rPr>
        <w:t>With</w:t>
      </w:r>
      <w:proofErr w:type="gramEnd"/>
      <w:r>
        <w:rPr>
          <w:sz w:val="21"/>
        </w:rPr>
        <w:t xml:space="preserve"> Deep Neural Networks: A Survey[J]. IEEE Transactions on Neural Networks and Learning Systems, 2023, 34(11): 8135-8153. DOI:10.1109/TNNLS.2022.3152527.</w:t>
      </w:r>
    </w:p>
    <w:p w14:paraId="1FDE4990" w14:textId="77777777" w:rsidR="00927D17" w:rsidRDefault="00B42534">
      <w:pPr>
        <w:spacing w:after="60" w:line="288" w:lineRule="auto"/>
        <w:ind w:left="425" w:hanging="425"/>
      </w:pPr>
      <w:r>
        <w:rPr>
          <w:sz w:val="21"/>
        </w:rPr>
        <w:t>[11] Cooper R G. Stage-Gate Systems: A New Tool for Managing New Products[J]. Business Horizons, 1990, 33(3): 44-54. DOI:10.1016/0007-6813(90)90040-I.</w:t>
      </w:r>
    </w:p>
    <w:p w14:paraId="2DB8E358" w14:textId="77777777" w:rsidR="00927D17" w:rsidRDefault="00B42534">
      <w:pPr>
        <w:spacing w:after="60" w:line="288" w:lineRule="auto"/>
        <w:ind w:left="425" w:hanging="425"/>
      </w:pPr>
      <w:r>
        <w:rPr>
          <w:sz w:val="21"/>
        </w:rPr>
        <w:t>[12] Miettinen K. Nonlinear Multiobjective Optimization[M]. Boston: Kluwer Academic Publishers, 1999.</w:t>
      </w:r>
    </w:p>
    <w:p w14:paraId="28F66C21" w14:textId="77777777" w:rsidR="00927D17" w:rsidRDefault="00B42534">
      <w:pPr>
        <w:spacing w:after="60" w:line="288" w:lineRule="auto"/>
        <w:ind w:left="425" w:hanging="425"/>
      </w:pPr>
      <w:r>
        <w:rPr>
          <w:sz w:val="21"/>
        </w:rPr>
        <w:t>[13] Gebru T, Morgenstern J, Vecchione B, et al. Datasheets for Datasets[J]. Communications of the ACM, 2021, 64(12): 86-92. DOI:10.1145/3458723.</w:t>
      </w:r>
    </w:p>
    <w:p w14:paraId="109EFA91" w14:textId="77777777" w:rsidR="00927D17" w:rsidRDefault="00B42534">
      <w:pPr>
        <w:spacing w:after="60" w:line="288" w:lineRule="auto"/>
        <w:ind w:left="425" w:hanging="425"/>
      </w:pPr>
      <w:r>
        <w:rPr>
          <w:sz w:val="21"/>
        </w:rPr>
        <w:t>[14] Mitchell M, Wu S, Zaldivar A, et al. Model Cards for Model Reporting[C]//Proceedings of the Conference on Fairness, Accountability, and Transparency. 2019: 220-229. DOI:10.1145/3287560.3287596.</w:t>
      </w:r>
    </w:p>
    <w:p w14:paraId="3DFF5894" w14:textId="77777777" w:rsidR="00927D17" w:rsidRDefault="00B42534">
      <w:pPr>
        <w:spacing w:after="60" w:line="288" w:lineRule="auto"/>
        <w:ind w:left="425" w:hanging="425"/>
      </w:pPr>
      <w:r>
        <w:rPr>
          <w:sz w:val="21"/>
        </w:rPr>
        <w:t>[15] Sculley D, Holt G, Golovin D, et al. Hidden Technical Debt in Machine Learning Systems[C]//Advances in Neural Information Processing Systems. 2015, 28: 2503-2511.</w:t>
      </w:r>
    </w:p>
    <w:p w14:paraId="07F5FFAF" w14:textId="77777777" w:rsidR="00927D17" w:rsidRDefault="00B42534">
      <w:pPr>
        <w:spacing w:after="60" w:line="288" w:lineRule="auto"/>
        <w:ind w:left="425" w:hanging="425"/>
      </w:pPr>
      <w:r>
        <w:rPr>
          <w:sz w:val="21"/>
        </w:rPr>
        <w:t>[16] Huseljic D, Herde M, Hahn P, et al. Systematic Evaluation of Uncertainty Calibration in Pretrained Object Detectors[J]. International Journal of Computer Vision, 2025, 133: 1033-1047. DOI:10.1007/s11263-024-02219-z.</w:t>
      </w:r>
    </w:p>
    <w:p w14:paraId="035E8EDB" w14:textId="77777777" w:rsidR="00927D17" w:rsidRDefault="00B42534">
      <w:pPr>
        <w:spacing w:after="60" w:line="288" w:lineRule="auto"/>
        <w:ind w:left="425" w:hanging="425"/>
      </w:pPr>
      <w:r>
        <w:rPr>
          <w:sz w:val="21"/>
        </w:rPr>
        <w:t xml:space="preserve">[17] Joshi K, Li X, Windisch T, König M. From Detection to Segmentation: Combining Foundation Model with Bounding Boxes for Efficient Fire Detection[J]. Neurocomputing, 2025, 647: 130513. </w:t>
      </w:r>
      <w:proofErr w:type="gramStart"/>
      <w:r>
        <w:rPr>
          <w:sz w:val="21"/>
        </w:rPr>
        <w:t>DOI:10.1016/j.neucom</w:t>
      </w:r>
      <w:proofErr w:type="gramEnd"/>
      <w:r>
        <w:rPr>
          <w:sz w:val="21"/>
        </w:rPr>
        <w:t>.2025.130513.</w:t>
      </w:r>
    </w:p>
    <w:p w14:paraId="5D9B1676" w14:textId="77777777" w:rsidR="00927D17" w:rsidRDefault="00B42534">
      <w:pPr>
        <w:spacing w:after="60" w:line="288" w:lineRule="auto"/>
        <w:ind w:left="425" w:hanging="425"/>
      </w:pPr>
      <w:r>
        <w:rPr>
          <w:sz w:val="21"/>
        </w:rPr>
        <w:t xml:space="preserve">[18] Cao Y, Yang F, Li X, et al. Refining the Granularity of Smoke Representation: SAM-Powered Density-Aware Progressive Smoke Segmentation Framework[J]. Pattern Recognition, 2026, 172: 112517. </w:t>
      </w:r>
      <w:proofErr w:type="gramStart"/>
      <w:r>
        <w:rPr>
          <w:sz w:val="21"/>
        </w:rPr>
        <w:t>DOI:10.1016/j.patcog</w:t>
      </w:r>
      <w:proofErr w:type="gramEnd"/>
      <w:r>
        <w:rPr>
          <w:sz w:val="21"/>
        </w:rPr>
        <w:t>.2025.112517.</w:t>
      </w:r>
    </w:p>
    <w:p w14:paraId="21B9A1D5" w14:textId="77777777" w:rsidR="00927D17" w:rsidRDefault="00B42534">
      <w:pPr>
        <w:spacing w:after="60" w:line="288" w:lineRule="auto"/>
        <w:ind w:left="425" w:hanging="425"/>
      </w:pPr>
      <w:r>
        <w:rPr>
          <w:sz w:val="21"/>
        </w:rPr>
        <w:t>[19] Lan L, Wang J, Wu X, et al. Continuous Review and Timely Correction: Enhancing the Resistance to Noisy Labels via Self-Not-True and Class-Wise Distillation[J]. IEEE Transactions on Pattern Analysis and Machine Intelligence, 2026, 48(5): 5165-5179. DOI:10.1109/TPAMI.2025.3649111.</w:t>
      </w:r>
    </w:p>
    <w:p w14:paraId="6982309C" w14:textId="77777777" w:rsidR="00927D17" w:rsidRDefault="00B42534">
      <w:pPr>
        <w:spacing w:after="60" w:line="288" w:lineRule="auto"/>
        <w:ind w:left="425" w:hanging="425"/>
      </w:pPr>
      <w:r>
        <w:rPr>
          <w:sz w:val="21"/>
        </w:rPr>
        <w:lastRenderedPageBreak/>
        <w:t xml:space="preserve">[20] Sun H, Yang L, Chen R, et al. Noise-Robust Tiny Object Localization with Flows[J]. Pattern Recognition, 2026, 175: 113041. </w:t>
      </w:r>
      <w:proofErr w:type="gramStart"/>
      <w:r>
        <w:rPr>
          <w:sz w:val="21"/>
        </w:rPr>
        <w:t>DOI:10.1016/j.patcog</w:t>
      </w:r>
      <w:proofErr w:type="gramEnd"/>
      <w:r>
        <w:rPr>
          <w:sz w:val="21"/>
        </w:rPr>
        <w:t>.2026.113041.</w:t>
      </w:r>
    </w:p>
    <w:p w14:paraId="428FAE68" w14:textId="77777777" w:rsidR="00927D17" w:rsidRDefault="00B42534">
      <w:pPr>
        <w:spacing w:after="60" w:line="288" w:lineRule="auto"/>
        <w:ind w:left="425" w:hanging="425"/>
      </w:pPr>
      <w:r>
        <w:rPr>
          <w:sz w:val="21"/>
        </w:rPr>
        <w:t xml:space="preserve">[21] Dinh T Q K, Thirion-Moreau N, Nguyen T P, Simon J J, Escoubas L. Multi-Scale Tiling for Pseudo-Labeling in Dense Scene Object Detection[J]. Pattern Recognition, 2026, 179: 113436. </w:t>
      </w:r>
      <w:proofErr w:type="gramStart"/>
      <w:r>
        <w:rPr>
          <w:sz w:val="21"/>
        </w:rPr>
        <w:t>DOI:10.1016/j.patcog</w:t>
      </w:r>
      <w:proofErr w:type="gramEnd"/>
      <w:r>
        <w:rPr>
          <w:sz w:val="21"/>
        </w:rPr>
        <w:t>.2026.113436.</w:t>
      </w:r>
    </w:p>
    <w:p w14:paraId="1D22AE8A" w14:textId="77777777" w:rsidR="00927D17" w:rsidRDefault="00B42534">
      <w:pPr>
        <w:spacing w:after="60" w:line="288" w:lineRule="auto"/>
        <w:ind w:left="425" w:hanging="425"/>
      </w:pPr>
      <w:r>
        <w:rPr>
          <w:sz w:val="21"/>
        </w:rPr>
        <w:t xml:space="preserve">[22] Kim M J, Munsif M, Hussain A, Yar H, Baik S W. Pseudo-Labeling Driven Refinement of Benchmark Object Detection Datasets via Analysis of Learning Patterns[J]. Neurocomputing, 2026, 677: 133046. </w:t>
      </w:r>
      <w:proofErr w:type="gramStart"/>
      <w:r>
        <w:rPr>
          <w:sz w:val="21"/>
        </w:rPr>
        <w:t>DOI:10.1016/j.neucom</w:t>
      </w:r>
      <w:proofErr w:type="gramEnd"/>
      <w:r>
        <w:rPr>
          <w:sz w:val="21"/>
        </w:rPr>
        <w:t>.2026.133046.</w:t>
      </w:r>
    </w:p>
    <w:p w14:paraId="568EA70B" w14:textId="77777777" w:rsidR="00927D17" w:rsidRDefault="00B42534">
      <w:pPr>
        <w:spacing w:after="60" w:line="288" w:lineRule="auto"/>
        <w:ind w:left="425" w:hanging="425"/>
      </w:pPr>
      <w:r>
        <w:rPr>
          <w:sz w:val="21"/>
        </w:rPr>
        <w:t>[23] Semmelrock H, Ross-Hellauer T, Kopeinik S, et al. Reproducibility in Machine-Learning-Based Research: Overview, Barriers, and Drivers[J]. AI Magazine, 2025, 46(2): e70002. DOI:10.1002/aaai.70002.</w:t>
      </w:r>
    </w:p>
    <w:p w14:paraId="39AB32B4" w14:textId="77777777" w:rsidR="00927D17" w:rsidRDefault="00B42534">
      <w:pPr>
        <w:spacing w:after="60" w:line="288" w:lineRule="auto"/>
        <w:ind w:left="425" w:hanging="425"/>
      </w:pPr>
      <w:r>
        <w:rPr>
          <w:sz w:val="21"/>
        </w:rPr>
        <w:t>[24] Fu W, Li J, Gao B B, et al. PET-DINO: Unifying Visual Cues into Grounding DINO with Prompt-Enriched Training[C]//Proceedings of the IEEE/CVF Conference on Computer Vision and Pattern Recognition. 2026: 13039-13048.</w:t>
      </w:r>
    </w:p>
    <w:p w14:paraId="77C4F7D5" w14:textId="77777777" w:rsidR="00927D17" w:rsidRDefault="00B42534">
      <w:pPr>
        <w:spacing w:after="60" w:line="288" w:lineRule="auto"/>
        <w:ind w:left="425" w:hanging="425"/>
      </w:pPr>
      <w:r>
        <w:rPr>
          <w:sz w:val="21"/>
        </w:rPr>
        <w:t>[25] Burges M, Dias P A, Woody C, et al. Active Learning Meets Foundation Models: Fast Remote Sensing Data Annotation for Object Detection[C]//Proceedings of the IEEE/CVF International Conference on Computer Vision. 2025: 6058-6068.</w:t>
      </w:r>
    </w:p>
    <w:p w14:paraId="5A649B6A" w14:textId="77777777" w:rsidR="00927D17" w:rsidRDefault="00B42534">
      <w:pPr>
        <w:spacing w:after="60" w:line="288" w:lineRule="auto"/>
        <w:ind w:left="425" w:hanging="425"/>
      </w:pPr>
      <w:r>
        <w:rPr>
          <w:sz w:val="21"/>
        </w:rPr>
        <w:t>[26] ISO/IEC 5259-4:2024. Artificial Intelligence—Data Quality for Analytics and Machine Learning (ML)—Part 4: Data Quality Process Framework[S]. Geneva: ISO, 2024.</w:t>
      </w:r>
    </w:p>
    <w:p w14:paraId="60AB2738" w14:textId="77777777" w:rsidR="00927D17" w:rsidRDefault="00B42534">
      <w:pPr>
        <w:spacing w:after="60" w:line="288" w:lineRule="auto"/>
        <w:ind w:left="425" w:hanging="425"/>
      </w:pPr>
      <w:r>
        <w:rPr>
          <w:sz w:val="21"/>
        </w:rPr>
        <w:t xml:space="preserve">[27] Tabassi E. Artificial Intelligence Risk Management Framework (AI RMF </w:t>
      </w:r>
      <w:proofErr w:type="gramStart"/>
      <w:r>
        <w:rPr>
          <w:sz w:val="21"/>
        </w:rPr>
        <w:t>1.0)[</w:t>
      </w:r>
      <w:proofErr w:type="gramEnd"/>
      <w:r>
        <w:rPr>
          <w:sz w:val="21"/>
        </w:rPr>
        <w:t>R]. NIST AI 100-1. Gaithersburg: NIST, 2023. DOI:10.6028/NIST.AI.100-1.</w:t>
      </w:r>
    </w:p>
    <w:p w14:paraId="210C76E6" w14:textId="77777777" w:rsidR="00927D17" w:rsidRDefault="00B42534">
      <w:pPr>
        <w:spacing w:after="60" w:line="288" w:lineRule="auto"/>
        <w:ind w:left="425" w:hanging="425"/>
      </w:pPr>
      <w:r>
        <w:rPr>
          <w:sz w:val="21"/>
        </w:rPr>
        <w:t>[28] Amershi S, Begel A, Bird C, et al. Software Engineering for Machine Learning: A Case Study[C]//2019 IEEE/ACM 41st International Conference on Software Engineering: Software Engineering in Practice (ICSE-SEIP). IEEE, 2019: 291-300. DOI:10.1109/ICSE-SEIP.2019.00042.</w:t>
      </w:r>
    </w:p>
    <w:p w14:paraId="763A0A14" w14:textId="77777777" w:rsidR="00927D17" w:rsidRDefault="00B42534">
      <w:pPr>
        <w:spacing w:after="60" w:line="288" w:lineRule="auto"/>
        <w:ind w:left="425" w:hanging="425"/>
      </w:pPr>
      <w:r>
        <w:rPr>
          <w:sz w:val="21"/>
        </w:rPr>
        <w:t>[29] Vial G, Cameron A F, Giannelia T, Jiang J. Managing Artificial Intelligence Projects: Key Insights from an AI Consulting Firm[J]. Information Systems Journal, 2023, 33(3): 669-691. DOI:10.1111/isj.12420.</w:t>
      </w:r>
    </w:p>
    <w:p w14:paraId="2BA187C5" w14:textId="77777777" w:rsidR="00927D17" w:rsidRDefault="00B42534">
      <w:pPr>
        <w:spacing w:after="60" w:line="288" w:lineRule="auto"/>
        <w:ind w:left="425" w:hanging="425"/>
      </w:pPr>
      <w:r>
        <w:rPr>
          <w:sz w:val="21"/>
        </w:rPr>
        <w:t>[30] Cheng B, et al. Boundary IoU: Improving Object-Centric Image Segmentation Evaluation[C]//Proceedings of the IEEE/CVF Conference on Computer Vision and Pattern Recognition. 2021: 15334-15342.</w:t>
      </w:r>
    </w:p>
    <w:p w14:paraId="6EE2569F" w14:textId="77777777" w:rsidR="00927D17" w:rsidRDefault="00B42534">
      <w:pPr>
        <w:spacing w:after="60" w:line="288" w:lineRule="auto"/>
        <w:ind w:left="425" w:hanging="425"/>
      </w:pPr>
      <w:r>
        <w:rPr>
          <w:sz w:val="21"/>
        </w:rPr>
        <w:t xml:space="preserve">[31] Zhang J, Li J, Lin X, et al. Toward Efficient Semi-Supervised Object Detection </w:t>
      </w:r>
      <w:proofErr w:type="gramStart"/>
      <w:r>
        <w:rPr>
          <w:sz w:val="21"/>
        </w:rPr>
        <w:t>With</w:t>
      </w:r>
      <w:proofErr w:type="gramEnd"/>
      <w:r>
        <w:rPr>
          <w:sz w:val="21"/>
        </w:rPr>
        <w:t xml:space="preserve"> Detection Transformer[J]. IEEE Transactions on Pattern Analysis and Machine Intelligence, 2026, 48(3): 3765-3782. DOI:10.1109/TPAMI.2025.3642123.</w:t>
      </w:r>
    </w:p>
    <w:p w14:paraId="7C220B97" w14:textId="77777777" w:rsidR="00927D17" w:rsidRDefault="00B42534">
      <w:pPr>
        <w:spacing w:after="60" w:line="288" w:lineRule="auto"/>
        <w:ind w:left="425" w:hanging="425"/>
      </w:pPr>
      <w:r>
        <w:rPr>
          <w:sz w:val="21"/>
        </w:rPr>
        <w:t>[32] Allabadi G, Lucic A, Wang Y X, Adve V. Learning to Detect Novel Species with SAM in the Wild[J]. International Journal of Computer Vision, 2025, 133: 2247-2258. DOI:10.1007/s11263-024-02234-0.</w:t>
      </w:r>
    </w:p>
    <w:p w14:paraId="4123AD8C" w14:textId="77777777" w:rsidR="00927D17" w:rsidRDefault="00B42534">
      <w:pPr>
        <w:spacing w:after="60" w:line="288" w:lineRule="auto"/>
        <w:ind w:left="425" w:hanging="425"/>
      </w:pPr>
      <w:r>
        <w:rPr>
          <w:sz w:val="21"/>
        </w:rPr>
        <w:t xml:space="preserve">[33] Xin C, Hartel A, Kasneci E. DART: An Automated End-to-End Object Detection Pipeline with Data Diversification, Open-Vocabulary Bounding Box Annotation, Pseudo-Label Review, and Model Training[J]. Expert Systems with Applications, 2024, 258: 125124. </w:t>
      </w:r>
      <w:proofErr w:type="gramStart"/>
      <w:r>
        <w:rPr>
          <w:sz w:val="21"/>
        </w:rPr>
        <w:t>DOI:10.1016/j.eswa</w:t>
      </w:r>
      <w:proofErr w:type="gramEnd"/>
      <w:r>
        <w:rPr>
          <w:sz w:val="21"/>
        </w:rPr>
        <w:t>.2024.125124.</w:t>
      </w:r>
    </w:p>
    <w:p w14:paraId="10C599EC" w14:textId="77777777" w:rsidR="00927D17" w:rsidRDefault="00B42534">
      <w:pPr>
        <w:spacing w:after="60" w:line="288" w:lineRule="auto"/>
        <w:ind w:left="425" w:hanging="425"/>
        <w:rPr>
          <w:sz w:val="21"/>
          <w:lang w:eastAsia="zh-CN"/>
        </w:rPr>
      </w:pPr>
      <w:r>
        <w:rPr>
          <w:sz w:val="21"/>
        </w:rPr>
        <w:t xml:space="preserve">[34] Shehzadi T, Hashmi K A, Sarode S, Stricker D, Afzal M Z. STEP-DETR: Advancing DETR-Based Semi-Supervised Object Detection with Super Teacher and Pseudo-Label Guided Text Queries[C]//Proceedings of the IEEE/CVF International Conference on Computer Vision. </w:t>
      </w:r>
      <w:r>
        <w:rPr>
          <w:sz w:val="21"/>
          <w:lang w:eastAsia="zh-CN"/>
        </w:rPr>
        <w:t>2025: 3069-3079. DOI:10.1109/ICCV51701.2025.00294.</w:t>
      </w:r>
    </w:p>
    <w:p w14:paraId="331F6B00" w14:textId="77777777" w:rsidR="00E744E9" w:rsidRDefault="00E744E9">
      <w:pPr>
        <w:spacing w:after="60" w:line="288" w:lineRule="auto"/>
        <w:ind w:left="425" w:hanging="425"/>
        <w:rPr>
          <w:sz w:val="21"/>
          <w:lang w:eastAsia="zh-CN"/>
        </w:rPr>
      </w:pPr>
    </w:p>
    <w:p w14:paraId="7D4B54BA" w14:textId="77777777" w:rsidR="00E744E9" w:rsidRDefault="00E744E9">
      <w:pPr>
        <w:spacing w:after="60" w:line="288" w:lineRule="auto"/>
        <w:ind w:left="425" w:hanging="425"/>
        <w:rPr>
          <w:sz w:val="21"/>
          <w:lang w:eastAsia="zh-CN"/>
        </w:rPr>
      </w:pPr>
    </w:p>
    <w:p w14:paraId="35125FFC" w14:textId="77777777" w:rsidR="00E744E9" w:rsidRDefault="00E744E9">
      <w:pPr>
        <w:spacing w:after="60" w:line="288" w:lineRule="auto"/>
        <w:ind w:left="425" w:hanging="425"/>
        <w:rPr>
          <w:sz w:val="21"/>
          <w:lang w:eastAsia="zh-CN"/>
        </w:rPr>
      </w:pPr>
    </w:p>
    <w:p w14:paraId="1C4268CE" w14:textId="77777777" w:rsidR="00E744E9" w:rsidRDefault="00E744E9">
      <w:pPr>
        <w:spacing w:after="60" w:line="288" w:lineRule="auto"/>
        <w:ind w:left="425" w:hanging="425"/>
        <w:rPr>
          <w:sz w:val="21"/>
          <w:lang w:eastAsia="zh-CN"/>
        </w:rPr>
      </w:pPr>
    </w:p>
    <w:p w14:paraId="4DF80233" w14:textId="77777777" w:rsidR="00E744E9" w:rsidRPr="004F5A66" w:rsidRDefault="00E744E9" w:rsidP="00E744E9">
      <w:pPr>
        <w:pStyle w:val="1"/>
        <w:spacing w:after="100" w:line="288" w:lineRule="auto"/>
        <w:rPr>
          <w:rFonts w:ascii="宋体" w:eastAsia="宋体" w:hAnsi="宋体" w:hint="eastAsia"/>
          <w:lang w:eastAsia="zh-CN"/>
        </w:rPr>
      </w:pPr>
      <w:r w:rsidRPr="004F5A66">
        <w:rPr>
          <w:rFonts w:ascii="宋体" w:eastAsia="宋体" w:hAnsi="宋体" w:cs="宋体" w:hint="eastAsia"/>
          <w:lang w:eastAsia="zh-CN"/>
        </w:rPr>
        <w:t>附</w:t>
      </w:r>
      <w:r w:rsidRPr="004F5A66">
        <w:rPr>
          <w:rFonts w:ascii="宋体" w:eastAsia="宋体" w:hAnsi="宋体"/>
          <w:lang w:eastAsia="zh-CN"/>
        </w:rPr>
        <w:t>录A 开题后正式实验执行清单</w:t>
      </w:r>
    </w:p>
    <w:tbl>
      <w:tblPr>
        <w:tblStyle w:val="aff1"/>
        <w:tblW w:w="0" w:type="auto"/>
        <w:jc w:val="center"/>
        <w:tblLook w:val="04A0" w:firstRow="1" w:lastRow="0" w:firstColumn="1" w:lastColumn="0" w:noHBand="0" w:noVBand="1"/>
      </w:tblPr>
      <w:tblGrid>
        <w:gridCol w:w="845"/>
        <w:gridCol w:w="1967"/>
        <w:gridCol w:w="6176"/>
      </w:tblGrid>
      <w:tr w:rsidR="00E744E9" w:rsidRPr="004F5A66" w14:paraId="3E329682" w14:textId="77777777" w:rsidTr="002F10EF">
        <w:trPr>
          <w:cantSplit/>
          <w:tblHeader/>
          <w:jc w:val="center"/>
        </w:trPr>
        <w:tc>
          <w:tcPr>
            <w:tcW w:w="845" w:type="dxa"/>
            <w:shd w:val="clear" w:color="auto" w:fill="E7E6E6"/>
            <w:tcMar>
              <w:top w:w="110" w:type="dxa"/>
              <w:left w:w="100" w:type="dxa"/>
              <w:bottom w:w="110" w:type="dxa"/>
              <w:right w:w="100" w:type="dxa"/>
            </w:tcMar>
            <w:vAlign w:val="center"/>
          </w:tcPr>
          <w:p w14:paraId="3E794A80"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b/>
                <w:sz w:val="18"/>
              </w:rPr>
              <w:t>编号</w:t>
            </w:r>
            <w:proofErr w:type="spellEnd"/>
          </w:p>
        </w:tc>
        <w:tc>
          <w:tcPr>
            <w:tcW w:w="1967" w:type="dxa"/>
            <w:shd w:val="clear" w:color="auto" w:fill="E7E6E6"/>
            <w:tcMar>
              <w:top w:w="110" w:type="dxa"/>
              <w:left w:w="100" w:type="dxa"/>
              <w:bottom w:w="110" w:type="dxa"/>
              <w:right w:w="100" w:type="dxa"/>
            </w:tcMar>
            <w:vAlign w:val="center"/>
          </w:tcPr>
          <w:p w14:paraId="4E2BE086"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b/>
                <w:sz w:val="18"/>
              </w:rPr>
              <w:t>执行事项</w:t>
            </w:r>
            <w:proofErr w:type="spellEnd"/>
          </w:p>
        </w:tc>
        <w:tc>
          <w:tcPr>
            <w:tcW w:w="6176" w:type="dxa"/>
            <w:shd w:val="clear" w:color="auto" w:fill="E7E6E6"/>
            <w:tcMar>
              <w:top w:w="110" w:type="dxa"/>
              <w:left w:w="100" w:type="dxa"/>
              <w:bottom w:w="110" w:type="dxa"/>
              <w:right w:w="100" w:type="dxa"/>
            </w:tcMar>
            <w:vAlign w:val="center"/>
          </w:tcPr>
          <w:p w14:paraId="04514E39"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b/>
                <w:sz w:val="18"/>
              </w:rPr>
              <w:t>完成标准</w:t>
            </w:r>
            <w:proofErr w:type="spellEnd"/>
          </w:p>
        </w:tc>
      </w:tr>
      <w:tr w:rsidR="00E744E9" w:rsidRPr="004F5A66" w14:paraId="14184683" w14:textId="77777777" w:rsidTr="002F10EF">
        <w:trPr>
          <w:cantSplit/>
          <w:jc w:val="center"/>
        </w:trPr>
        <w:tc>
          <w:tcPr>
            <w:tcW w:w="845" w:type="dxa"/>
            <w:tcMar>
              <w:top w:w="100" w:type="dxa"/>
              <w:left w:w="100" w:type="dxa"/>
              <w:bottom w:w="100" w:type="dxa"/>
              <w:right w:w="100" w:type="dxa"/>
            </w:tcMar>
            <w:vAlign w:val="center"/>
          </w:tcPr>
          <w:p w14:paraId="35C4BCBD"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A1</w:t>
            </w:r>
          </w:p>
        </w:tc>
        <w:tc>
          <w:tcPr>
            <w:tcW w:w="1967" w:type="dxa"/>
            <w:tcMar>
              <w:top w:w="100" w:type="dxa"/>
              <w:left w:w="100" w:type="dxa"/>
              <w:bottom w:w="100" w:type="dxa"/>
              <w:right w:w="100" w:type="dxa"/>
            </w:tcMar>
            <w:vAlign w:val="center"/>
          </w:tcPr>
          <w:p w14:paraId="57896B63"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8"/>
              </w:rPr>
              <w:t>语义提示冻结</w:t>
            </w:r>
            <w:proofErr w:type="spellEnd"/>
          </w:p>
        </w:tc>
        <w:tc>
          <w:tcPr>
            <w:tcW w:w="6176" w:type="dxa"/>
            <w:tcMar>
              <w:top w:w="100" w:type="dxa"/>
              <w:left w:w="100" w:type="dxa"/>
              <w:bottom w:w="100" w:type="dxa"/>
              <w:right w:w="100" w:type="dxa"/>
            </w:tcMar>
            <w:vAlign w:val="center"/>
          </w:tcPr>
          <w:p w14:paraId="4DE98ECE"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8"/>
              </w:rPr>
              <w:t>完成候选粗筛、Top候选复筛；固定fire</w:t>
            </w:r>
            <w:proofErr w:type="spellEnd"/>
            <w:r w:rsidRPr="004F5A66">
              <w:rPr>
                <w:rFonts w:ascii="宋体" w:hAnsi="宋体"/>
                <w:sz w:val="18"/>
              </w:rPr>
              <w:t>/</w:t>
            </w:r>
            <w:proofErr w:type="spellStart"/>
            <w:r w:rsidRPr="004F5A66">
              <w:rPr>
                <w:rFonts w:ascii="宋体" w:hAnsi="宋体"/>
                <w:sz w:val="18"/>
              </w:rPr>
              <w:t>smoke提示、score</w:t>
            </w:r>
            <w:proofErr w:type="spellEnd"/>
            <w:r w:rsidRPr="004F5A66">
              <w:rPr>
                <w:rFonts w:ascii="宋体" w:hAnsi="宋体"/>
                <w:sz w:val="18"/>
              </w:rPr>
              <w:t xml:space="preserve"> </w:t>
            </w:r>
            <w:proofErr w:type="spellStart"/>
            <w:r w:rsidRPr="004F5A66">
              <w:rPr>
                <w:rFonts w:ascii="宋体" w:hAnsi="宋体"/>
                <w:sz w:val="18"/>
              </w:rPr>
              <w:t>threshold、prompt_id与配置指纹</w:t>
            </w:r>
            <w:proofErr w:type="spellEnd"/>
          </w:p>
        </w:tc>
      </w:tr>
      <w:tr w:rsidR="00E744E9" w:rsidRPr="004F5A66" w14:paraId="617888B8" w14:textId="77777777" w:rsidTr="002F10EF">
        <w:trPr>
          <w:cantSplit/>
          <w:jc w:val="center"/>
        </w:trPr>
        <w:tc>
          <w:tcPr>
            <w:tcW w:w="845" w:type="dxa"/>
            <w:tcMar>
              <w:top w:w="100" w:type="dxa"/>
              <w:left w:w="100" w:type="dxa"/>
              <w:bottom w:w="100" w:type="dxa"/>
              <w:right w:w="100" w:type="dxa"/>
            </w:tcMar>
            <w:vAlign w:val="center"/>
          </w:tcPr>
          <w:p w14:paraId="0255C29F"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A2</w:t>
            </w:r>
          </w:p>
        </w:tc>
        <w:tc>
          <w:tcPr>
            <w:tcW w:w="1967" w:type="dxa"/>
            <w:tcMar>
              <w:top w:w="100" w:type="dxa"/>
              <w:left w:w="100" w:type="dxa"/>
              <w:bottom w:w="100" w:type="dxa"/>
              <w:right w:w="100" w:type="dxa"/>
            </w:tcMar>
            <w:vAlign w:val="center"/>
          </w:tcPr>
          <w:p w14:paraId="2F17F5A0" w14:textId="77777777" w:rsidR="00E744E9" w:rsidRPr="004F5A66" w:rsidRDefault="00E744E9" w:rsidP="002F10EF">
            <w:pPr>
              <w:spacing w:line="276" w:lineRule="auto"/>
              <w:rPr>
                <w:rFonts w:ascii="宋体" w:hAnsi="宋体" w:hint="eastAsia"/>
              </w:rPr>
            </w:pPr>
            <w:r w:rsidRPr="004F5A66">
              <w:rPr>
                <w:rFonts w:ascii="宋体" w:hAnsi="宋体"/>
                <w:sz w:val="18"/>
              </w:rPr>
              <w:t>正式E0/E1</w:t>
            </w:r>
          </w:p>
        </w:tc>
        <w:tc>
          <w:tcPr>
            <w:tcW w:w="6176" w:type="dxa"/>
            <w:tcMar>
              <w:top w:w="100" w:type="dxa"/>
              <w:left w:w="100" w:type="dxa"/>
              <w:bottom w:w="100" w:type="dxa"/>
              <w:right w:w="100" w:type="dxa"/>
            </w:tcMar>
            <w:vAlign w:val="center"/>
          </w:tcPr>
          <w:p w14:paraId="4536C6E1" w14:textId="77777777" w:rsidR="00E744E9" w:rsidRPr="004F5A66" w:rsidRDefault="00E744E9" w:rsidP="002F10EF">
            <w:pPr>
              <w:spacing w:line="276" w:lineRule="auto"/>
              <w:rPr>
                <w:rFonts w:ascii="宋体" w:hAnsi="宋体" w:hint="eastAsia"/>
              </w:rPr>
            </w:pPr>
            <w:r w:rsidRPr="004F5A66">
              <w:rPr>
                <w:rFonts w:ascii="宋体" w:hAnsi="宋体"/>
                <w:sz w:val="18"/>
              </w:rPr>
              <w:t xml:space="preserve">统一YOLO超参数；E0/E1各≥3 </w:t>
            </w:r>
            <w:proofErr w:type="spellStart"/>
            <w:r w:rsidRPr="004F5A66">
              <w:rPr>
                <w:rFonts w:ascii="宋体" w:hAnsi="宋体"/>
                <w:sz w:val="18"/>
              </w:rPr>
              <w:t>seeds；计算均值、Std、RM与历史Pilot可比结果</w:t>
            </w:r>
            <w:proofErr w:type="spellEnd"/>
          </w:p>
        </w:tc>
      </w:tr>
      <w:tr w:rsidR="00E744E9" w:rsidRPr="004F5A66" w14:paraId="742FA5B1" w14:textId="77777777" w:rsidTr="002F10EF">
        <w:trPr>
          <w:cantSplit/>
          <w:jc w:val="center"/>
        </w:trPr>
        <w:tc>
          <w:tcPr>
            <w:tcW w:w="845" w:type="dxa"/>
            <w:tcMar>
              <w:top w:w="100" w:type="dxa"/>
              <w:left w:w="100" w:type="dxa"/>
              <w:bottom w:w="100" w:type="dxa"/>
              <w:right w:w="100" w:type="dxa"/>
            </w:tcMar>
            <w:vAlign w:val="center"/>
          </w:tcPr>
          <w:p w14:paraId="6821D2A8"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A3</w:t>
            </w:r>
          </w:p>
        </w:tc>
        <w:tc>
          <w:tcPr>
            <w:tcW w:w="1967" w:type="dxa"/>
            <w:tcMar>
              <w:top w:w="100" w:type="dxa"/>
              <w:left w:w="100" w:type="dxa"/>
              <w:bottom w:w="100" w:type="dxa"/>
              <w:right w:w="100" w:type="dxa"/>
            </w:tcMar>
            <w:vAlign w:val="center"/>
          </w:tcPr>
          <w:p w14:paraId="749B72BC" w14:textId="77777777" w:rsidR="00E744E9" w:rsidRPr="004F5A66" w:rsidRDefault="00E744E9" w:rsidP="002F10EF">
            <w:pPr>
              <w:spacing w:line="276" w:lineRule="auto"/>
              <w:rPr>
                <w:rFonts w:ascii="宋体" w:hAnsi="宋体" w:hint="eastAsia"/>
              </w:rPr>
            </w:pPr>
            <w:r w:rsidRPr="004F5A66">
              <w:rPr>
                <w:rFonts w:ascii="宋体" w:hAnsi="宋体"/>
                <w:sz w:val="18"/>
              </w:rPr>
              <w:t>V1数据质量诊断</w:t>
            </w:r>
          </w:p>
        </w:tc>
        <w:tc>
          <w:tcPr>
            <w:tcW w:w="6176" w:type="dxa"/>
            <w:tcMar>
              <w:top w:w="100" w:type="dxa"/>
              <w:left w:w="100" w:type="dxa"/>
              <w:bottom w:w="100" w:type="dxa"/>
              <w:right w:w="100" w:type="dxa"/>
            </w:tcMar>
            <w:vAlign w:val="center"/>
          </w:tcPr>
          <w:p w14:paraId="0A8D923B" w14:textId="77777777" w:rsidR="00E744E9" w:rsidRPr="004F5A66" w:rsidRDefault="00E744E9" w:rsidP="002F10EF">
            <w:pPr>
              <w:spacing w:line="276" w:lineRule="auto"/>
              <w:rPr>
                <w:rFonts w:ascii="宋体" w:hAnsi="宋体" w:hint="eastAsia"/>
              </w:rPr>
            </w:pPr>
            <w:r w:rsidRPr="004F5A66">
              <w:rPr>
                <w:rFonts w:ascii="宋体" w:hAnsi="宋体"/>
                <w:sz w:val="18"/>
              </w:rPr>
              <w:t>分fire/smoke统计missing、FP、over/under-box、many-to-one、小目标；输出错误占比与典型图</w:t>
            </w:r>
          </w:p>
        </w:tc>
      </w:tr>
      <w:tr w:rsidR="00E744E9" w:rsidRPr="004F5A66" w14:paraId="32FFE65C" w14:textId="77777777" w:rsidTr="002F10EF">
        <w:trPr>
          <w:cantSplit/>
          <w:jc w:val="center"/>
        </w:trPr>
        <w:tc>
          <w:tcPr>
            <w:tcW w:w="845" w:type="dxa"/>
            <w:tcMar>
              <w:top w:w="100" w:type="dxa"/>
              <w:left w:w="100" w:type="dxa"/>
              <w:bottom w:w="100" w:type="dxa"/>
              <w:right w:w="100" w:type="dxa"/>
            </w:tcMar>
            <w:vAlign w:val="center"/>
          </w:tcPr>
          <w:p w14:paraId="62F46358"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A4</w:t>
            </w:r>
          </w:p>
        </w:tc>
        <w:tc>
          <w:tcPr>
            <w:tcW w:w="1967" w:type="dxa"/>
            <w:tcMar>
              <w:top w:w="100" w:type="dxa"/>
              <w:left w:w="100" w:type="dxa"/>
              <w:bottom w:w="100" w:type="dxa"/>
              <w:right w:w="100" w:type="dxa"/>
            </w:tcMar>
            <w:vAlign w:val="center"/>
          </w:tcPr>
          <w:p w14:paraId="54942479"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8"/>
              </w:rPr>
              <w:t>Verifier三档</w:t>
            </w:r>
            <w:proofErr w:type="spellEnd"/>
          </w:p>
        </w:tc>
        <w:tc>
          <w:tcPr>
            <w:tcW w:w="6176" w:type="dxa"/>
            <w:tcMar>
              <w:top w:w="100" w:type="dxa"/>
              <w:left w:w="100" w:type="dxa"/>
              <w:bottom w:w="100" w:type="dxa"/>
              <w:right w:w="100" w:type="dxa"/>
            </w:tcMar>
            <w:vAlign w:val="center"/>
          </w:tcPr>
          <w:p w14:paraId="52481950" w14:textId="77777777" w:rsidR="00E744E9" w:rsidRPr="004F5A66" w:rsidRDefault="00E744E9" w:rsidP="002F10EF">
            <w:pPr>
              <w:spacing w:line="276" w:lineRule="auto"/>
              <w:rPr>
                <w:rFonts w:ascii="宋体" w:hAnsi="宋体" w:hint="eastAsia"/>
              </w:rPr>
            </w:pPr>
            <w:r w:rsidRPr="004F5A66">
              <w:rPr>
                <w:rFonts w:ascii="宋体" w:hAnsi="宋体"/>
                <w:sz w:val="18"/>
              </w:rPr>
              <w:t>默认保留V1、强证据否决；宽松/</w:t>
            </w:r>
            <w:proofErr w:type="spellStart"/>
            <w:r w:rsidRPr="004F5A66">
              <w:rPr>
                <w:rFonts w:ascii="宋体" w:hAnsi="宋体"/>
                <w:sz w:val="18"/>
              </w:rPr>
              <w:t>基准</w:t>
            </w:r>
            <w:proofErr w:type="spellEnd"/>
            <w:r w:rsidRPr="004F5A66">
              <w:rPr>
                <w:rFonts w:ascii="宋体" w:hAnsi="宋体"/>
                <w:sz w:val="18"/>
              </w:rPr>
              <w:t>/</w:t>
            </w:r>
            <w:proofErr w:type="spellStart"/>
            <w:r w:rsidRPr="004F5A66">
              <w:rPr>
                <w:rFonts w:ascii="宋体" w:hAnsi="宋体"/>
                <w:sz w:val="18"/>
              </w:rPr>
              <w:t>严格只在Development</w:t>
            </w:r>
            <w:proofErr w:type="spellEnd"/>
            <w:r w:rsidRPr="004F5A66">
              <w:rPr>
                <w:rFonts w:ascii="宋体" w:hAnsi="宋体"/>
                <w:sz w:val="18"/>
              </w:rPr>
              <w:t>/Validation选择</w:t>
            </w:r>
          </w:p>
        </w:tc>
      </w:tr>
      <w:tr w:rsidR="00E744E9" w:rsidRPr="004F5A66" w14:paraId="690F9621" w14:textId="77777777" w:rsidTr="002F10EF">
        <w:trPr>
          <w:cantSplit/>
          <w:jc w:val="center"/>
        </w:trPr>
        <w:tc>
          <w:tcPr>
            <w:tcW w:w="845" w:type="dxa"/>
            <w:tcMar>
              <w:top w:w="100" w:type="dxa"/>
              <w:left w:w="100" w:type="dxa"/>
              <w:bottom w:w="100" w:type="dxa"/>
              <w:right w:w="100" w:type="dxa"/>
            </w:tcMar>
            <w:vAlign w:val="center"/>
          </w:tcPr>
          <w:p w14:paraId="1E35182A"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A5</w:t>
            </w:r>
          </w:p>
        </w:tc>
        <w:tc>
          <w:tcPr>
            <w:tcW w:w="1967" w:type="dxa"/>
            <w:tcMar>
              <w:top w:w="100" w:type="dxa"/>
              <w:left w:w="100" w:type="dxa"/>
              <w:bottom w:w="100" w:type="dxa"/>
              <w:right w:w="100" w:type="dxa"/>
            </w:tcMar>
            <w:vAlign w:val="center"/>
          </w:tcPr>
          <w:p w14:paraId="75ECB455"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8"/>
              </w:rPr>
              <w:t>Reject人工抽检</w:t>
            </w:r>
            <w:proofErr w:type="spellEnd"/>
          </w:p>
        </w:tc>
        <w:tc>
          <w:tcPr>
            <w:tcW w:w="6176" w:type="dxa"/>
            <w:tcMar>
              <w:top w:w="100" w:type="dxa"/>
              <w:left w:w="100" w:type="dxa"/>
              <w:bottom w:w="100" w:type="dxa"/>
              <w:right w:w="100" w:type="dxa"/>
            </w:tcMar>
            <w:vAlign w:val="center"/>
          </w:tcPr>
          <w:p w14:paraId="14CF201C" w14:textId="77777777" w:rsidR="00E744E9" w:rsidRPr="004F5A66" w:rsidRDefault="00E744E9" w:rsidP="002F10EF">
            <w:pPr>
              <w:spacing w:line="276" w:lineRule="auto"/>
              <w:rPr>
                <w:rFonts w:ascii="宋体" w:hAnsi="宋体" w:hint="eastAsia"/>
                <w:lang w:eastAsia="zh-CN"/>
              </w:rPr>
            </w:pPr>
            <w:r w:rsidRPr="004F5A66">
              <w:rPr>
                <w:rFonts w:ascii="宋体" w:hAnsi="宋体"/>
                <w:sz w:val="18"/>
                <w:lang w:eastAsia="zh-CN"/>
              </w:rPr>
              <w:t>抽取被删除框，统计真实FP比例与真目标误删率；误删过高则收紧否决条件</w:t>
            </w:r>
          </w:p>
        </w:tc>
      </w:tr>
      <w:tr w:rsidR="00E744E9" w:rsidRPr="004F5A66" w14:paraId="6EBF4A66" w14:textId="77777777" w:rsidTr="002F10EF">
        <w:trPr>
          <w:cantSplit/>
          <w:jc w:val="center"/>
        </w:trPr>
        <w:tc>
          <w:tcPr>
            <w:tcW w:w="845" w:type="dxa"/>
            <w:tcMar>
              <w:top w:w="100" w:type="dxa"/>
              <w:left w:w="100" w:type="dxa"/>
              <w:bottom w:w="100" w:type="dxa"/>
              <w:right w:w="100" w:type="dxa"/>
            </w:tcMar>
            <w:vAlign w:val="center"/>
          </w:tcPr>
          <w:p w14:paraId="15FF6687"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A6</w:t>
            </w:r>
          </w:p>
        </w:tc>
        <w:tc>
          <w:tcPr>
            <w:tcW w:w="1967" w:type="dxa"/>
            <w:tcMar>
              <w:top w:w="100" w:type="dxa"/>
              <w:left w:w="100" w:type="dxa"/>
              <w:bottom w:w="100" w:type="dxa"/>
              <w:right w:w="100" w:type="dxa"/>
            </w:tcMar>
            <w:vAlign w:val="center"/>
          </w:tcPr>
          <w:p w14:paraId="020D0A29"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8"/>
              </w:rPr>
              <w:t>Append安全门</w:t>
            </w:r>
            <w:proofErr w:type="spellEnd"/>
          </w:p>
        </w:tc>
        <w:tc>
          <w:tcPr>
            <w:tcW w:w="6176" w:type="dxa"/>
            <w:tcMar>
              <w:top w:w="100" w:type="dxa"/>
              <w:left w:w="100" w:type="dxa"/>
              <w:bottom w:w="100" w:type="dxa"/>
              <w:right w:w="100" w:type="dxa"/>
            </w:tcMar>
            <w:vAlign w:val="center"/>
          </w:tcPr>
          <w:p w14:paraId="494B7473" w14:textId="77777777" w:rsidR="00E744E9" w:rsidRPr="004F5A66" w:rsidRDefault="00E744E9" w:rsidP="002F10EF">
            <w:pPr>
              <w:spacing w:line="276" w:lineRule="auto"/>
              <w:rPr>
                <w:rFonts w:ascii="宋体" w:hAnsi="宋体" w:hint="eastAsia"/>
              </w:rPr>
            </w:pPr>
            <w:r w:rsidRPr="004F5A66">
              <w:rPr>
                <w:rFonts w:ascii="宋体" w:hAnsi="宋体"/>
                <w:sz w:val="18"/>
              </w:rPr>
              <w:t>SAM3新增目标先存candidate；抽检≥300候选或预注册样本量；Precision不过门不全量</w:t>
            </w:r>
          </w:p>
        </w:tc>
      </w:tr>
      <w:tr w:rsidR="00E744E9" w:rsidRPr="004F5A66" w14:paraId="7CE7F57B" w14:textId="77777777" w:rsidTr="002F10EF">
        <w:trPr>
          <w:cantSplit/>
          <w:jc w:val="center"/>
        </w:trPr>
        <w:tc>
          <w:tcPr>
            <w:tcW w:w="845" w:type="dxa"/>
            <w:tcMar>
              <w:top w:w="100" w:type="dxa"/>
              <w:left w:w="100" w:type="dxa"/>
              <w:bottom w:w="100" w:type="dxa"/>
              <w:right w:w="100" w:type="dxa"/>
            </w:tcMar>
            <w:vAlign w:val="center"/>
          </w:tcPr>
          <w:p w14:paraId="3B962E1B"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A7</w:t>
            </w:r>
          </w:p>
        </w:tc>
        <w:tc>
          <w:tcPr>
            <w:tcW w:w="1967" w:type="dxa"/>
            <w:tcMar>
              <w:top w:w="100" w:type="dxa"/>
              <w:left w:w="100" w:type="dxa"/>
              <w:bottom w:w="100" w:type="dxa"/>
              <w:right w:w="100" w:type="dxa"/>
            </w:tcMar>
            <w:vAlign w:val="center"/>
          </w:tcPr>
          <w:p w14:paraId="0B738FD0"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8"/>
              </w:rPr>
              <w:t>IoF边界</w:t>
            </w:r>
            <w:proofErr w:type="spellEnd"/>
          </w:p>
        </w:tc>
        <w:tc>
          <w:tcPr>
            <w:tcW w:w="6176" w:type="dxa"/>
            <w:tcMar>
              <w:top w:w="100" w:type="dxa"/>
              <w:left w:w="100" w:type="dxa"/>
              <w:bottom w:w="100" w:type="dxa"/>
              <w:right w:w="100" w:type="dxa"/>
            </w:tcMar>
            <w:vAlign w:val="center"/>
          </w:tcPr>
          <w:p w14:paraId="6B60D568"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8"/>
              </w:rPr>
              <w:t>在Development比较候选IoF阈值；审核rejected_by_iof，禁止用隔离测试集选阈值</w:t>
            </w:r>
            <w:proofErr w:type="spellEnd"/>
          </w:p>
        </w:tc>
      </w:tr>
      <w:tr w:rsidR="00E744E9" w:rsidRPr="004F5A66" w14:paraId="58963D25" w14:textId="77777777" w:rsidTr="002F10EF">
        <w:trPr>
          <w:cantSplit/>
          <w:jc w:val="center"/>
        </w:trPr>
        <w:tc>
          <w:tcPr>
            <w:tcW w:w="845" w:type="dxa"/>
            <w:tcMar>
              <w:top w:w="100" w:type="dxa"/>
              <w:left w:w="100" w:type="dxa"/>
              <w:bottom w:w="100" w:type="dxa"/>
              <w:right w:w="100" w:type="dxa"/>
            </w:tcMar>
            <w:vAlign w:val="center"/>
          </w:tcPr>
          <w:p w14:paraId="69C175E1"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A8</w:t>
            </w:r>
          </w:p>
        </w:tc>
        <w:tc>
          <w:tcPr>
            <w:tcW w:w="1967" w:type="dxa"/>
            <w:tcMar>
              <w:top w:w="100" w:type="dxa"/>
              <w:left w:w="100" w:type="dxa"/>
              <w:bottom w:w="100" w:type="dxa"/>
              <w:right w:w="100" w:type="dxa"/>
            </w:tcMar>
            <w:vAlign w:val="center"/>
          </w:tcPr>
          <w:p w14:paraId="3DD41EDE"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8"/>
              </w:rPr>
              <w:t>Refiner停止门</w:t>
            </w:r>
            <w:proofErr w:type="spellEnd"/>
          </w:p>
        </w:tc>
        <w:tc>
          <w:tcPr>
            <w:tcW w:w="6176" w:type="dxa"/>
            <w:tcMar>
              <w:top w:w="100" w:type="dxa"/>
              <w:left w:w="100" w:type="dxa"/>
              <w:bottom w:w="100" w:type="dxa"/>
              <w:right w:w="100" w:type="dxa"/>
            </w:tcMar>
            <w:vAlign w:val="center"/>
          </w:tcPr>
          <w:p w14:paraId="0DB0F43B" w14:textId="77777777" w:rsidR="00E744E9" w:rsidRPr="004F5A66" w:rsidRDefault="00E744E9" w:rsidP="002F10EF">
            <w:pPr>
              <w:spacing w:line="276" w:lineRule="auto"/>
              <w:rPr>
                <w:rFonts w:ascii="宋体" w:hAnsi="宋体" w:hint="eastAsia"/>
                <w:lang w:eastAsia="zh-CN"/>
              </w:rPr>
            </w:pPr>
            <w:r w:rsidRPr="004F5A66">
              <w:rPr>
                <w:rFonts w:ascii="宋体" w:hAnsi="宋体"/>
                <w:sz w:val="18"/>
                <w:lang w:eastAsia="zh-CN"/>
              </w:rPr>
              <w:t>除非新规范预注册且同时改善几何与YOLO效用，否则不再全量重定位</w:t>
            </w:r>
          </w:p>
        </w:tc>
      </w:tr>
      <w:tr w:rsidR="00E744E9" w:rsidRPr="004F5A66" w14:paraId="74D03207" w14:textId="77777777" w:rsidTr="002F10EF">
        <w:trPr>
          <w:cantSplit/>
          <w:jc w:val="center"/>
        </w:trPr>
        <w:tc>
          <w:tcPr>
            <w:tcW w:w="845" w:type="dxa"/>
            <w:tcMar>
              <w:top w:w="100" w:type="dxa"/>
              <w:left w:w="100" w:type="dxa"/>
              <w:bottom w:w="100" w:type="dxa"/>
              <w:right w:w="100" w:type="dxa"/>
            </w:tcMar>
            <w:vAlign w:val="center"/>
          </w:tcPr>
          <w:p w14:paraId="16B499BF"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A9</w:t>
            </w:r>
          </w:p>
        </w:tc>
        <w:tc>
          <w:tcPr>
            <w:tcW w:w="1967" w:type="dxa"/>
            <w:tcMar>
              <w:top w:w="100" w:type="dxa"/>
              <w:left w:w="100" w:type="dxa"/>
              <w:bottom w:w="100" w:type="dxa"/>
              <w:right w:w="100" w:type="dxa"/>
            </w:tcMar>
            <w:vAlign w:val="center"/>
          </w:tcPr>
          <w:p w14:paraId="297AFE0B" w14:textId="77777777" w:rsidR="00E744E9" w:rsidRPr="004F5A66" w:rsidRDefault="00E744E9" w:rsidP="002F10EF">
            <w:pPr>
              <w:spacing w:line="276" w:lineRule="auto"/>
              <w:rPr>
                <w:rFonts w:ascii="宋体" w:hAnsi="宋体" w:hint="eastAsia"/>
              </w:rPr>
            </w:pPr>
            <w:r w:rsidRPr="004F5A66">
              <w:rPr>
                <w:rFonts w:ascii="宋体" w:hAnsi="宋体"/>
                <w:sz w:val="18"/>
              </w:rPr>
              <w:t>正式V2</w:t>
            </w:r>
          </w:p>
        </w:tc>
        <w:tc>
          <w:tcPr>
            <w:tcW w:w="6176" w:type="dxa"/>
            <w:tcMar>
              <w:top w:w="100" w:type="dxa"/>
              <w:left w:w="100" w:type="dxa"/>
              <w:bottom w:w="100" w:type="dxa"/>
              <w:right w:w="100" w:type="dxa"/>
            </w:tcMar>
            <w:vAlign w:val="center"/>
          </w:tcPr>
          <w:p w14:paraId="6E70B4AD" w14:textId="77777777" w:rsidR="00E744E9" w:rsidRPr="004F5A66" w:rsidRDefault="00E744E9" w:rsidP="002F10EF">
            <w:pPr>
              <w:spacing w:line="276" w:lineRule="auto"/>
              <w:rPr>
                <w:rFonts w:ascii="宋体" w:hAnsi="宋体" w:hint="eastAsia"/>
              </w:rPr>
            </w:pPr>
            <w:r w:rsidRPr="004F5A66">
              <w:rPr>
                <w:rFonts w:ascii="宋体" w:hAnsi="宋体"/>
                <w:sz w:val="18"/>
              </w:rPr>
              <w:t>仅通过G2/G3的候选生成正式V2；当前优先Verifier-only验证</w:t>
            </w:r>
          </w:p>
        </w:tc>
      </w:tr>
      <w:tr w:rsidR="00E744E9" w:rsidRPr="004F5A66" w14:paraId="689C0482" w14:textId="77777777" w:rsidTr="002F10EF">
        <w:trPr>
          <w:cantSplit/>
          <w:jc w:val="center"/>
        </w:trPr>
        <w:tc>
          <w:tcPr>
            <w:tcW w:w="845" w:type="dxa"/>
            <w:tcMar>
              <w:top w:w="100" w:type="dxa"/>
              <w:left w:w="100" w:type="dxa"/>
              <w:bottom w:w="100" w:type="dxa"/>
              <w:right w:w="100" w:type="dxa"/>
            </w:tcMar>
            <w:vAlign w:val="center"/>
          </w:tcPr>
          <w:p w14:paraId="721C2702"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A10</w:t>
            </w:r>
          </w:p>
        </w:tc>
        <w:tc>
          <w:tcPr>
            <w:tcW w:w="1967" w:type="dxa"/>
            <w:tcMar>
              <w:top w:w="100" w:type="dxa"/>
              <w:left w:w="100" w:type="dxa"/>
              <w:bottom w:w="100" w:type="dxa"/>
              <w:right w:w="100" w:type="dxa"/>
            </w:tcMar>
            <w:vAlign w:val="center"/>
          </w:tcPr>
          <w:p w14:paraId="3D116A4B" w14:textId="77777777" w:rsidR="00E744E9" w:rsidRPr="004F5A66" w:rsidRDefault="00E744E9" w:rsidP="002F10EF">
            <w:pPr>
              <w:spacing w:line="276" w:lineRule="auto"/>
              <w:rPr>
                <w:rFonts w:ascii="宋体" w:hAnsi="宋体" w:hint="eastAsia"/>
                <w:lang w:eastAsia="zh-CN"/>
              </w:rPr>
            </w:pPr>
            <w:r w:rsidRPr="004F5A66">
              <w:rPr>
                <w:rFonts w:ascii="宋体" w:hAnsi="宋体"/>
                <w:sz w:val="18"/>
                <w:lang w:eastAsia="zh-CN"/>
              </w:rPr>
              <w:t>多seed与一次性测试</w:t>
            </w:r>
          </w:p>
        </w:tc>
        <w:tc>
          <w:tcPr>
            <w:tcW w:w="6176" w:type="dxa"/>
            <w:tcMar>
              <w:top w:w="100" w:type="dxa"/>
              <w:left w:w="100" w:type="dxa"/>
              <w:bottom w:w="100" w:type="dxa"/>
              <w:right w:w="100" w:type="dxa"/>
            </w:tcMar>
            <w:vAlign w:val="center"/>
          </w:tcPr>
          <w:p w14:paraId="60278EBE" w14:textId="77777777" w:rsidR="00E744E9" w:rsidRPr="004F5A66" w:rsidRDefault="00E744E9" w:rsidP="002F10EF">
            <w:pPr>
              <w:spacing w:line="276" w:lineRule="auto"/>
              <w:rPr>
                <w:rFonts w:ascii="宋体" w:hAnsi="宋体" w:hint="eastAsia"/>
                <w:lang w:eastAsia="zh-CN"/>
              </w:rPr>
            </w:pPr>
            <w:r w:rsidRPr="004F5A66">
              <w:rPr>
                <w:rFonts w:ascii="宋体" w:hAnsi="宋体"/>
                <w:sz w:val="18"/>
                <w:lang w:eastAsia="zh-CN"/>
              </w:rPr>
              <w:t>E0/E1/最终V2至少3 seeds；方案冻结后一次性隔离测试；按类别/尺度/来源分层</w:t>
            </w:r>
          </w:p>
        </w:tc>
      </w:tr>
      <w:tr w:rsidR="00E744E9" w:rsidRPr="004F5A66" w14:paraId="1244C549" w14:textId="77777777" w:rsidTr="002F10EF">
        <w:trPr>
          <w:cantSplit/>
          <w:jc w:val="center"/>
        </w:trPr>
        <w:tc>
          <w:tcPr>
            <w:tcW w:w="845" w:type="dxa"/>
            <w:tcMar>
              <w:top w:w="100" w:type="dxa"/>
              <w:left w:w="100" w:type="dxa"/>
              <w:bottom w:w="100" w:type="dxa"/>
              <w:right w:w="100" w:type="dxa"/>
            </w:tcMar>
            <w:vAlign w:val="center"/>
          </w:tcPr>
          <w:p w14:paraId="4465E83C"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A11</w:t>
            </w:r>
          </w:p>
        </w:tc>
        <w:tc>
          <w:tcPr>
            <w:tcW w:w="1967" w:type="dxa"/>
            <w:tcMar>
              <w:top w:w="100" w:type="dxa"/>
              <w:left w:w="100" w:type="dxa"/>
              <w:bottom w:w="100" w:type="dxa"/>
              <w:right w:w="100" w:type="dxa"/>
            </w:tcMar>
            <w:vAlign w:val="center"/>
          </w:tcPr>
          <w:p w14:paraId="148B2D0D"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8"/>
              </w:rPr>
              <w:t>投入</w:t>
            </w:r>
            <w:proofErr w:type="spellEnd"/>
            <w:r w:rsidRPr="004F5A66">
              <w:rPr>
                <w:rFonts w:ascii="宋体" w:hAnsi="宋体"/>
                <w:sz w:val="18"/>
              </w:rPr>
              <w:t>/Pareto</w:t>
            </w:r>
          </w:p>
        </w:tc>
        <w:tc>
          <w:tcPr>
            <w:tcW w:w="6176" w:type="dxa"/>
            <w:tcMar>
              <w:top w:w="100" w:type="dxa"/>
              <w:left w:w="100" w:type="dxa"/>
              <w:bottom w:w="100" w:type="dxa"/>
              <w:right w:w="100" w:type="dxa"/>
            </w:tcMar>
            <w:vAlign w:val="center"/>
          </w:tcPr>
          <w:p w14:paraId="3A4C0ABD"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8"/>
              </w:rPr>
              <w:t>汇总人工、GD</w:t>
            </w:r>
            <w:proofErr w:type="spellEnd"/>
            <w:r w:rsidRPr="004F5A66">
              <w:rPr>
                <w:rFonts w:ascii="宋体" w:hAnsi="宋体"/>
                <w:sz w:val="18"/>
              </w:rPr>
              <w:t>/SAM3 GPU小时、抽检、返工和周期；完成1k/10k/100k情景与Pareto</w:t>
            </w:r>
          </w:p>
        </w:tc>
      </w:tr>
      <w:tr w:rsidR="00E744E9" w:rsidRPr="004F5A66" w14:paraId="1A54AA8E" w14:textId="77777777" w:rsidTr="002F10EF">
        <w:trPr>
          <w:cantSplit/>
          <w:jc w:val="center"/>
        </w:trPr>
        <w:tc>
          <w:tcPr>
            <w:tcW w:w="845" w:type="dxa"/>
            <w:tcMar>
              <w:top w:w="100" w:type="dxa"/>
              <w:left w:w="100" w:type="dxa"/>
              <w:bottom w:w="100" w:type="dxa"/>
              <w:right w:w="100" w:type="dxa"/>
            </w:tcMar>
            <w:vAlign w:val="center"/>
          </w:tcPr>
          <w:p w14:paraId="73514613" w14:textId="77777777" w:rsidR="00E744E9" w:rsidRPr="004F5A66" w:rsidRDefault="00E744E9" w:rsidP="002F10EF">
            <w:pPr>
              <w:spacing w:line="276" w:lineRule="auto"/>
              <w:jc w:val="center"/>
              <w:rPr>
                <w:rFonts w:ascii="宋体" w:hAnsi="宋体" w:hint="eastAsia"/>
              </w:rPr>
            </w:pPr>
            <w:r w:rsidRPr="004F5A66">
              <w:rPr>
                <w:rFonts w:ascii="宋体" w:hAnsi="宋体"/>
                <w:sz w:val="18"/>
              </w:rPr>
              <w:t>A12</w:t>
            </w:r>
          </w:p>
        </w:tc>
        <w:tc>
          <w:tcPr>
            <w:tcW w:w="1967" w:type="dxa"/>
            <w:tcMar>
              <w:top w:w="100" w:type="dxa"/>
              <w:left w:w="100" w:type="dxa"/>
              <w:bottom w:w="100" w:type="dxa"/>
              <w:right w:w="100" w:type="dxa"/>
            </w:tcMar>
            <w:vAlign w:val="center"/>
          </w:tcPr>
          <w:p w14:paraId="0FFA4ED3"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8"/>
              </w:rPr>
              <w:t>论文写作</w:t>
            </w:r>
            <w:proofErr w:type="spellEnd"/>
          </w:p>
        </w:tc>
        <w:tc>
          <w:tcPr>
            <w:tcW w:w="6176" w:type="dxa"/>
            <w:tcMar>
              <w:top w:w="100" w:type="dxa"/>
              <w:left w:w="100" w:type="dxa"/>
              <w:bottom w:w="100" w:type="dxa"/>
              <w:right w:w="100" w:type="dxa"/>
            </w:tcMar>
            <w:vAlign w:val="center"/>
          </w:tcPr>
          <w:p w14:paraId="10AEBB50" w14:textId="77777777" w:rsidR="00E744E9" w:rsidRPr="004F5A66" w:rsidRDefault="00E744E9" w:rsidP="002F10EF">
            <w:pPr>
              <w:spacing w:line="276" w:lineRule="auto"/>
              <w:rPr>
                <w:rFonts w:ascii="宋体" w:hAnsi="宋体" w:hint="eastAsia"/>
                <w:lang w:eastAsia="zh-CN"/>
              </w:rPr>
            </w:pPr>
            <w:r w:rsidRPr="004F5A66">
              <w:rPr>
                <w:rFonts w:ascii="宋体" w:hAnsi="宋体"/>
                <w:sz w:val="18"/>
                <w:lang w:eastAsia="zh-CN"/>
              </w:rPr>
              <w:t>所有结论区分“已证实/待验证/已停止”；避免自动进化、全自动替代、首创性等超证据表述</w:t>
            </w:r>
          </w:p>
        </w:tc>
      </w:tr>
    </w:tbl>
    <w:p w14:paraId="3D1FCFCB" w14:textId="77777777" w:rsidR="00E744E9" w:rsidRPr="004F5A66" w:rsidRDefault="00E744E9" w:rsidP="00E744E9">
      <w:pPr>
        <w:spacing w:after="40"/>
        <w:rPr>
          <w:rFonts w:ascii="宋体" w:hAnsi="宋体" w:hint="eastAsia"/>
          <w:lang w:eastAsia="zh-CN"/>
        </w:rPr>
      </w:pPr>
    </w:p>
    <w:p w14:paraId="08738028" w14:textId="77777777" w:rsidR="00E744E9" w:rsidRPr="004F5A66" w:rsidRDefault="00E744E9" w:rsidP="00E744E9">
      <w:pPr>
        <w:pStyle w:val="1"/>
        <w:spacing w:after="100" w:line="288" w:lineRule="auto"/>
        <w:rPr>
          <w:rFonts w:ascii="宋体" w:eastAsia="宋体" w:hAnsi="宋体" w:hint="eastAsia"/>
          <w:lang w:eastAsia="zh-CN"/>
        </w:rPr>
      </w:pPr>
      <w:r w:rsidRPr="004F5A66">
        <w:rPr>
          <w:rFonts w:ascii="宋体" w:eastAsia="宋体" w:hAnsi="宋体"/>
          <w:lang w:eastAsia="zh-CN"/>
        </w:rPr>
        <w:t>附录B 最小可追溯字段与实验记录模板</w:t>
      </w:r>
    </w:p>
    <w:tbl>
      <w:tblPr>
        <w:tblStyle w:val="aff1"/>
        <w:tblW w:w="0" w:type="auto"/>
        <w:jc w:val="center"/>
        <w:tblLook w:val="04A0" w:firstRow="1" w:lastRow="0" w:firstColumn="1" w:lastColumn="0" w:noHBand="0" w:noVBand="1"/>
      </w:tblPr>
      <w:tblGrid>
        <w:gridCol w:w="2260"/>
        <w:gridCol w:w="5046"/>
        <w:gridCol w:w="1682"/>
      </w:tblGrid>
      <w:tr w:rsidR="00E744E9" w:rsidRPr="004F5A66" w14:paraId="0753136E" w14:textId="77777777" w:rsidTr="002F10EF">
        <w:trPr>
          <w:cantSplit/>
          <w:tblHeader/>
          <w:jc w:val="center"/>
        </w:trPr>
        <w:tc>
          <w:tcPr>
            <w:tcW w:w="2268" w:type="dxa"/>
            <w:shd w:val="clear" w:color="auto" w:fill="E7E6E6"/>
            <w:tcMar>
              <w:top w:w="110" w:type="dxa"/>
              <w:left w:w="100" w:type="dxa"/>
              <w:bottom w:w="110" w:type="dxa"/>
              <w:right w:w="100" w:type="dxa"/>
            </w:tcMar>
            <w:vAlign w:val="center"/>
          </w:tcPr>
          <w:p w14:paraId="5208371A"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b/>
                <w:sz w:val="19"/>
              </w:rPr>
              <w:t>字段</w:t>
            </w:r>
            <w:proofErr w:type="spellEnd"/>
          </w:p>
        </w:tc>
        <w:tc>
          <w:tcPr>
            <w:tcW w:w="5102" w:type="dxa"/>
            <w:shd w:val="clear" w:color="auto" w:fill="E7E6E6"/>
            <w:tcMar>
              <w:top w:w="110" w:type="dxa"/>
              <w:left w:w="100" w:type="dxa"/>
              <w:bottom w:w="110" w:type="dxa"/>
              <w:right w:w="100" w:type="dxa"/>
            </w:tcMar>
            <w:vAlign w:val="center"/>
          </w:tcPr>
          <w:p w14:paraId="2036BF9B"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b/>
                <w:sz w:val="19"/>
              </w:rPr>
              <w:t>含义</w:t>
            </w:r>
            <w:proofErr w:type="spellEnd"/>
          </w:p>
        </w:tc>
        <w:tc>
          <w:tcPr>
            <w:tcW w:w="1701" w:type="dxa"/>
            <w:shd w:val="clear" w:color="auto" w:fill="E7E6E6"/>
            <w:tcMar>
              <w:top w:w="110" w:type="dxa"/>
              <w:left w:w="100" w:type="dxa"/>
              <w:bottom w:w="110" w:type="dxa"/>
              <w:right w:w="100" w:type="dxa"/>
            </w:tcMar>
            <w:vAlign w:val="center"/>
          </w:tcPr>
          <w:p w14:paraId="6F616B02"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b/>
                <w:sz w:val="19"/>
              </w:rPr>
              <w:t>要求</w:t>
            </w:r>
            <w:proofErr w:type="spellEnd"/>
          </w:p>
        </w:tc>
      </w:tr>
      <w:tr w:rsidR="00E744E9" w:rsidRPr="004F5A66" w14:paraId="5F34D457" w14:textId="77777777" w:rsidTr="002F10EF">
        <w:trPr>
          <w:cantSplit/>
          <w:jc w:val="center"/>
        </w:trPr>
        <w:tc>
          <w:tcPr>
            <w:tcW w:w="2268" w:type="dxa"/>
            <w:tcMar>
              <w:top w:w="100" w:type="dxa"/>
              <w:left w:w="100" w:type="dxa"/>
              <w:bottom w:w="100" w:type="dxa"/>
              <w:right w:w="100" w:type="dxa"/>
            </w:tcMar>
            <w:vAlign w:val="center"/>
          </w:tcPr>
          <w:p w14:paraId="191D256D"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dataset_version</w:t>
            </w:r>
            <w:proofErr w:type="spellEnd"/>
          </w:p>
        </w:tc>
        <w:tc>
          <w:tcPr>
            <w:tcW w:w="5102" w:type="dxa"/>
            <w:tcMar>
              <w:top w:w="100" w:type="dxa"/>
              <w:left w:w="100" w:type="dxa"/>
              <w:bottom w:w="100" w:type="dxa"/>
              <w:right w:w="100" w:type="dxa"/>
            </w:tcMar>
            <w:vAlign w:val="center"/>
          </w:tcPr>
          <w:p w14:paraId="0E317E7F" w14:textId="77777777" w:rsidR="00E744E9" w:rsidRPr="004F5A66" w:rsidRDefault="00E744E9" w:rsidP="002F10EF">
            <w:pPr>
              <w:spacing w:line="276" w:lineRule="auto"/>
              <w:rPr>
                <w:rFonts w:ascii="宋体" w:hAnsi="宋体" w:hint="eastAsia"/>
                <w:lang w:eastAsia="zh-CN"/>
              </w:rPr>
            </w:pPr>
            <w:r w:rsidRPr="004F5A66">
              <w:rPr>
                <w:rFonts w:ascii="宋体" w:hAnsi="宋体"/>
                <w:sz w:val="19"/>
                <w:lang w:eastAsia="zh-CN"/>
              </w:rPr>
              <w:t>训练/开发/测试数据版本</w:t>
            </w:r>
          </w:p>
        </w:tc>
        <w:tc>
          <w:tcPr>
            <w:tcW w:w="1701" w:type="dxa"/>
            <w:tcMar>
              <w:top w:w="100" w:type="dxa"/>
              <w:left w:w="100" w:type="dxa"/>
              <w:bottom w:w="100" w:type="dxa"/>
              <w:right w:w="100" w:type="dxa"/>
            </w:tcMar>
            <w:vAlign w:val="center"/>
          </w:tcPr>
          <w:p w14:paraId="1BCE94F2"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必填</w:t>
            </w:r>
            <w:proofErr w:type="spellEnd"/>
          </w:p>
        </w:tc>
      </w:tr>
      <w:tr w:rsidR="00E744E9" w:rsidRPr="004F5A66" w14:paraId="2F7EAD37" w14:textId="77777777" w:rsidTr="002F10EF">
        <w:trPr>
          <w:cantSplit/>
          <w:jc w:val="center"/>
        </w:trPr>
        <w:tc>
          <w:tcPr>
            <w:tcW w:w="2268" w:type="dxa"/>
            <w:tcMar>
              <w:top w:w="100" w:type="dxa"/>
              <w:left w:w="100" w:type="dxa"/>
              <w:bottom w:w="100" w:type="dxa"/>
              <w:right w:w="100" w:type="dxa"/>
            </w:tcMar>
            <w:vAlign w:val="center"/>
          </w:tcPr>
          <w:p w14:paraId="08C2F1F0"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source_group_id</w:t>
            </w:r>
            <w:proofErr w:type="spellEnd"/>
          </w:p>
        </w:tc>
        <w:tc>
          <w:tcPr>
            <w:tcW w:w="5102" w:type="dxa"/>
            <w:tcMar>
              <w:top w:w="100" w:type="dxa"/>
              <w:left w:w="100" w:type="dxa"/>
              <w:bottom w:w="100" w:type="dxa"/>
              <w:right w:w="100" w:type="dxa"/>
            </w:tcMar>
            <w:vAlign w:val="center"/>
          </w:tcPr>
          <w:p w14:paraId="39C83FFB" w14:textId="77777777" w:rsidR="00E744E9" w:rsidRPr="004F5A66" w:rsidRDefault="00E744E9" w:rsidP="002F10EF">
            <w:pPr>
              <w:spacing w:line="276" w:lineRule="auto"/>
              <w:rPr>
                <w:rFonts w:ascii="宋体" w:hAnsi="宋体" w:hint="eastAsia"/>
                <w:lang w:eastAsia="zh-CN"/>
              </w:rPr>
            </w:pPr>
            <w:r w:rsidRPr="004F5A66">
              <w:rPr>
                <w:rFonts w:ascii="宋体" w:hAnsi="宋体"/>
                <w:sz w:val="19"/>
                <w:lang w:eastAsia="zh-CN"/>
              </w:rPr>
              <w:t>原视频/来源/采集组标识，用于防泄漏</w:t>
            </w:r>
          </w:p>
        </w:tc>
        <w:tc>
          <w:tcPr>
            <w:tcW w:w="1701" w:type="dxa"/>
            <w:tcMar>
              <w:top w:w="100" w:type="dxa"/>
              <w:left w:w="100" w:type="dxa"/>
              <w:bottom w:w="100" w:type="dxa"/>
              <w:right w:w="100" w:type="dxa"/>
            </w:tcMar>
            <w:vAlign w:val="center"/>
          </w:tcPr>
          <w:p w14:paraId="524B5813"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必填</w:t>
            </w:r>
            <w:proofErr w:type="spellEnd"/>
          </w:p>
        </w:tc>
      </w:tr>
      <w:tr w:rsidR="00E744E9" w:rsidRPr="004F5A66" w14:paraId="3EEBE911" w14:textId="77777777" w:rsidTr="002F10EF">
        <w:trPr>
          <w:cantSplit/>
          <w:jc w:val="center"/>
        </w:trPr>
        <w:tc>
          <w:tcPr>
            <w:tcW w:w="2268" w:type="dxa"/>
            <w:tcMar>
              <w:top w:w="100" w:type="dxa"/>
              <w:left w:w="100" w:type="dxa"/>
              <w:bottom w:w="100" w:type="dxa"/>
              <w:right w:w="100" w:type="dxa"/>
            </w:tcMar>
            <w:vAlign w:val="center"/>
          </w:tcPr>
          <w:p w14:paraId="29C7E86E"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prompt_id</w:t>
            </w:r>
            <w:proofErr w:type="spellEnd"/>
          </w:p>
        </w:tc>
        <w:tc>
          <w:tcPr>
            <w:tcW w:w="5102" w:type="dxa"/>
            <w:tcMar>
              <w:top w:w="100" w:type="dxa"/>
              <w:left w:w="100" w:type="dxa"/>
              <w:bottom w:w="100" w:type="dxa"/>
              <w:right w:w="100" w:type="dxa"/>
            </w:tcMar>
            <w:vAlign w:val="center"/>
          </w:tcPr>
          <w:p w14:paraId="752C8871"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9"/>
              </w:rPr>
              <w:t>语义提示版本</w:t>
            </w:r>
            <w:proofErr w:type="spellEnd"/>
          </w:p>
        </w:tc>
        <w:tc>
          <w:tcPr>
            <w:tcW w:w="1701" w:type="dxa"/>
            <w:tcMar>
              <w:top w:w="100" w:type="dxa"/>
              <w:left w:w="100" w:type="dxa"/>
              <w:bottom w:w="100" w:type="dxa"/>
              <w:right w:w="100" w:type="dxa"/>
            </w:tcMar>
            <w:vAlign w:val="center"/>
          </w:tcPr>
          <w:p w14:paraId="487B5801"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必填</w:t>
            </w:r>
            <w:proofErr w:type="spellEnd"/>
          </w:p>
        </w:tc>
      </w:tr>
      <w:tr w:rsidR="00E744E9" w:rsidRPr="004F5A66" w14:paraId="356FCC7C" w14:textId="77777777" w:rsidTr="002F10EF">
        <w:trPr>
          <w:cantSplit/>
          <w:jc w:val="center"/>
        </w:trPr>
        <w:tc>
          <w:tcPr>
            <w:tcW w:w="2268" w:type="dxa"/>
            <w:tcMar>
              <w:top w:w="100" w:type="dxa"/>
              <w:left w:w="100" w:type="dxa"/>
              <w:bottom w:w="100" w:type="dxa"/>
              <w:right w:w="100" w:type="dxa"/>
            </w:tcMar>
            <w:vAlign w:val="center"/>
          </w:tcPr>
          <w:p w14:paraId="7B590EAF"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lastRenderedPageBreak/>
              <w:t>threshold_config</w:t>
            </w:r>
            <w:proofErr w:type="spellEnd"/>
          </w:p>
        </w:tc>
        <w:tc>
          <w:tcPr>
            <w:tcW w:w="5102" w:type="dxa"/>
            <w:tcMar>
              <w:top w:w="100" w:type="dxa"/>
              <w:left w:w="100" w:type="dxa"/>
              <w:bottom w:w="100" w:type="dxa"/>
              <w:right w:w="100" w:type="dxa"/>
            </w:tcMar>
            <w:vAlign w:val="center"/>
          </w:tcPr>
          <w:p w14:paraId="229543CA" w14:textId="77777777" w:rsidR="00E744E9" w:rsidRPr="004F5A66" w:rsidRDefault="00E744E9" w:rsidP="002F10EF">
            <w:pPr>
              <w:spacing w:line="276" w:lineRule="auto"/>
              <w:rPr>
                <w:rFonts w:ascii="宋体" w:hAnsi="宋体" w:hint="eastAsia"/>
              </w:rPr>
            </w:pPr>
            <w:r w:rsidRPr="004F5A66">
              <w:rPr>
                <w:rFonts w:ascii="宋体" w:hAnsi="宋体"/>
                <w:sz w:val="19"/>
              </w:rPr>
              <w:t>Grounding DINO/SAM3相关阈值配置</w:t>
            </w:r>
          </w:p>
        </w:tc>
        <w:tc>
          <w:tcPr>
            <w:tcW w:w="1701" w:type="dxa"/>
            <w:tcMar>
              <w:top w:w="100" w:type="dxa"/>
              <w:left w:w="100" w:type="dxa"/>
              <w:bottom w:w="100" w:type="dxa"/>
              <w:right w:w="100" w:type="dxa"/>
            </w:tcMar>
            <w:vAlign w:val="center"/>
          </w:tcPr>
          <w:p w14:paraId="53566BBB"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必填</w:t>
            </w:r>
            <w:proofErr w:type="spellEnd"/>
          </w:p>
        </w:tc>
      </w:tr>
      <w:tr w:rsidR="00E744E9" w:rsidRPr="004F5A66" w14:paraId="3F0AACDF" w14:textId="77777777" w:rsidTr="002F10EF">
        <w:trPr>
          <w:cantSplit/>
          <w:jc w:val="center"/>
        </w:trPr>
        <w:tc>
          <w:tcPr>
            <w:tcW w:w="2268" w:type="dxa"/>
            <w:tcMar>
              <w:top w:w="100" w:type="dxa"/>
              <w:left w:w="100" w:type="dxa"/>
              <w:bottom w:w="100" w:type="dxa"/>
              <w:right w:w="100" w:type="dxa"/>
            </w:tcMar>
            <w:vAlign w:val="center"/>
          </w:tcPr>
          <w:p w14:paraId="1D048BF0"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label_version</w:t>
            </w:r>
            <w:proofErr w:type="spellEnd"/>
          </w:p>
        </w:tc>
        <w:tc>
          <w:tcPr>
            <w:tcW w:w="5102" w:type="dxa"/>
            <w:tcMar>
              <w:top w:w="100" w:type="dxa"/>
              <w:left w:w="100" w:type="dxa"/>
              <w:bottom w:w="100" w:type="dxa"/>
              <w:right w:w="100" w:type="dxa"/>
            </w:tcMar>
            <w:vAlign w:val="center"/>
          </w:tcPr>
          <w:p w14:paraId="52793653" w14:textId="77777777" w:rsidR="00E744E9" w:rsidRPr="004F5A66" w:rsidRDefault="00E744E9" w:rsidP="002F10EF">
            <w:pPr>
              <w:spacing w:line="276" w:lineRule="auto"/>
              <w:rPr>
                <w:rFonts w:ascii="宋体" w:hAnsi="宋体" w:hint="eastAsia"/>
                <w:lang w:eastAsia="zh-CN"/>
              </w:rPr>
            </w:pPr>
            <w:r w:rsidRPr="004F5A66">
              <w:rPr>
                <w:rFonts w:ascii="宋体" w:hAnsi="宋体"/>
                <w:sz w:val="19"/>
                <w:lang w:eastAsia="zh-CN"/>
              </w:rPr>
              <w:t>GT/V1/V2候选标签版本</w:t>
            </w:r>
          </w:p>
        </w:tc>
        <w:tc>
          <w:tcPr>
            <w:tcW w:w="1701" w:type="dxa"/>
            <w:tcMar>
              <w:top w:w="100" w:type="dxa"/>
              <w:left w:w="100" w:type="dxa"/>
              <w:bottom w:w="100" w:type="dxa"/>
              <w:right w:w="100" w:type="dxa"/>
            </w:tcMar>
            <w:vAlign w:val="center"/>
          </w:tcPr>
          <w:p w14:paraId="0F25FA94"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必填</w:t>
            </w:r>
            <w:proofErr w:type="spellEnd"/>
          </w:p>
        </w:tc>
      </w:tr>
      <w:tr w:rsidR="00E744E9" w:rsidRPr="004F5A66" w14:paraId="098713F4" w14:textId="77777777" w:rsidTr="002F10EF">
        <w:trPr>
          <w:cantSplit/>
          <w:jc w:val="center"/>
        </w:trPr>
        <w:tc>
          <w:tcPr>
            <w:tcW w:w="2268" w:type="dxa"/>
            <w:tcMar>
              <w:top w:w="100" w:type="dxa"/>
              <w:left w:w="100" w:type="dxa"/>
              <w:bottom w:w="100" w:type="dxa"/>
              <w:right w:w="100" w:type="dxa"/>
            </w:tcMar>
            <w:vAlign w:val="center"/>
          </w:tcPr>
          <w:p w14:paraId="1796CE31"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pipeline_id</w:t>
            </w:r>
            <w:proofErr w:type="spellEnd"/>
          </w:p>
        </w:tc>
        <w:tc>
          <w:tcPr>
            <w:tcW w:w="5102" w:type="dxa"/>
            <w:tcMar>
              <w:top w:w="100" w:type="dxa"/>
              <w:left w:w="100" w:type="dxa"/>
              <w:bottom w:w="100" w:type="dxa"/>
              <w:right w:w="100" w:type="dxa"/>
            </w:tcMar>
            <w:vAlign w:val="center"/>
          </w:tcPr>
          <w:p w14:paraId="0F70E5DA" w14:textId="77777777" w:rsidR="00E744E9" w:rsidRPr="004F5A66" w:rsidRDefault="00E744E9" w:rsidP="002F10EF">
            <w:pPr>
              <w:spacing w:line="276" w:lineRule="auto"/>
              <w:rPr>
                <w:rFonts w:ascii="宋体" w:hAnsi="宋体" w:hint="eastAsia"/>
              </w:rPr>
            </w:pPr>
            <w:r w:rsidRPr="004F5A66">
              <w:rPr>
                <w:rFonts w:ascii="宋体" w:hAnsi="宋体"/>
                <w:sz w:val="19"/>
              </w:rPr>
              <w:t>S0/S1/S2/S3等流程方案</w:t>
            </w:r>
          </w:p>
        </w:tc>
        <w:tc>
          <w:tcPr>
            <w:tcW w:w="1701" w:type="dxa"/>
            <w:tcMar>
              <w:top w:w="100" w:type="dxa"/>
              <w:left w:w="100" w:type="dxa"/>
              <w:bottom w:w="100" w:type="dxa"/>
              <w:right w:w="100" w:type="dxa"/>
            </w:tcMar>
            <w:vAlign w:val="center"/>
          </w:tcPr>
          <w:p w14:paraId="792E8A93"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必填</w:t>
            </w:r>
            <w:proofErr w:type="spellEnd"/>
          </w:p>
        </w:tc>
      </w:tr>
      <w:tr w:rsidR="00E744E9" w:rsidRPr="004F5A66" w14:paraId="5D502201" w14:textId="77777777" w:rsidTr="002F10EF">
        <w:trPr>
          <w:cantSplit/>
          <w:jc w:val="center"/>
        </w:trPr>
        <w:tc>
          <w:tcPr>
            <w:tcW w:w="2268" w:type="dxa"/>
            <w:tcMar>
              <w:top w:w="100" w:type="dxa"/>
              <w:left w:w="100" w:type="dxa"/>
              <w:bottom w:w="100" w:type="dxa"/>
              <w:right w:w="100" w:type="dxa"/>
            </w:tcMar>
            <w:vAlign w:val="center"/>
          </w:tcPr>
          <w:p w14:paraId="1E153682"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train_run_id</w:t>
            </w:r>
            <w:proofErr w:type="spellEnd"/>
          </w:p>
        </w:tc>
        <w:tc>
          <w:tcPr>
            <w:tcW w:w="5102" w:type="dxa"/>
            <w:tcMar>
              <w:top w:w="100" w:type="dxa"/>
              <w:left w:w="100" w:type="dxa"/>
              <w:bottom w:w="100" w:type="dxa"/>
              <w:right w:w="100" w:type="dxa"/>
            </w:tcMar>
            <w:vAlign w:val="center"/>
          </w:tcPr>
          <w:p w14:paraId="2ED8DBEA" w14:textId="77777777" w:rsidR="00E744E9" w:rsidRPr="004F5A66" w:rsidRDefault="00E744E9" w:rsidP="002F10EF">
            <w:pPr>
              <w:spacing w:line="276" w:lineRule="auto"/>
              <w:rPr>
                <w:rFonts w:ascii="宋体" w:hAnsi="宋体" w:hint="eastAsia"/>
                <w:lang w:eastAsia="zh-CN"/>
              </w:rPr>
            </w:pPr>
            <w:r w:rsidRPr="004F5A66">
              <w:rPr>
                <w:rFonts w:ascii="宋体" w:hAnsi="宋体"/>
                <w:sz w:val="19"/>
                <w:lang w:eastAsia="zh-CN"/>
              </w:rPr>
              <w:t>YOLO训练实例ID</w:t>
            </w:r>
          </w:p>
        </w:tc>
        <w:tc>
          <w:tcPr>
            <w:tcW w:w="1701" w:type="dxa"/>
            <w:tcMar>
              <w:top w:w="100" w:type="dxa"/>
              <w:left w:w="100" w:type="dxa"/>
              <w:bottom w:w="100" w:type="dxa"/>
              <w:right w:w="100" w:type="dxa"/>
            </w:tcMar>
            <w:vAlign w:val="center"/>
          </w:tcPr>
          <w:p w14:paraId="50796CCF"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必填</w:t>
            </w:r>
            <w:proofErr w:type="spellEnd"/>
          </w:p>
        </w:tc>
      </w:tr>
      <w:tr w:rsidR="00E744E9" w:rsidRPr="004F5A66" w14:paraId="4849A52E" w14:textId="77777777" w:rsidTr="002F10EF">
        <w:trPr>
          <w:cantSplit/>
          <w:jc w:val="center"/>
        </w:trPr>
        <w:tc>
          <w:tcPr>
            <w:tcW w:w="2268" w:type="dxa"/>
            <w:tcMar>
              <w:top w:w="100" w:type="dxa"/>
              <w:left w:w="100" w:type="dxa"/>
              <w:bottom w:w="100" w:type="dxa"/>
              <w:right w:w="100" w:type="dxa"/>
            </w:tcMar>
            <w:vAlign w:val="center"/>
          </w:tcPr>
          <w:p w14:paraId="66357446" w14:textId="77777777" w:rsidR="00E744E9" w:rsidRPr="004F5A66" w:rsidRDefault="00E744E9" w:rsidP="002F10EF">
            <w:pPr>
              <w:spacing w:line="276" w:lineRule="auto"/>
              <w:jc w:val="center"/>
              <w:rPr>
                <w:rFonts w:ascii="宋体" w:hAnsi="宋体" w:hint="eastAsia"/>
              </w:rPr>
            </w:pPr>
            <w:r w:rsidRPr="004F5A66">
              <w:rPr>
                <w:rFonts w:ascii="宋体" w:hAnsi="宋体"/>
                <w:sz w:val="19"/>
              </w:rPr>
              <w:t>seed</w:t>
            </w:r>
          </w:p>
        </w:tc>
        <w:tc>
          <w:tcPr>
            <w:tcW w:w="5102" w:type="dxa"/>
            <w:tcMar>
              <w:top w:w="100" w:type="dxa"/>
              <w:left w:w="100" w:type="dxa"/>
              <w:bottom w:w="100" w:type="dxa"/>
              <w:right w:w="100" w:type="dxa"/>
            </w:tcMar>
            <w:vAlign w:val="center"/>
          </w:tcPr>
          <w:p w14:paraId="2BBAA18F"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9"/>
              </w:rPr>
              <w:t>随机种子</w:t>
            </w:r>
            <w:proofErr w:type="spellEnd"/>
          </w:p>
        </w:tc>
        <w:tc>
          <w:tcPr>
            <w:tcW w:w="1701" w:type="dxa"/>
            <w:tcMar>
              <w:top w:w="100" w:type="dxa"/>
              <w:left w:w="100" w:type="dxa"/>
              <w:bottom w:w="100" w:type="dxa"/>
              <w:right w:w="100" w:type="dxa"/>
            </w:tcMar>
            <w:vAlign w:val="center"/>
          </w:tcPr>
          <w:p w14:paraId="31D4B5A7"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必填</w:t>
            </w:r>
            <w:proofErr w:type="spellEnd"/>
          </w:p>
        </w:tc>
      </w:tr>
      <w:tr w:rsidR="00E744E9" w:rsidRPr="004F5A66" w14:paraId="2A75B0EA" w14:textId="77777777" w:rsidTr="002F10EF">
        <w:trPr>
          <w:cantSplit/>
          <w:jc w:val="center"/>
        </w:trPr>
        <w:tc>
          <w:tcPr>
            <w:tcW w:w="2268" w:type="dxa"/>
            <w:tcMar>
              <w:top w:w="100" w:type="dxa"/>
              <w:left w:w="100" w:type="dxa"/>
              <w:bottom w:w="100" w:type="dxa"/>
              <w:right w:w="100" w:type="dxa"/>
            </w:tcMar>
            <w:vAlign w:val="center"/>
          </w:tcPr>
          <w:p w14:paraId="4C52A390"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model_weight</w:t>
            </w:r>
            <w:proofErr w:type="spellEnd"/>
          </w:p>
        </w:tc>
        <w:tc>
          <w:tcPr>
            <w:tcW w:w="5102" w:type="dxa"/>
            <w:tcMar>
              <w:top w:w="100" w:type="dxa"/>
              <w:left w:w="100" w:type="dxa"/>
              <w:bottom w:w="100" w:type="dxa"/>
              <w:right w:w="100" w:type="dxa"/>
            </w:tcMar>
            <w:vAlign w:val="center"/>
          </w:tcPr>
          <w:p w14:paraId="19599A97"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9"/>
              </w:rPr>
              <w:t>模型权重</w:t>
            </w:r>
            <w:proofErr w:type="spellEnd"/>
            <w:r w:rsidRPr="004F5A66">
              <w:rPr>
                <w:rFonts w:ascii="宋体" w:hAnsi="宋体"/>
                <w:sz w:val="19"/>
              </w:rPr>
              <w:t>/</w:t>
            </w:r>
            <w:proofErr w:type="spellStart"/>
            <w:r w:rsidRPr="004F5A66">
              <w:rPr>
                <w:rFonts w:ascii="宋体" w:hAnsi="宋体"/>
                <w:sz w:val="19"/>
              </w:rPr>
              <w:t>版本</w:t>
            </w:r>
            <w:proofErr w:type="spellEnd"/>
          </w:p>
        </w:tc>
        <w:tc>
          <w:tcPr>
            <w:tcW w:w="1701" w:type="dxa"/>
            <w:tcMar>
              <w:top w:w="100" w:type="dxa"/>
              <w:left w:w="100" w:type="dxa"/>
              <w:bottom w:w="100" w:type="dxa"/>
              <w:right w:w="100" w:type="dxa"/>
            </w:tcMar>
            <w:vAlign w:val="center"/>
          </w:tcPr>
          <w:p w14:paraId="1D8C4D14"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必填</w:t>
            </w:r>
            <w:proofErr w:type="spellEnd"/>
          </w:p>
        </w:tc>
      </w:tr>
      <w:tr w:rsidR="00E744E9" w:rsidRPr="004F5A66" w14:paraId="129910EA" w14:textId="77777777" w:rsidTr="002F10EF">
        <w:trPr>
          <w:cantSplit/>
          <w:jc w:val="center"/>
        </w:trPr>
        <w:tc>
          <w:tcPr>
            <w:tcW w:w="2268" w:type="dxa"/>
            <w:tcMar>
              <w:top w:w="100" w:type="dxa"/>
              <w:left w:w="100" w:type="dxa"/>
              <w:bottom w:w="100" w:type="dxa"/>
              <w:right w:w="100" w:type="dxa"/>
            </w:tcMar>
            <w:vAlign w:val="center"/>
          </w:tcPr>
          <w:p w14:paraId="0010C0C7"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gpu_hours</w:t>
            </w:r>
            <w:proofErr w:type="spellEnd"/>
          </w:p>
        </w:tc>
        <w:tc>
          <w:tcPr>
            <w:tcW w:w="5102" w:type="dxa"/>
            <w:tcMar>
              <w:top w:w="100" w:type="dxa"/>
              <w:left w:w="100" w:type="dxa"/>
              <w:bottom w:w="100" w:type="dxa"/>
              <w:right w:w="100" w:type="dxa"/>
            </w:tcMar>
            <w:vAlign w:val="center"/>
          </w:tcPr>
          <w:p w14:paraId="1DC03583"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9"/>
              </w:rPr>
              <w:t>本步骤GPU时间</w:t>
            </w:r>
            <w:proofErr w:type="spellEnd"/>
          </w:p>
        </w:tc>
        <w:tc>
          <w:tcPr>
            <w:tcW w:w="1701" w:type="dxa"/>
            <w:tcMar>
              <w:top w:w="100" w:type="dxa"/>
              <w:left w:w="100" w:type="dxa"/>
              <w:bottom w:w="100" w:type="dxa"/>
              <w:right w:w="100" w:type="dxa"/>
            </w:tcMar>
            <w:vAlign w:val="center"/>
          </w:tcPr>
          <w:p w14:paraId="71D1A44D"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建议</w:t>
            </w:r>
            <w:proofErr w:type="spellEnd"/>
          </w:p>
        </w:tc>
      </w:tr>
      <w:tr w:rsidR="00E744E9" w:rsidRPr="004F5A66" w14:paraId="6FFDC487" w14:textId="77777777" w:rsidTr="002F10EF">
        <w:trPr>
          <w:cantSplit/>
          <w:jc w:val="center"/>
        </w:trPr>
        <w:tc>
          <w:tcPr>
            <w:tcW w:w="2268" w:type="dxa"/>
            <w:tcMar>
              <w:top w:w="100" w:type="dxa"/>
              <w:left w:w="100" w:type="dxa"/>
              <w:bottom w:w="100" w:type="dxa"/>
              <w:right w:w="100" w:type="dxa"/>
            </w:tcMar>
            <w:vAlign w:val="center"/>
          </w:tcPr>
          <w:p w14:paraId="152AAD10"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human_hours</w:t>
            </w:r>
            <w:proofErr w:type="spellEnd"/>
          </w:p>
        </w:tc>
        <w:tc>
          <w:tcPr>
            <w:tcW w:w="5102" w:type="dxa"/>
            <w:tcMar>
              <w:top w:w="100" w:type="dxa"/>
              <w:left w:w="100" w:type="dxa"/>
              <w:bottom w:w="100" w:type="dxa"/>
              <w:right w:w="100" w:type="dxa"/>
            </w:tcMar>
            <w:vAlign w:val="center"/>
          </w:tcPr>
          <w:p w14:paraId="213E004D"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9"/>
              </w:rPr>
              <w:t>人工逐框</w:t>
            </w:r>
            <w:proofErr w:type="spellEnd"/>
            <w:r w:rsidRPr="004F5A66">
              <w:rPr>
                <w:rFonts w:ascii="宋体" w:hAnsi="宋体"/>
                <w:sz w:val="19"/>
              </w:rPr>
              <w:t>/</w:t>
            </w:r>
            <w:proofErr w:type="spellStart"/>
            <w:r w:rsidRPr="004F5A66">
              <w:rPr>
                <w:rFonts w:ascii="宋体" w:hAnsi="宋体"/>
                <w:sz w:val="19"/>
              </w:rPr>
              <w:t>抽检时间</w:t>
            </w:r>
            <w:proofErr w:type="spellEnd"/>
          </w:p>
        </w:tc>
        <w:tc>
          <w:tcPr>
            <w:tcW w:w="1701" w:type="dxa"/>
            <w:tcMar>
              <w:top w:w="100" w:type="dxa"/>
              <w:left w:w="100" w:type="dxa"/>
              <w:bottom w:w="100" w:type="dxa"/>
              <w:right w:w="100" w:type="dxa"/>
            </w:tcMar>
            <w:vAlign w:val="center"/>
          </w:tcPr>
          <w:p w14:paraId="629E5A5E"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建议</w:t>
            </w:r>
            <w:proofErr w:type="spellEnd"/>
          </w:p>
        </w:tc>
      </w:tr>
      <w:tr w:rsidR="00E744E9" w:rsidRPr="004F5A66" w14:paraId="6E9F781D" w14:textId="77777777" w:rsidTr="002F10EF">
        <w:trPr>
          <w:cantSplit/>
          <w:jc w:val="center"/>
        </w:trPr>
        <w:tc>
          <w:tcPr>
            <w:tcW w:w="2268" w:type="dxa"/>
            <w:tcMar>
              <w:top w:w="100" w:type="dxa"/>
              <w:left w:w="100" w:type="dxa"/>
              <w:bottom w:w="100" w:type="dxa"/>
              <w:right w:w="100" w:type="dxa"/>
            </w:tcMar>
            <w:vAlign w:val="center"/>
          </w:tcPr>
          <w:p w14:paraId="75695CF6"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9"/>
              </w:rPr>
              <w:t>reject_count</w:t>
            </w:r>
            <w:proofErr w:type="spellEnd"/>
            <w:r w:rsidRPr="004F5A66">
              <w:rPr>
                <w:rFonts w:ascii="宋体" w:hAnsi="宋体"/>
                <w:sz w:val="19"/>
              </w:rPr>
              <w:t xml:space="preserve"> / </w:t>
            </w:r>
            <w:proofErr w:type="spellStart"/>
            <w:r w:rsidRPr="004F5A66">
              <w:rPr>
                <w:rFonts w:ascii="宋体" w:hAnsi="宋体"/>
                <w:sz w:val="19"/>
              </w:rPr>
              <w:t>append_count</w:t>
            </w:r>
            <w:proofErr w:type="spellEnd"/>
          </w:p>
        </w:tc>
        <w:tc>
          <w:tcPr>
            <w:tcW w:w="5102" w:type="dxa"/>
            <w:tcMar>
              <w:top w:w="100" w:type="dxa"/>
              <w:left w:w="100" w:type="dxa"/>
              <w:bottom w:w="100" w:type="dxa"/>
              <w:right w:w="100" w:type="dxa"/>
            </w:tcMar>
            <w:vAlign w:val="center"/>
          </w:tcPr>
          <w:p w14:paraId="66203530" w14:textId="77777777" w:rsidR="00E744E9" w:rsidRPr="004F5A66" w:rsidRDefault="00E744E9" w:rsidP="002F10EF">
            <w:pPr>
              <w:spacing w:line="276" w:lineRule="auto"/>
              <w:rPr>
                <w:rFonts w:ascii="宋体" w:hAnsi="宋体" w:hint="eastAsia"/>
              </w:rPr>
            </w:pPr>
            <w:proofErr w:type="spellStart"/>
            <w:r w:rsidRPr="004F5A66">
              <w:rPr>
                <w:rFonts w:ascii="宋体" w:hAnsi="宋体"/>
                <w:sz w:val="19"/>
              </w:rPr>
              <w:t>Verifier拒绝数</w:t>
            </w:r>
            <w:proofErr w:type="spellEnd"/>
            <w:r w:rsidRPr="004F5A66">
              <w:rPr>
                <w:rFonts w:ascii="宋体" w:hAnsi="宋体"/>
                <w:sz w:val="19"/>
              </w:rPr>
              <w:t>/</w:t>
            </w:r>
            <w:proofErr w:type="spellStart"/>
            <w:r w:rsidRPr="004F5A66">
              <w:rPr>
                <w:rFonts w:ascii="宋体" w:hAnsi="宋体"/>
                <w:sz w:val="19"/>
              </w:rPr>
              <w:t>Append新增数</w:t>
            </w:r>
            <w:proofErr w:type="spellEnd"/>
          </w:p>
        </w:tc>
        <w:tc>
          <w:tcPr>
            <w:tcW w:w="1701" w:type="dxa"/>
            <w:tcMar>
              <w:top w:w="100" w:type="dxa"/>
              <w:left w:w="100" w:type="dxa"/>
              <w:bottom w:w="100" w:type="dxa"/>
              <w:right w:w="100" w:type="dxa"/>
            </w:tcMar>
            <w:vAlign w:val="center"/>
          </w:tcPr>
          <w:p w14:paraId="7CA55AF6"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按方案</w:t>
            </w:r>
            <w:proofErr w:type="spellEnd"/>
          </w:p>
        </w:tc>
      </w:tr>
      <w:tr w:rsidR="00E744E9" w:rsidRPr="004F5A66" w14:paraId="68D6DA90" w14:textId="77777777" w:rsidTr="002F10EF">
        <w:trPr>
          <w:cantSplit/>
          <w:jc w:val="center"/>
        </w:trPr>
        <w:tc>
          <w:tcPr>
            <w:tcW w:w="2268" w:type="dxa"/>
            <w:tcMar>
              <w:top w:w="100" w:type="dxa"/>
              <w:left w:w="100" w:type="dxa"/>
              <w:bottom w:w="100" w:type="dxa"/>
              <w:right w:w="100" w:type="dxa"/>
            </w:tcMar>
            <w:vAlign w:val="center"/>
          </w:tcPr>
          <w:p w14:paraId="76CFEE56"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test_report_id</w:t>
            </w:r>
            <w:proofErr w:type="spellEnd"/>
          </w:p>
        </w:tc>
        <w:tc>
          <w:tcPr>
            <w:tcW w:w="5102" w:type="dxa"/>
            <w:tcMar>
              <w:top w:w="100" w:type="dxa"/>
              <w:left w:w="100" w:type="dxa"/>
              <w:bottom w:w="100" w:type="dxa"/>
              <w:right w:w="100" w:type="dxa"/>
            </w:tcMar>
            <w:vAlign w:val="center"/>
          </w:tcPr>
          <w:p w14:paraId="21F7588C" w14:textId="77777777" w:rsidR="00E744E9" w:rsidRPr="004F5A66" w:rsidRDefault="00E744E9" w:rsidP="002F10EF">
            <w:pPr>
              <w:spacing w:line="276" w:lineRule="auto"/>
              <w:rPr>
                <w:rFonts w:ascii="宋体" w:hAnsi="宋体" w:hint="eastAsia"/>
                <w:lang w:eastAsia="zh-CN"/>
              </w:rPr>
            </w:pPr>
            <w:r w:rsidRPr="004F5A66">
              <w:rPr>
                <w:rFonts w:ascii="宋体" w:hAnsi="宋体"/>
                <w:sz w:val="19"/>
                <w:lang w:eastAsia="zh-CN"/>
              </w:rPr>
              <w:t>验证/隔离测试报告ID</w:t>
            </w:r>
          </w:p>
        </w:tc>
        <w:tc>
          <w:tcPr>
            <w:tcW w:w="1701" w:type="dxa"/>
            <w:tcMar>
              <w:top w:w="100" w:type="dxa"/>
              <w:left w:w="100" w:type="dxa"/>
              <w:bottom w:w="100" w:type="dxa"/>
              <w:right w:w="100" w:type="dxa"/>
            </w:tcMar>
            <w:vAlign w:val="center"/>
          </w:tcPr>
          <w:p w14:paraId="290CBDB7"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必填</w:t>
            </w:r>
            <w:proofErr w:type="spellEnd"/>
          </w:p>
        </w:tc>
      </w:tr>
      <w:tr w:rsidR="00E744E9" w:rsidRPr="004F5A66" w14:paraId="494EA56E" w14:textId="77777777" w:rsidTr="002F10EF">
        <w:trPr>
          <w:cantSplit/>
          <w:jc w:val="center"/>
        </w:trPr>
        <w:tc>
          <w:tcPr>
            <w:tcW w:w="2268" w:type="dxa"/>
            <w:tcMar>
              <w:top w:w="100" w:type="dxa"/>
              <w:left w:w="100" w:type="dxa"/>
              <w:bottom w:w="100" w:type="dxa"/>
              <w:right w:w="100" w:type="dxa"/>
            </w:tcMar>
            <w:vAlign w:val="center"/>
          </w:tcPr>
          <w:p w14:paraId="158BB249"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gate_result</w:t>
            </w:r>
            <w:proofErr w:type="spellEnd"/>
          </w:p>
        </w:tc>
        <w:tc>
          <w:tcPr>
            <w:tcW w:w="5102" w:type="dxa"/>
            <w:tcMar>
              <w:top w:w="100" w:type="dxa"/>
              <w:left w:w="100" w:type="dxa"/>
              <w:bottom w:w="100" w:type="dxa"/>
              <w:right w:w="100" w:type="dxa"/>
            </w:tcMar>
            <w:vAlign w:val="center"/>
          </w:tcPr>
          <w:p w14:paraId="2B436A8B" w14:textId="77777777" w:rsidR="00E744E9" w:rsidRPr="004F5A66" w:rsidRDefault="00E744E9" w:rsidP="002F10EF">
            <w:pPr>
              <w:spacing w:line="276" w:lineRule="auto"/>
              <w:rPr>
                <w:rFonts w:ascii="宋体" w:hAnsi="宋体" w:hint="eastAsia"/>
              </w:rPr>
            </w:pPr>
            <w:r w:rsidRPr="004F5A66">
              <w:rPr>
                <w:rFonts w:ascii="宋体" w:hAnsi="宋体"/>
                <w:sz w:val="19"/>
              </w:rPr>
              <w:t>Go/Hold/</w:t>
            </w:r>
            <w:proofErr w:type="spellStart"/>
            <w:r w:rsidRPr="004F5A66">
              <w:rPr>
                <w:rFonts w:ascii="宋体" w:hAnsi="宋体"/>
                <w:sz w:val="19"/>
              </w:rPr>
              <w:t>Stop及证据摘要</w:t>
            </w:r>
            <w:proofErr w:type="spellEnd"/>
          </w:p>
        </w:tc>
        <w:tc>
          <w:tcPr>
            <w:tcW w:w="1701" w:type="dxa"/>
            <w:tcMar>
              <w:top w:w="100" w:type="dxa"/>
              <w:left w:w="100" w:type="dxa"/>
              <w:bottom w:w="100" w:type="dxa"/>
              <w:right w:w="100" w:type="dxa"/>
            </w:tcMar>
            <w:vAlign w:val="center"/>
          </w:tcPr>
          <w:p w14:paraId="545B3009" w14:textId="77777777" w:rsidR="00E744E9" w:rsidRPr="004F5A66" w:rsidRDefault="00E744E9" w:rsidP="002F10EF">
            <w:pPr>
              <w:spacing w:line="276" w:lineRule="auto"/>
              <w:jc w:val="center"/>
              <w:rPr>
                <w:rFonts w:ascii="宋体" w:hAnsi="宋体" w:hint="eastAsia"/>
              </w:rPr>
            </w:pPr>
            <w:proofErr w:type="spellStart"/>
            <w:r w:rsidRPr="004F5A66">
              <w:rPr>
                <w:rFonts w:ascii="宋体" w:hAnsi="宋体"/>
                <w:sz w:val="19"/>
              </w:rPr>
              <w:t>必填</w:t>
            </w:r>
            <w:proofErr w:type="spellEnd"/>
          </w:p>
        </w:tc>
      </w:tr>
    </w:tbl>
    <w:p w14:paraId="692D56D5" w14:textId="77777777" w:rsidR="00E744E9" w:rsidRPr="004F5A66" w:rsidRDefault="00E744E9" w:rsidP="00E744E9">
      <w:pPr>
        <w:spacing w:after="40"/>
        <w:rPr>
          <w:rFonts w:ascii="宋体" w:hAnsi="宋体" w:hint="eastAsia"/>
        </w:rPr>
      </w:pPr>
    </w:p>
    <w:p w14:paraId="0B691C79" w14:textId="77777777" w:rsidR="00E744E9" w:rsidRPr="004F5A66" w:rsidRDefault="00E744E9" w:rsidP="00E744E9">
      <w:pPr>
        <w:spacing w:after="0" w:line="360" w:lineRule="auto"/>
        <w:ind w:firstLine="420"/>
        <w:jc w:val="both"/>
        <w:rPr>
          <w:rFonts w:ascii="宋体" w:hAnsi="宋体" w:hint="eastAsia"/>
          <w:lang w:eastAsia="zh-CN"/>
        </w:rPr>
      </w:pPr>
      <w:r w:rsidRPr="004F5A66">
        <w:rPr>
          <w:rFonts w:ascii="宋体" w:hAnsi="宋体"/>
          <w:lang w:eastAsia="zh-CN"/>
        </w:rPr>
        <w:t>建议每个正式run同时保存：命令行或配置文件、代码commit、数据清单哈希、标签统计摘要、训练日志、最佳权重、测试结果JSON和Gate结论。论文表格中的每一行结果均引用</w:t>
      </w:r>
      <w:proofErr w:type="spellStart"/>
      <w:r w:rsidRPr="004F5A66">
        <w:rPr>
          <w:rFonts w:ascii="宋体" w:hAnsi="宋体"/>
          <w:lang w:eastAsia="zh-CN"/>
        </w:rPr>
        <w:t>train_run_id</w:t>
      </w:r>
      <w:proofErr w:type="spellEnd"/>
      <w:r w:rsidRPr="004F5A66">
        <w:rPr>
          <w:rFonts w:ascii="宋体" w:hAnsi="宋体"/>
          <w:lang w:eastAsia="zh-CN"/>
        </w:rPr>
        <w:t>与</w:t>
      </w:r>
      <w:proofErr w:type="spellStart"/>
      <w:r w:rsidRPr="004F5A66">
        <w:rPr>
          <w:rFonts w:ascii="宋体" w:hAnsi="宋体"/>
          <w:lang w:eastAsia="zh-CN"/>
        </w:rPr>
        <w:t>test_report_id</w:t>
      </w:r>
      <w:proofErr w:type="spellEnd"/>
      <w:r w:rsidRPr="004F5A66">
        <w:rPr>
          <w:rFonts w:ascii="宋体" w:hAnsi="宋体"/>
          <w:lang w:eastAsia="zh-CN"/>
        </w:rPr>
        <w:t>。</w:t>
      </w:r>
    </w:p>
    <w:p w14:paraId="5A76016E" w14:textId="77777777" w:rsidR="00E744E9" w:rsidRPr="004F5A66" w:rsidRDefault="00E744E9" w:rsidP="00E744E9">
      <w:pPr>
        <w:pStyle w:val="1"/>
        <w:spacing w:after="100" w:line="288" w:lineRule="auto"/>
        <w:rPr>
          <w:rFonts w:ascii="宋体" w:eastAsia="宋体" w:hAnsi="宋体" w:hint="eastAsia"/>
          <w:lang w:eastAsia="zh-CN"/>
        </w:rPr>
      </w:pPr>
      <w:r w:rsidRPr="004F5A66">
        <w:rPr>
          <w:rFonts w:ascii="宋体" w:eastAsia="宋体" w:hAnsi="宋体" w:cs="宋体" w:hint="eastAsia"/>
          <w:lang w:eastAsia="zh-CN"/>
        </w:rPr>
        <w:t>附录</w:t>
      </w:r>
      <w:r w:rsidRPr="004F5A66">
        <w:rPr>
          <w:rFonts w:ascii="宋体" w:eastAsia="宋体" w:hAnsi="宋体"/>
          <w:lang w:eastAsia="zh-CN"/>
        </w:rPr>
        <w:t xml:space="preserve">C </w:t>
      </w:r>
      <w:r w:rsidRPr="004F5A66">
        <w:rPr>
          <w:rFonts w:ascii="宋体" w:eastAsia="宋体" w:hAnsi="宋体" w:cs="宋体" w:hint="eastAsia"/>
          <w:lang w:eastAsia="zh-CN"/>
        </w:rPr>
        <w:t>最新实验原始结果汇总</w:t>
      </w:r>
    </w:p>
    <w:p w14:paraId="7C21D0FE" w14:textId="77777777" w:rsidR="00E744E9" w:rsidRPr="004F5A66" w:rsidRDefault="00E744E9" w:rsidP="00E744E9">
      <w:pPr>
        <w:spacing w:after="0" w:line="360" w:lineRule="auto"/>
        <w:jc w:val="both"/>
        <w:rPr>
          <w:rFonts w:ascii="宋体" w:hAnsi="宋体" w:hint="eastAsia"/>
          <w:lang w:eastAsia="zh-CN"/>
        </w:rPr>
      </w:pPr>
      <w:r w:rsidRPr="004F5A66">
        <w:rPr>
          <w:rFonts w:ascii="宋体" w:hAnsi="宋体"/>
          <w:lang w:eastAsia="zh-CN"/>
        </w:rPr>
        <w:t>本附录用于确保开题报告中的阶段性结论可追溯到原始记录。正文采用多seed均值判断E2A方向，不以某个单次最优结果替代稳定性证据。</w:t>
      </w:r>
    </w:p>
    <w:tbl>
      <w:tblPr>
        <w:tblStyle w:val="aff1"/>
        <w:tblW w:w="0" w:type="auto"/>
        <w:jc w:val="center"/>
        <w:tblLook w:val="04A0" w:firstRow="1" w:lastRow="0" w:firstColumn="1" w:lastColumn="0" w:noHBand="0" w:noVBand="1"/>
      </w:tblPr>
      <w:tblGrid>
        <w:gridCol w:w="2864"/>
        <w:gridCol w:w="1491"/>
        <w:gridCol w:w="1491"/>
        <w:gridCol w:w="1491"/>
        <w:gridCol w:w="1611"/>
      </w:tblGrid>
      <w:tr w:rsidR="00E744E9" w:rsidRPr="004F5A66" w14:paraId="353063E2"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385BA007"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b/>
                <w:lang w:eastAsia="zh-CN"/>
              </w:rPr>
              <w:t>记录</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2E16FAD8"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b/>
                <w:lang w:eastAsia="zh-CN"/>
              </w:rPr>
              <w:t>P</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42A20331"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b/>
                <w:lang w:eastAsia="zh-CN"/>
              </w:rPr>
              <w:t>R</w:t>
            </w:r>
          </w:p>
        </w:tc>
        <w:tc>
          <w:tcPr>
            <w:tcW w:w="149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5C6136A8"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b/>
                <w:lang w:eastAsia="zh-CN"/>
              </w:rPr>
              <w:t>mAP50</w:t>
            </w:r>
          </w:p>
        </w:tc>
        <w:tc>
          <w:tcPr>
            <w:tcW w:w="1611" w:type="dxa"/>
            <w:tcBorders>
              <w:top w:val="single" w:sz="4" w:space="0" w:color="auto"/>
              <w:left w:val="single" w:sz="4" w:space="0" w:color="auto"/>
              <w:bottom w:val="single" w:sz="4" w:space="0" w:color="auto"/>
              <w:right w:val="single" w:sz="4" w:space="0" w:color="auto"/>
            </w:tcBorders>
            <w:shd w:val="clear" w:color="auto" w:fill="DCEBF3"/>
            <w:tcMar>
              <w:top w:w="70" w:type="dxa"/>
              <w:left w:w="90" w:type="dxa"/>
              <w:bottom w:w="70" w:type="dxa"/>
              <w:right w:w="90" w:type="dxa"/>
            </w:tcMar>
            <w:vAlign w:val="center"/>
            <w:hideMark/>
          </w:tcPr>
          <w:p w14:paraId="187AAC4A"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b/>
                <w:lang w:eastAsia="zh-CN"/>
              </w:rPr>
              <w:t>mAP50:95</w:t>
            </w:r>
          </w:p>
        </w:tc>
      </w:tr>
      <w:tr w:rsidR="00E744E9" w:rsidRPr="004F5A66" w14:paraId="627343F4"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C749624"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 xml:space="preserve">Exp0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FB0B008"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0.8205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85DEB49"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0.6717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183B31"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0.7430</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A3A164"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0.5377</w:t>
            </w:r>
          </w:p>
        </w:tc>
      </w:tr>
      <w:tr w:rsidR="00E744E9" w:rsidRPr="004F5A66" w14:paraId="6324587E"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7B02E48B"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 xml:space="preserve">Exp1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906A0D5"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0.7635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E54DA6D"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0.6216</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84C79A4"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0.6647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8E34D97"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0.4623</w:t>
            </w:r>
          </w:p>
        </w:tc>
      </w:tr>
      <w:tr w:rsidR="00E744E9" w:rsidRPr="004F5A66" w14:paraId="65707C8F"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463D449"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 xml:space="preserve">E2A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4D3A753"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0.7410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6C6D479"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0.6609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4D1FE12"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0.6689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70CE9C2"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0.4577</w:t>
            </w:r>
          </w:p>
        </w:tc>
      </w:tr>
      <w:tr w:rsidR="00E744E9" w:rsidRPr="004F5A66" w14:paraId="67841E72"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76765EC"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 xml:space="preserve">E2B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4BDDEC2"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0.7531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3179204"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0.6169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A497F9D"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0.6641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0B193E8"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0.4529</w:t>
            </w:r>
          </w:p>
        </w:tc>
      </w:tr>
      <w:tr w:rsidR="00E744E9" w:rsidRPr="004F5A66" w14:paraId="32CD6F21"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5290DC4C"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 xml:space="preserve">E2C </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A602422"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0.6124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556DBA1"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0.6182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034A0EF"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0.5769</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0EA49A"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0.3701</w:t>
            </w:r>
          </w:p>
        </w:tc>
      </w:tr>
      <w:tr w:rsidR="00E744E9" w:rsidRPr="004F5A66" w14:paraId="6BDC884E"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E2D0DE6"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lastRenderedPageBreak/>
              <w:t>E2B-400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17AD9EA"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0.7462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106CA0A"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81A7FD"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0.6724</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5168441"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0.4530</w:t>
            </w:r>
          </w:p>
        </w:tc>
      </w:tr>
      <w:tr w:rsidR="00E744E9" w:rsidRPr="004F5A66" w14:paraId="17876017"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0665F83F"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E2B-400+IoF0.7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0F14F8C"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0.7729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4856C5A"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0.5878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D9A7EE7"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0.6638</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B034554"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0.4525</w:t>
            </w:r>
          </w:p>
        </w:tc>
      </w:tr>
      <w:tr w:rsidR="00E744E9" w:rsidRPr="004F5A66" w14:paraId="5172558D"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F7E0B27"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E2B-400+IoF0.3</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17EA4DE"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0.7148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87C059"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0.6432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CEAFF28"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0.6722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4B7FCB"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0.4606</w:t>
            </w:r>
          </w:p>
        </w:tc>
      </w:tr>
      <w:tr w:rsidR="00E744E9" w:rsidRPr="004F5A66" w14:paraId="545077AA"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A48F504"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E1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BEC586B"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0.6944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508E307"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0.6114</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FA5B70"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0.6302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F928DA3"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0.4255</w:t>
            </w:r>
          </w:p>
        </w:tc>
      </w:tr>
      <w:tr w:rsidR="00E744E9" w:rsidRPr="004F5A66" w14:paraId="0BED8AC5"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2E0B84BF"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E2A seed0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AF0563A"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0.7290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128A372"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0.6088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F1324FB"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0.6562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C7E7F7C"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0.4564</w:t>
            </w:r>
          </w:p>
        </w:tc>
      </w:tr>
      <w:tr w:rsidR="00E744E9" w:rsidRPr="004F5A66" w14:paraId="4D10D2A1"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2F16F6C"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E1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4C637D"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0.7480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491A9C5"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0.5862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32AD20A"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0.6492</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CC8C3EA"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0.4421</w:t>
            </w:r>
          </w:p>
        </w:tc>
      </w:tr>
      <w:tr w:rsidR="00E744E9" w:rsidRPr="004F5A66" w14:paraId="23DB690A"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196D568A"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E2A seed1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9D9CC4"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0.6915</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393BA42"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0.6541</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55D5284"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0.6603</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83351F1"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0.4510</w:t>
            </w:r>
          </w:p>
        </w:tc>
      </w:tr>
      <w:tr w:rsidR="00E744E9" w:rsidRPr="004F5A66" w14:paraId="14CB9F97"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335959FC"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E1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5DDD89D"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0.6800</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ACBBE20"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0.6119</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549A937"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0.6427</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5ED89C8"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0.4434</w:t>
            </w:r>
          </w:p>
        </w:tc>
      </w:tr>
      <w:tr w:rsidR="00E744E9" w:rsidRPr="004F5A66" w14:paraId="76413982" w14:textId="77777777" w:rsidTr="002F10EF">
        <w:trPr>
          <w:jc w:val="center"/>
        </w:trPr>
        <w:tc>
          <w:tcPr>
            <w:tcW w:w="2864"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vAlign w:val="center"/>
            <w:hideMark/>
          </w:tcPr>
          <w:p w14:paraId="62B626D7"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E2A seed2</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FCEEC9"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0.7178</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2613EFC"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0.6347</w:t>
            </w:r>
          </w:p>
        </w:tc>
        <w:tc>
          <w:tcPr>
            <w:tcW w:w="149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7B9F23B"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0.6751</w:t>
            </w:r>
          </w:p>
        </w:tc>
        <w:tc>
          <w:tcPr>
            <w:tcW w:w="161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38EBEF9" w14:textId="77777777" w:rsidR="00E744E9" w:rsidRPr="004F5A66" w:rsidRDefault="00E744E9" w:rsidP="002F10EF">
            <w:pPr>
              <w:spacing w:line="360" w:lineRule="auto"/>
              <w:jc w:val="both"/>
              <w:rPr>
                <w:rFonts w:ascii="宋体" w:hAnsi="宋体" w:hint="eastAsia"/>
                <w:lang w:eastAsia="zh-CN"/>
              </w:rPr>
            </w:pPr>
            <w:r w:rsidRPr="004F5A66">
              <w:rPr>
                <w:rFonts w:ascii="宋体" w:hAnsi="宋体"/>
                <w:lang w:eastAsia="zh-CN"/>
              </w:rPr>
              <w:t>0.4638</w:t>
            </w:r>
          </w:p>
        </w:tc>
      </w:tr>
    </w:tbl>
    <w:p w14:paraId="3F483560" w14:textId="77777777" w:rsidR="00E744E9" w:rsidRPr="004F5A66" w:rsidRDefault="00E744E9" w:rsidP="00E744E9">
      <w:pPr>
        <w:spacing w:after="0" w:line="360" w:lineRule="auto"/>
        <w:jc w:val="both"/>
        <w:rPr>
          <w:rFonts w:ascii="宋体" w:hAnsi="宋体" w:hint="eastAsia"/>
          <w:lang w:eastAsia="zh-CN"/>
        </w:rPr>
      </w:pPr>
      <w:r w:rsidRPr="004F5A66">
        <w:rPr>
          <w:rFonts w:ascii="宋体" w:hAnsi="宋体"/>
          <w:lang w:eastAsia="zh-CN"/>
        </w:rPr>
        <w:t xml:space="preserve"> </w:t>
      </w:r>
    </w:p>
    <w:p w14:paraId="5034752C" w14:textId="77777777" w:rsidR="00E744E9" w:rsidRPr="004F5A66" w:rsidRDefault="00E744E9" w:rsidP="00E744E9">
      <w:pPr>
        <w:spacing w:after="0" w:line="360" w:lineRule="auto"/>
        <w:jc w:val="both"/>
        <w:rPr>
          <w:rFonts w:ascii="宋体" w:hAnsi="宋体" w:hint="eastAsia"/>
          <w:lang w:eastAsia="zh-CN"/>
        </w:rPr>
      </w:pPr>
    </w:p>
    <w:p w14:paraId="404263B6" w14:textId="77777777" w:rsidR="00E744E9" w:rsidRDefault="00E744E9">
      <w:pPr>
        <w:spacing w:after="60" w:line="288" w:lineRule="auto"/>
        <w:ind w:left="425" w:hanging="425"/>
        <w:rPr>
          <w:lang w:eastAsia="zh-CN"/>
        </w:rPr>
      </w:pPr>
    </w:p>
    <w:sectPr w:rsidR="00E744E9" w:rsidSect="00034616">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5B250" w14:textId="77777777" w:rsidR="00C52257" w:rsidRDefault="00C52257">
      <w:pPr>
        <w:spacing w:after="0" w:line="240" w:lineRule="auto"/>
      </w:pPr>
      <w:r>
        <w:separator/>
      </w:r>
    </w:p>
  </w:endnote>
  <w:endnote w:type="continuationSeparator" w:id="0">
    <w:p w14:paraId="54A50755" w14:textId="77777777" w:rsidR="00C52257" w:rsidRDefault="00C52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CJK SC">
    <w:altName w:val="Cambria"/>
    <w:panose1 w:val="00000000000000000000"/>
    <w:charset w:val="00"/>
    <w:family w:val="roman"/>
    <w:notTrueType/>
    <w:pitch w:val="default"/>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2B77" w14:textId="77777777" w:rsidR="00927D17" w:rsidRDefault="00B42534">
    <w:pPr>
      <w:pStyle w:val="a7"/>
      <w:jc w:val="center"/>
    </w:pPr>
    <w:r>
      <w:rPr>
        <w:sz w:val="20"/>
      </w:rPr>
      <w:fldChar w:fldCharType="begin"/>
    </w:r>
    <w:r>
      <w:rPr>
        <w:sz w:val="20"/>
      </w:rPr>
      <w:instrText xml:space="preserve"> PAGE </w:instrText>
    </w:r>
    <w:r>
      <w:rPr>
        <w:sz w:val="20"/>
      </w:rPr>
      <w:fldChar w:fldCharType="separate"/>
    </w:r>
    <w:r w:rsidR="0055309F">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50529" w14:textId="77777777" w:rsidR="00C52257" w:rsidRDefault="00C52257">
      <w:pPr>
        <w:spacing w:after="0" w:line="240" w:lineRule="auto"/>
      </w:pPr>
      <w:r>
        <w:separator/>
      </w:r>
    </w:p>
  </w:footnote>
  <w:footnote w:type="continuationSeparator" w:id="0">
    <w:p w14:paraId="6C3F7D87" w14:textId="77777777" w:rsidR="00C52257" w:rsidRDefault="00C52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F5145C4"/>
    <w:multiLevelType w:val="hybridMultilevel"/>
    <w:tmpl w:val="590EC3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75284092">
    <w:abstractNumId w:val="8"/>
  </w:num>
  <w:num w:numId="2" w16cid:durableId="361520430">
    <w:abstractNumId w:val="6"/>
  </w:num>
  <w:num w:numId="3" w16cid:durableId="1553808321">
    <w:abstractNumId w:val="5"/>
  </w:num>
  <w:num w:numId="4" w16cid:durableId="632751571">
    <w:abstractNumId w:val="4"/>
  </w:num>
  <w:num w:numId="5" w16cid:durableId="1004550512">
    <w:abstractNumId w:val="7"/>
  </w:num>
  <w:num w:numId="6" w16cid:durableId="2027516510">
    <w:abstractNumId w:val="3"/>
  </w:num>
  <w:num w:numId="7" w16cid:durableId="1878272139">
    <w:abstractNumId w:val="2"/>
  </w:num>
  <w:num w:numId="8" w16cid:durableId="34620626">
    <w:abstractNumId w:val="1"/>
  </w:num>
  <w:num w:numId="9" w16cid:durableId="1230001438">
    <w:abstractNumId w:val="0"/>
  </w:num>
  <w:num w:numId="10" w16cid:durableId="7300058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54"/>
    <w:rsid w:val="00022138"/>
    <w:rsid w:val="00034616"/>
    <w:rsid w:val="0006063C"/>
    <w:rsid w:val="000B7AF3"/>
    <w:rsid w:val="001072AB"/>
    <w:rsid w:val="0015074B"/>
    <w:rsid w:val="001A6E36"/>
    <w:rsid w:val="0029639D"/>
    <w:rsid w:val="002A501B"/>
    <w:rsid w:val="002D3065"/>
    <w:rsid w:val="00320223"/>
    <w:rsid w:val="00326F90"/>
    <w:rsid w:val="0036496F"/>
    <w:rsid w:val="00375051"/>
    <w:rsid w:val="003D1201"/>
    <w:rsid w:val="003F63E0"/>
    <w:rsid w:val="00456A16"/>
    <w:rsid w:val="00492FAD"/>
    <w:rsid w:val="004A01C2"/>
    <w:rsid w:val="004C293C"/>
    <w:rsid w:val="004D379F"/>
    <w:rsid w:val="004F714E"/>
    <w:rsid w:val="005137F8"/>
    <w:rsid w:val="00522AD7"/>
    <w:rsid w:val="00537C45"/>
    <w:rsid w:val="0055309F"/>
    <w:rsid w:val="00554B1D"/>
    <w:rsid w:val="005D2218"/>
    <w:rsid w:val="005D7871"/>
    <w:rsid w:val="005D7A74"/>
    <w:rsid w:val="00600DEB"/>
    <w:rsid w:val="006267CC"/>
    <w:rsid w:val="006B192E"/>
    <w:rsid w:val="006B5F7C"/>
    <w:rsid w:val="006C3E85"/>
    <w:rsid w:val="006F7427"/>
    <w:rsid w:val="00791BEF"/>
    <w:rsid w:val="007B0586"/>
    <w:rsid w:val="007D0021"/>
    <w:rsid w:val="007D1D8F"/>
    <w:rsid w:val="007E33E8"/>
    <w:rsid w:val="008024E8"/>
    <w:rsid w:val="00804D76"/>
    <w:rsid w:val="0082554B"/>
    <w:rsid w:val="00835C6D"/>
    <w:rsid w:val="008C19A6"/>
    <w:rsid w:val="009003E1"/>
    <w:rsid w:val="00917306"/>
    <w:rsid w:val="00927D17"/>
    <w:rsid w:val="00940B5C"/>
    <w:rsid w:val="0096190B"/>
    <w:rsid w:val="00966D92"/>
    <w:rsid w:val="009B0AA4"/>
    <w:rsid w:val="00A34BC0"/>
    <w:rsid w:val="00A52099"/>
    <w:rsid w:val="00AA1D8D"/>
    <w:rsid w:val="00AA687E"/>
    <w:rsid w:val="00AE0201"/>
    <w:rsid w:val="00B42534"/>
    <w:rsid w:val="00B47730"/>
    <w:rsid w:val="00BE7649"/>
    <w:rsid w:val="00BF6BC0"/>
    <w:rsid w:val="00C06703"/>
    <w:rsid w:val="00C52257"/>
    <w:rsid w:val="00CB0664"/>
    <w:rsid w:val="00D766A9"/>
    <w:rsid w:val="00D76F3E"/>
    <w:rsid w:val="00DE2694"/>
    <w:rsid w:val="00E0339C"/>
    <w:rsid w:val="00E27671"/>
    <w:rsid w:val="00E744E9"/>
    <w:rsid w:val="00E778E6"/>
    <w:rsid w:val="00F60188"/>
    <w:rsid w:val="00F87CC2"/>
    <w:rsid w:val="00FB702A"/>
    <w:rsid w:val="00FC693F"/>
    <w:rsid w:val="00FE3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AA9BD1"/>
  <w14:defaultImageDpi w14:val="300"/>
  <w15:docId w15:val="{9FAE470A-1EAB-4AA6-9464-5CA8A699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5D2218"/>
    <w:rPr>
      <w:color w:val="0000FF" w:themeColor="hyperlink"/>
      <w:u w:val="single"/>
    </w:rPr>
  </w:style>
  <w:style w:type="character" w:styleId="affa">
    <w:name w:val="Unresolved Mention"/>
    <w:basedOn w:val="a2"/>
    <w:uiPriority w:val="99"/>
    <w:semiHidden/>
    <w:unhideWhenUsed/>
    <w:rsid w:val="005D2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25</Pages>
  <Words>9340</Words>
  <Characters>15318</Characters>
  <Application>Microsoft Office Word</Application>
  <DocSecurity>0</DocSecurity>
  <Lines>638</Lines>
  <Paragraphs>547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面向火烟目标检测的训练伪标签构建与级联流程选型研究</dc:title>
  <dc:subject>东北财经大学工程管理硕士（MEM）开题报告</dc:subject>
  <dc:creator>python-docx</dc:creator>
  <cp:keywords>火烟目标检测; Grounding DINO; SAM3; 伪标签; 流程选型</cp:keywords>
  <dc:description>generated by python-docx</dc:description>
  <cp:lastModifiedBy>秀丽 董</cp:lastModifiedBy>
  <cp:revision>63</cp:revision>
  <dcterms:created xsi:type="dcterms:W3CDTF">2013-12-23T23:15:00Z</dcterms:created>
  <dcterms:modified xsi:type="dcterms:W3CDTF">2026-09-13T14:22:00Z</dcterms:modified>
  <cp:category/>
</cp:coreProperties>
</file>