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9" w:firstLineChars="1000"/>
        <w:rPr>
          <w:rFonts w:hint="eastAsia" w:eastAsia="MS Mincho"/>
          <w:b/>
          <w:bCs/>
          <w:sz w:val="24"/>
          <w:szCs w:val="32"/>
          <w:lang w:eastAsia="ja-JP"/>
        </w:rPr>
      </w:pPr>
      <w:r>
        <w:rPr>
          <w:rFonts w:hint="eastAsia" w:eastAsia="MS Mincho"/>
          <w:b/>
          <w:bCs/>
          <w:sz w:val="24"/>
          <w:szCs w:val="32"/>
          <w:lang w:eastAsia="ja-JP"/>
        </w:rPr>
        <w:t>中日の異同点―残業について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中日両国には、長時間労働が根強い職場文化として存在するのである。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日本では、</w:t>
      </w:r>
      <w:r>
        <w:rPr>
          <w:rFonts w:hint="eastAsia" w:eastAsia="MS Mincho"/>
          <w:sz w:val="24"/>
          <w:szCs w:val="32"/>
          <w:lang w:val="en-US" w:eastAsia="ja-JP"/>
        </w:rPr>
        <w:t>過去</w:t>
      </w:r>
      <w:r>
        <w:rPr>
          <w:rFonts w:hint="eastAsia" w:eastAsia="宋体"/>
          <w:sz w:val="24"/>
          <w:szCs w:val="32"/>
          <w:lang w:val="en-US" w:eastAsia="zh-CN"/>
        </w:rPr>
        <w:t>「サービス残業」が広く行われ、働けば働くほど「真面目」と評価される風潮があった。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近年は「働き方改革」により法定残業時間が制限され、意識は変わりつつあるが、未だに「早く帰ると目立つ」と感じて残業する社員が多いのだ。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一方、中国では「996」（朝9時から夜9時まで、週6日勤務）のような過酷な勤務形態が一部企業で常態化しており、若者の間で「内巻（過剰競争）」や「躺平（努力を放棄する態度）」といった反発が生まれている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このような長時間労働は、一見「勤勉」に見えるが、実際には生産性を下げ、心身の健康を損なう原因となる。真の効率は、時間ではなく質にこそあるのだ。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MS Mincho"/>
          <w:sz w:val="24"/>
          <w:szCs w:val="32"/>
          <w:lang w:val="en-US" w:eastAsia="ja-JP"/>
        </w:rPr>
        <w:t>　</w:t>
      </w:r>
      <w:r>
        <w:rPr>
          <w:rFonts w:hint="eastAsia" w:eastAsia="宋体"/>
          <w:sz w:val="24"/>
          <w:szCs w:val="32"/>
          <w:lang w:val="en-US" w:eastAsia="zh-CN"/>
        </w:rPr>
        <w:t>個人的には、仕事の価値は「どれだけ働いたか」ではなく「何を成し遂げたか」で評価されるべきであると考える。中日ともに、長時間労働を美徳とする古い価値観を脱ぎ捨て、成果とウェルビーイングを尊重する労働環境を築くことが、持続可能な社会の鍵となる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宋体"/>
          <w:sz w:val="24"/>
          <w:szCs w:val="32"/>
          <w:lang w:val="en-US" w:eastAsia="zh-CN"/>
        </w:rPr>
        <w:t xml:space="preserve">          </w:t>
      </w:r>
      <w:r>
        <w:rPr>
          <w:rFonts w:hint="eastAsia" w:eastAsia="宋体"/>
          <w:b/>
          <w:bCs/>
          <w:sz w:val="24"/>
          <w:szCs w:val="32"/>
          <w:lang w:val="en-US" w:eastAsia="zh-CN"/>
        </w:rPr>
        <w:t>「架け橋」</w:t>
      </w:r>
      <w:r>
        <w:rPr>
          <w:rFonts w:hint="eastAsia" w:eastAsia="MS Mincho"/>
          <w:b/>
          <w:bCs/>
          <w:sz w:val="24"/>
          <w:szCs w:val="32"/>
          <w:lang w:val="en-US" w:eastAsia="ja-JP"/>
        </w:rPr>
        <w:t>になるため努力することについて</w:t>
      </w:r>
      <w:r>
        <w:rPr>
          <w:rFonts w:hint="eastAsia" w:eastAsia="宋体"/>
          <w:sz w:val="24"/>
          <w:szCs w:val="32"/>
          <w:lang w:val="en-US" w:eastAsia="zh-CN"/>
        </w:rPr>
        <w:t xml:space="preserve">                 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グローバル文化が交錯する現代において、日本語学習者は単なる言語の習得者ではなく、文化をつなぐ「架け橋」であるのだ。日本語を学ぶ過程で、敬語や「空気を読む」習慣、集団調和を重んじる</w:t>
      </w:r>
      <w:r>
        <w:rPr>
          <w:rFonts w:hint="eastAsia" w:eastAsia="MS Mincho"/>
          <w:sz w:val="24"/>
          <w:szCs w:val="32"/>
          <w:lang w:val="en-US" w:eastAsia="ja-JP"/>
        </w:rPr>
        <w:t>（おもんじる）</w:t>
      </w:r>
      <w:r>
        <w:rPr>
          <w:rFonts w:hint="eastAsia" w:eastAsia="宋体"/>
          <w:sz w:val="24"/>
          <w:szCs w:val="32"/>
          <w:lang w:val="en-US" w:eastAsia="zh-CN"/>
        </w:rPr>
        <w:t>価値観など、日本社会の深層に触れることになる。同時に、自国の文化を再認識し、比較する視点も育つのである。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このような学習者は、異なる文化の間で「翻訳」を超えた「通訳」が可能となる。たとえば、日本人の婉曲</w:t>
      </w:r>
      <w:r>
        <w:rPr>
          <w:rFonts w:hint="eastAsia" w:eastAsia="MS Mincho"/>
          <w:sz w:val="24"/>
          <w:szCs w:val="32"/>
          <w:lang w:val="en-US" w:eastAsia="ja-JP"/>
        </w:rPr>
        <w:t>（えんきょく）</w:t>
      </w:r>
      <w:r>
        <w:rPr>
          <w:rFonts w:hint="eastAsia" w:eastAsia="宋体"/>
          <w:sz w:val="24"/>
          <w:szCs w:val="32"/>
          <w:lang w:val="en-US" w:eastAsia="zh-CN"/>
        </w:rPr>
        <w:t>表現を相手の文化に即して説明したり、自国の若者文化（例：「躺平」）を適切に伝えたりすることで、誤解を防ぎ、相互理解を深める役割を果たすのである。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個人的には、学習者の使命は「違いを埋</w:t>
      </w:r>
      <w:r>
        <w:rPr>
          <w:rFonts w:hint="eastAsia" w:eastAsia="MS Mincho"/>
          <w:sz w:val="24"/>
          <w:szCs w:val="32"/>
          <w:lang w:val="en-US" w:eastAsia="ja-JP"/>
        </w:rPr>
        <w:t>（うめる）</w:t>
      </w:r>
      <w:r>
        <w:rPr>
          <w:rFonts w:hint="eastAsia" w:eastAsia="宋体"/>
          <w:sz w:val="24"/>
          <w:szCs w:val="32"/>
          <w:lang w:val="en-US" w:eastAsia="zh-CN"/>
        </w:rPr>
        <w:t>めること」ではなく、「違いを理解させること」だと考える。文化には優劣</w:t>
      </w:r>
      <w:r>
        <w:rPr>
          <w:rFonts w:hint="eastAsia" w:eastAsia="MS Mincho"/>
          <w:sz w:val="24"/>
          <w:szCs w:val="32"/>
          <w:lang w:val="en-US" w:eastAsia="ja-JP"/>
        </w:rPr>
        <w:t>（ゆうれつ）</w:t>
      </w:r>
      <w:r>
        <w:rPr>
          <w:rFonts w:hint="eastAsia" w:eastAsia="宋体"/>
          <w:sz w:val="24"/>
          <w:szCs w:val="32"/>
          <w:lang w:val="en-US" w:eastAsia="zh-CN"/>
        </w:rPr>
        <w:t>ではなく多様性がある。その多様性を尊重しながら双方向の対話を促せば</w:t>
      </w:r>
      <w:r>
        <w:rPr>
          <w:rFonts w:hint="eastAsia" w:eastAsia="MS Mincho"/>
          <w:sz w:val="24"/>
          <w:szCs w:val="32"/>
          <w:lang w:val="en-US" w:eastAsia="ja-JP"/>
        </w:rPr>
        <w:t>（うながせば）</w:t>
      </w:r>
      <w:r>
        <w:rPr>
          <w:rFonts w:hint="eastAsia" w:eastAsia="宋体"/>
          <w:sz w:val="24"/>
          <w:szCs w:val="32"/>
          <w:lang w:val="en-US" w:eastAsia="zh-CN"/>
        </w:rPr>
        <w:t>、国際社会はより豊かになる。したがって、日本語を学ぶことは、言葉を越えて世界をつなぐ行動であるのだ。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　　　　</w:t>
      </w:r>
      <w:r>
        <w:rPr>
          <w:rFonts w:hint="eastAsia" w:eastAsia="宋体"/>
          <w:b/>
          <w:bCs/>
          <w:sz w:val="24"/>
          <w:szCs w:val="32"/>
          <w:lang w:val="en-US" w:eastAsia="zh-CN"/>
        </w:rPr>
        <w:t>AI</w:t>
      </w:r>
      <w:r>
        <w:rPr>
          <w:rFonts w:hint="eastAsia" w:eastAsia="MS Mincho"/>
          <w:b/>
          <w:bCs/>
          <w:sz w:val="24"/>
          <w:szCs w:val="32"/>
          <w:lang w:val="en-US" w:eastAsia="ja-JP"/>
        </w:rPr>
        <w:t>の発展に伴う日本語学習者への影響について</w:t>
      </w:r>
    </w:p>
    <w:p>
      <w:pPr>
        <w:ind w:firstLine="240" w:firstLineChars="10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近年、AIの急速な発展は日本語学習者に大きな影響を与えているのである。AIアプリやチャットボットは、発音や文法の即時フィードバック、個別学習の支援により、学習効率を高める。高精度な翻訳ツールや会話AIも、日常表現に触れる機会を広げているのだ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しかし、課題もある。翻訳に頼りすぎると、自分で考える力が育たず</w:t>
      </w:r>
      <w:r>
        <w:rPr>
          <w:rFonts w:hint="eastAsia" w:eastAsia="MS Mincho"/>
          <w:sz w:val="24"/>
          <w:szCs w:val="32"/>
          <w:lang w:val="en-US" w:eastAsia="ja-JP"/>
        </w:rPr>
        <w:t>（そだたず）</w:t>
      </w:r>
      <w:r>
        <w:rPr>
          <w:rFonts w:hint="eastAsia" w:eastAsia="宋体"/>
          <w:sz w:val="24"/>
          <w:szCs w:val="32"/>
          <w:lang w:val="en-US" w:eastAsia="zh-CN"/>
        </w:rPr>
        <w:t>、「読めるけど話せない」状態になりやすい。また、AIは「空気を読む」や「建前」といった文化的ニュアンスを十分伝えられず、誤解を招くこともあるのである。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宋体"/>
          <w:sz w:val="24"/>
          <w:szCs w:val="32"/>
          <w:lang w:val="en-US" w:eastAsia="zh-CN"/>
        </w:rPr>
        <w:t>個人的には、AIはあくまで補助ツールにすぎないと考える。真の日本語力とは、言葉の奥にある文化や価値観を理解し、人と共感する力だ。だからこそ、学習者はAIを活用しつつ、実際に人と話す機会や文化体験を大切にすべきである。そうすることで、AI時代にふさわしい国際的な日本語話者になれる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</w:p>
    <w:p>
      <w:pPr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MS Mincho"/>
          <w:sz w:val="24"/>
          <w:szCs w:val="32"/>
          <w:lang w:val="en-US" w:eastAsia="ja-JP"/>
        </w:rPr>
        <w:t>　　　　尊敬する日本人について</w:t>
      </w:r>
    </w:p>
    <w:p>
      <w:pPr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MS Mincho"/>
          <w:sz w:val="24"/>
          <w:szCs w:val="32"/>
          <w:lang w:val="en-US" w:eastAsia="ja-JP"/>
        </w:rPr>
        <w:t>　私が尊敬する日本人は、大学時代の外教、池田先生である。</w:t>
      </w:r>
    </w:p>
    <w:p>
      <w:pPr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MS Mincho"/>
          <w:sz w:val="24"/>
          <w:szCs w:val="32"/>
          <w:lang w:val="en-US" w:eastAsia="ja-JP"/>
        </w:rPr>
        <w:t>先生は若い頃、大手企業の管理職だったが、退職後、中国の文化に魅了され、教師資格を取得して本学に赴任されたのである。第二の人生に真剣に挑む姿勢に、強く感銘を受けた。</w:t>
      </w:r>
    </w:p>
    <w:p>
      <w:pPr>
        <w:rPr>
          <w:rFonts w:hint="eastAsia" w:eastAsia="MS Mincho"/>
          <w:sz w:val="24"/>
          <w:szCs w:val="32"/>
          <w:lang w:val="en-US" w:eastAsia="ja-JP"/>
        </w:rPr>
      </w:pPr>
    </w:p>
    <w:p>
      <w:pPr>
        <w:ind w:firstLine="240" w:firstLineChars="100"/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MS Mincho"/>
          <w:sz w:val="24"/>
          <w:szCs w:val="32"/>
          <w:lang w:val="en-US" w:eastAsia="ja-JP"/>
        </w:rPr>
        <w:t>先生は健康を非常に重視し、その信念を日々の行動に移している。長年ジム通いを欠かさず、60歳とは思えないほど若々しく、外見はまるで40代に見えるのだ。その自己管理の徹底ぶりには、ただならぬ敬意を覚える。</w:t>
      </w:r>
    </w:p>
    <w:p>
      <w:pPr>
        <w:rPr>
          <w:rFonts w:hint="eastAsia" w:eastAsia="MS Mincho"/>
          <w:sz w:val="24"/>
          <w:szCs w:val="32"/>
          <w:lang w:val="en-US" w:eastAsia="ja-JP"/>
        </w:rPr>
      </w:pPr>
    </w:p>
    <w:p>
      <w:pPr>
        <w:rPr>
          <w:rFonts w:hint="eastAsia" w:eastAsia="MS Mincho"/>
          <w:sz w:val="24"/>
          <w:szCs w:val="32"/>
          <w:lang w:val="en-US" w:eastAsia="ja-JP"/>
        </w:rPr>
      </w:pPr>
      <w:r>
        <w:rPr>
          <w:rFonts w:hint="eastAsia" w:eastAsia="MS Mincho"/>
          <w:sz w:val="24"/>
          <w:szCs w:val="32"/>
          <w:lang w:val="en-US" w:eastAsia="ja-JP"/>
        </w:rPr>
        <w:t>特に素晴らしいのは、学生一人ひとりに真剣に向き合う姿勢である。授業後も発音練習に付き合ってくれたり、就職活動中には履歴書添削や面接指導まで熱心に支援してくれた。それは義</w:t>
      </w:r>
      <w:bookmarkStart w:id="0" w:name="_GoBack"/>
      <w:bookmarkEnd w:id="0"/>
      <w:r>
        <w:rPr>
          <w:rFonts w:hint="eastAsia" w:eastAsia="MS Mincho"/>
          <w:sz w:val="24"/>
          <w:szCs w:val="32"/>
          <w:lang w:val="en-US" w:eastAsia="ja-JP"/>
        </w:rPr>
        <w:t>務ではなく、教育への信念から来るものだと感じられる。</w:t>
      </w:r>
    </w:p>
    <w:p>
      <w:pPr>
        <w:rPr>
          <w:rFonts w:hint="eastAsia" w:eastAsia="MS Mincho"/>
          <w:sz w:val="24"/>
          <w:szCs w:val="32"/>
          <w:lang w:val="en-US" w:eastAsia="ja-JP"/>
        </w:rPr>
      </w:pPr>
    </w:p>
    <w:p>
      <w:pPr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MS Mincho"/>
          <w:sz w:val="24"/>
          <w:szCs w:val="32"/>
          <w:lang w:val="en-US" w:eastAsia="ja-JP"/>
        </w:rPr>
        <w:t>池田先生は、年齢にとらわれず常に前向きに生きる人物の典範である。その生き方こそが、私にとって最大の学びであり、尊敬せずにはいられないのである。</w:t>
      </w:r>
    </w:p>
    <w:p>
      <w:pPr>
        <w:rPr>
          <w:rFonts w:hint="eastAsia" w:eastAsia="宋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2YmM0Yzk2MWFhYTA0Y2RmYzg3YjJhYzJkYTc0NDIifQ=="/>
  </w:docVars>
  <w:rsids>
    <w:rsidRoot w:val="51A13B17"/>
    <w:rsid w:val="0ED71A24"/>
    <w:rsid w:val="177E27A7"/>
    <w:rsid w:val="1DDE2C0D"/>
    <w:rsid w:val="2D1E6E26"/>
    <w:rsid w:val="339F04B3"/>
    <w:rsid w:val="46A95479"/>
    <w:rsid w:val="47503B46"/>
    <w:rsid w:val="51A13B17"/>
    <w:rsid w:val="5A1F7169"/>
    <w:rsid w:val="61BF7DEE"/>
    <w:rsid w:val="6A0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3296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2025-12-27T05:15:00Z</dcterms:created>
  <dc:creator>柏林无少女</dc:creator>
  <cp:lastModifiedBy>柏林无少女</cp:lastModifiedBy>
  <dcterms:modified xsi:type="dcterms:W3CDTF">2026-01-02T05:50:39Z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67231E7B1D2349C09CF69DCB7E3407A6_11</vt:lpwstr>
  </property>
</Properties>
</file>