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Kettering University | Flint, MI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July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Science, Computer Science</w:t>
      </w:r>
    </w:p>
    <w:p w:rsidR="00000000" w:rsidDel="00000000" w:rsidP="00000000" w:rsidRDefault="00000000" w:rsidRPr="00000000" w14:paraId="00000004">
      <w:pPr>
        <w:pBdr>
          <w:bottom w:space="0" w:sz="0" w:val="nil"/>
        </w:pBdr>
        <w:shd w:fill="auto" w:val="clear"/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Ajou University | Suwon, South Korea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ab/>
        <w:t xml:space="preserve">              </w:t>
        <w:tab/>
        <w:t xml:space="preserve">                            February 2025 – July 2025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Exchange Program in Software Engineering</w:t>
      </w:r>
    </w:p>
    <w:p w:rsidR="00000000" w:rsidDel="00000000" w:rsidP="00000000" w:rsidRDefault="00000000" w:rsidRPr="00000000" w14:paraId="00000005">
      <w:pPr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C#,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C++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Java, JavaScript,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</w:t>
      </w:r>
    </w:p>
    <w:p w:rsidR="00000000" w:rsidDel="00000000" w:rsidP="00000000" w:rsidRDefault="00000000" w:rsidRPr="00000000" w14:paraId="0000000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Algorithms &amp; Data Structures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Graph Traversal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Hash Maps, Trees, Heaps, Sorting/Search, Dynamic Programming</w:t>
      </w:r>
    </w:p>
    <w:p w:rsidR="00000000" w:rsidDel="00000000" w:rsidP="00000000" w:rsidRDefault="00000000" w:rsidRPr="00000000" w14:paraId="0000000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Backend &amp;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REST APIs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SQL/Relational Databases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SQLite, Data Modeling, Pytorch</w:t>
      </w:r>
    </w:p>
    <w:p w:rsidR="00000000" w:rsidDel="00000000" w:rsidP="00000000" w:rsidRDefault="00000000" w:rsidRPr="00000000" w14:paraId="0000000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Infrastructure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Linux, Docker,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VMware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Networking,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Bamboo, Robot Framework</w:t>
      </w:r>
    </w:p>
    <w:p w:rsidR="00000000" w:rsidDel="00000000" w:rsidP="00000000" w:rsidRDefault="00000000" w:rsidRPr="00000000" w14:paraId="0000000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Engineering Software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C#/.NET, Python Automation, OPC UA, GUI Development, Git,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Enterprise Software: SAP, ERP audit support, Linux scripting, SQL queries, data aggregation</w:t>
      </w:r>
    </w:p>
    <w:p w:rsidR="00000000" w:rsidDel="00000000" w:rsidP="00000000" w:rsidRDefault="00000000" w:rsidRPr="00000000" w14:paraId="0000000B">
      <w:pPr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s>
          <w:tab w:val="right" w:pos="10800"/>
        </w:tabs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CSI Intern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October 6,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sz w:val="20"/>
        </w:rPr>
        <w:t xml:space="preserve">Central Garden &amp; Pet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• Support audit-related corporate software work in SAP and enterprise resource planning systems.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• Write scripts and automate Linux workflows to support corporate software operations and audit tasks.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• Develop SQL queries and data aggregation software to organize and summarize information for audit-related work.</w:t>
      </w:r>
    </w:p>
    <w:p w:rsidR="00000000" w:rsidDel="00000000" w:rsidP="00000000" w:rsidRDefault="00000000" w:rsidRPr="00000000" w14:paraId="0000000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 &amp; Development Engineer / Scientist Intern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October 2025 – October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Endress+Hauser | Ann Arbor, MI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Built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Python-based monitoring software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integrating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OPC UA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live spectral visualization, and diagnostic signals to support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validation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system health analysis, and customer-facing investigations.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Automated virtualized software validation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VMware, Bamboo, and Robot Framework,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reducing manual test execution by approximately 4 hours per release cycle through repeatable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CI/CD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 orchestration.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debugging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diagnostic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tools for Raman analyzer systems, helping engineers investigate validation failures, system behavior, customer issues, and root-cause performance problems.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Integrated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real-time monitoring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offline data analysis, and predictive inspection workflows to support spectroscopy software development, analyzer validation, and engineering decision-making.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Software and Calibration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October 2023 –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Bosch International Engineering | Farmington Hills,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Developed internal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automation software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proprietary engineering APIs to analyze ASCET-generated embedded control software, enabling engineers to trace parameter dependencies, inspect 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C-code relationships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debug system behavior more efficiently.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Data analysis from production and prototype braking systems to investigate controller behavior, sensor interactions, calibration parameters, and vehicle dynamics during validation testing.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Supported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root-cause investigations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safety-critical chassis systems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analysis, diagnostic tooling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CAN bus traces, instrumentation, and hands-on vehicle testing.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Built and supported prototype test infrastructure through CAN diagnostics, wiring harness fabrication, connector termination, electrical troubleshooting, and vehicle integration work. </w:t>
      </w:r>
    </w:p>
    <w:p w:rsidR="00000000" w:rsidDel="00000000" w:rsidP="00000000" w:rsidRDefault="00000000" w:rsidRPr="00000000" w14:paraId="00000018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IT Security &amp; Analytics Work-Study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July 2025 - Present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Kettering University | Flint, MI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Analyzed simulated phishing campaign data to identify security-awareness gaps, user-risk trends, and organizational training priorities.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Built executive-level reporting for phishing simulation performance, highlighting department-level weaknesses, repeat-risk patterns, and recommended October training focus areas.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Translated security event data into an actionable awareness strategy using click-rate/report-rate and campaign trend analysis</w:t>
      </w:r>
    </w:p>
    <w:p w:rsidR="00000000" w:rsidDel="00000000" w:rsidP="00000000" w:rsidRDefault="00000000" w:rsidRPr="00000000" w14:paraId="0000001C">
      <w:pPr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EXPERIENCE</w:t>
      </w:r>
    </w:p>
    <w:p w:rsidR="00000000" w:rsidDel="00000000" w:rsidP="00000000" w:rsidRDefault="00000000" w:rsidRPr="00000000" w14:paraId="0000001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Thesis: Machine Learning, Neural Network Raman Spectral Decomposition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Built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2.9M-parameter PyTorch 1D U-Net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Raman spectral decomposition, separating baseline and overlapping peak components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602 real spectra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reconstruction performance exceeding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R² &gt; 0.95.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Developed an end-to-end scientific computing pipeline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PyTorch, NumPy, pandas, SciPy, lmfit, and statsmodels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detect, isolate, fit, validate, and quantify spectral peak components.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Scaled automated signal analysis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19,753 validated peak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matches, converting complex multi-component spectra into physically interpretable features for downstream modeling.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Built spectrum-level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calibration models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ethane and propane concentration prediction using extracted peak features and regression-based analysis.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2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VMware Automation Platform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Engineered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C#/.NET infrastructure automation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platform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VMware REST APIs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JSON configuration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CI/CD validation workflows to provision, configure, and manage repeatable virtualized test environments.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VM lifecycle orchestration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software installation,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Robot Framework execution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release validation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debugging, and engineering test reproducibility.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Distributed Telemetry Pipeline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event-driven telemetry system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Kafka, Redis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ingest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simulated system events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cache live state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persist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historical data records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Implemented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producer/consumer services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Redis-backed recent-state lookup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SQL-backed event histor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y, and monitoring views for debugging abnormal behavior. </w:t>
      </w:r>
    </w:p>
    <w:p w:rsidR="00000000" w:rsidDel="00000000" w:rsidP="00000000" w:rsidRDefault="00000000" w:rsidRPr="00000000" w14:paraId="00000029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OPC UA Spectroscopy Dashboard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Developed a real-time industrial data analysis platform using Python and OPC UA, aggregating live spectroscopy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measurements and analyzer health metrics to support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operational monitoring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predictive diagnostics. </w:t>
      </w:r>
    </w:p>
    <w:p w:rsidR="00000000" w:rsidDel="00000000" w:rsidP="00000000" w:rsidRDefault="00000000" w:rsidRPr="00000000" w14:paraId="0000002C">
      <w:pPr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LEADERSHIP &amp; ACTIVITIES</w:t>
      </w:r>
    </w:p>
    <w:p w:rsidR="00000000" w:rsidDel="00000000" w:rsidP="00000000" w:rsidRDefault="00000000" w:rsidRPr="00000000" w14:paraId="0000002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Kagle Leadership Initiative(KLI)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 Mentor role for support and guidance for leadership and academic success amongst</w:t>
      </w:r>
    </w:p>
    <w:p w:rsidR="00000000" w:rsidDel="00000000" w:rsidP="00000000" w:rsidRDefault="00000000" w:rsidRPr="00000000" w14:paraId="0000002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early college and high school students.</w:t>
      </w:r>
    </w:p>
    <w:p w:rsidR="00000000" w:rsidDel="00000000" w:rsidP="00000000" w:rsidRDefault="00000000" w:rsidRPr="00000000" w14:paraId="0000002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President, Cliff Hangers Rock Climbing Club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Scheduling, planning, event management, and budget.</w:t>
      </w:r>
    </w:p>
    <w:p w:rsidR="00000000" w:rsidDel="00000000" w:rsidP="00000000" w:rsidRDefault="00000000" w:rsidRPr="00000000" w14:paraId="00000030">
      <w:pPr>
        <w:pBdr>
          <w:bottom w:color="000000" w:space="2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CERTIFICATIONS</w:t>
      </w:r>
    </w:p>
    <w:p w:rsidR="00000000" w:rsidDel="00000000" w:rsidP="00000000" w:rsidRDefault="00000000" w:rsidRPr="00000000" w14:paraId="0000003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CompTIA IT Fundamentals (ITF+) 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>
        <w:rFonts w:ascii="Merriweather" w:cs="Merriweather" w:eastAsia="Merriweather" w:hAnsi="Merriweather"/>
        <w:b w:val="1"/>
        <w:bCs w:val="1"/>
        <w:sz w:val="40"/>
        <w:szCs w:val="40"/>
      </w:rPr>
    </w:pPr>
    <w:r w:rsidDel="00000000" w:rsidR="00000000" w:rsidRPr="00000000">
      <w:rPr>
        <w:rFonts w:ascii="Merriweather" w:cs="Merriweather" w:eastAsia="Merriweather" w:hAnsi="Merriweather"/>
        <w:b w:val="1"/>
        <w:bCs w:val="1"/>
        <w:sz w:val="40"/>
        <w:szCs w:val="40"/>
        <w:rtl w:val="0"/>
      </w:rPr>
      <w:t xml:space="preserve">Colt Melton</w:t>
    </w:r>
  </w:p>
  <w:p w:rsidR="00000000" w:rsidDel="00000000" w:rsidP="00000000" w:rsidRDefault="00000000" w:rsidRPr="00000000" w14:paraId="00000034">
    <w:pPr>
      <w:pBdr>
        <w:bottom w:space="0" w:sz="0" w:val="nil"/>
      </w:pBdr>
      <w:shd w:fill="auto" w:val="clear"/>
      <w:spacing w:line="36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Kimball, MI • coltmeltonwork@gmail.com •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linkedin.com/in/coltmelton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•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github.com/coltmelton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•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https://coltmelton.dev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://linkedin.com/in/coltmelton" TargetMode="External"/><Relationship Id="rId2" Type="http://schemas.openxmlformats.org/officeDocument/2006/relationships/hyperlink" Target="http://github.com/coltmelton" TargetMode="External"/><Relationship Id="rId3" Type="http://schemas.openxmlformats.org/officeDocument/2006/relationships/hyperlink" Target="https://coltmelton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