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FE8C" w14:textId="1B8C2CCF" w:rsidR="00062762" w:rsidRPr="00E67325" w:rsidRDefault="00062762" w:rsidP="00062762">
      <w:pPr>
        <w:spacing w:after="0" w:line="240" w:lineRule="auto"/>
        <w:jc w:val="center"/>
        <w:rPr>
          <w:rFonts w:cstheme="minorHAnsi"/>
          <w:b/>
          <w:bCs/>
        </w:rPr>
      </w:pPr>
      <w:r w:rsidRPr="00E67325">
        <w:rPr>
          <w:rFonts w:cstheme="minorHAnsi"/>
          <w:b/>
          <w:bCs/>
        </w:rPr>
        <w:t xml:space="preserve">DANA 320 - Section </w:t>
      </w:r>
      <w:r w:rsidR="00E24EBA">
        <w:rPr>
          <w:rFonts w:cstheme="minorHAnsi"/>
          <w:b/>
          <w:bCs/>
        </w:rPr>
        <w:t>801</w:t>
      </w:r>
      <w:r w:rsidRPr="00E67325">
        <w:rPr>
          <w:rFonts w:cstheme="minorHAnsi"/>
          <w:b/>
          <w:bCs/>
        </w:rPr>
        <w:t xml:space="preserve"> - Fall 2023</w:t>
      </w:r>
    </w:p>
    <w:p w14:paraId="6274CC78" w14:textId="4CFE07AB" w:rsidR="00062762" w:rsidRPr="00E67325" w:rsidRDefault="00062762" w:rsidP="00062762">
      <w:pPr>
        <w:spacing w:after="0" w:line="240" w:lineRule="auto"/>
        <w:jc w:val="center"/>
        <w:rPr>
          <w:rFonts w:cstheme="minorHAnsi"/>
          <w:b/>
          <w:bCs/>
          <w:i/>
          <w:iCs/>
        </w:rPr>
      </w:pPr>
      <w:r w:rsidRPr="00E67325">
        <w:rPr>
          <w:rFonts w:cstheme="minorHAnsi"/>
          <w:b/>
          <w:bCs/>
          <w:i/>
          <w:iCs/>
        </w:rPr>
        <w:t>Data Visualization</w:t>
      </w:r>
    </w:p>
    <w:p w14:paraId="3717C8C4" w14:textId="77777777" w:rsidR="00062762" w:rsidRPr="00E67325" w:rsidRDefault="00062762" w:rsidP="00062762">
      <w:pPr>
        <w:spacing w:after="0" w:line="240" w:lineRule="auto"/>
        <w:rPr>
          <w:rFonts w:cstheme="minorHAnsi"/>
          <w:b/>
          <w:bCs/>
        </w:rPr>
      </w:pPr>
    </w:p>
    <w:p w14:paraId="56804540" w14:textId="26FF29DB" w:rsidR="00062762" w:rsidRPr="00E67325" w:rsidRDefault="00062762" w:rsidP="00062762">
      <w:pPr>
        <w:spacing w:after="0" w:line="240" w:lineRule="auto"/>
        <w:rPr>
          <w:rFonts w:cstheme="minorHAnsi"/>
          <w:b/>
          <w:bCs/>
        </w:rPr>
      </w:pPr>
      <w:r w:rsidRPr="00E67325">
        <w:rPr>
          <w:rFonts w:cstheme="minorHAnsi"/>
          <w:b/>
          <w:bCs/>
        </w:rPr>
        <w:t xml:space="preserve">Class: </w:t>
      </w:r>
      <w:r w:rsidRPr="00E67325">
        <w:rPr>
          <w:rFonts w:cstheme="minorHAnsi"/>
          <w:b/>
          <w:bCs/>
        </w:rPr>
        <w:tab/>
      </w:r>
      <w:r w:rsidRPr="00E67325">
        <w:rPr>
          <w:rFonts w:cstheme="minorHAnsi"/>
          <w:b/>
          <w:bCs/>
        </w:rPr>
        <w:tab/>
      </w:r>
      <w:r w:rsidR="0098359F">
        <w:rPr>
          <w:rFonts w:cstheme="minorHAnsi"/>
        </w:rPr>
        <w:t>Online, asynchronous</w:t>
      </w:r>
    </w:p>
    <w:p w14:paraId="11ED7C19" w14:textId="77777777" w:rsidR="00062762" w:rsidRPr="00E67325" w:rsidRDefault="00062762" w:rsidP="00062762">
      <w:pPr>
        <w:spacing w:after="0" w:line="240" w:lineRule="auto"/>
        <w:rPr>
          <w:rFonts w:cstheme="minorHAnsi"/>
        </w:rPr>
      </w:pPr>
      <w:r w:rsidRPr="00E67325">
        <w:rPr>
          <w:rFonts w:cstheme="minorHAnsi"/>
          <w:b/>
          <w:bCs/>
        </w:rPr>
        <w:t>Instructor:</w:t>
      </w:r>
      <w:r w:rsidRPr="00E67325">
        <w:rPr>
          <w:rFonts w:cstheme="minorHAnsi"/>
        </w:rPr>
        <w:t xml:space="preserve"> </w:t>
      </w:r>
      <w:r w:rsidRPr="00E67325">
        <w:rPr>
          <w:rFonts w:cstheme="minorHAnsi"/>
        </w:rPr>
        <w:tab/>
        <w:t>Colton Gearhart (</w:t>
      </w:r>
      <w:hyperlink r:id="rId6" w:history="1">
        <w:r w:rsidRPr="00E67325">
          <w:rPr>
            <w:rStyle w:val="Hyperlink"/>
            <w:rFonts w:cstheme="minorHAnsi"/>
          </w:rPr>
          <w:t>colton.gearhart@bsu.edu</w:t>
        </w:r>
      </w:hyperlink>
      <w:r w:rsidRPr="00E67325">
        <w:rPr>
          <w:rFonts w:cstheme="minorHAnsi"/>
        </w:rPr>
        <w:t>; You can expect a response to emails within 24 - 48 hours)</w:t>
      </w:r>
    </w:p>
    <w:p w14:paraId="5EBE885F" w14:textId="77777777" w:rsidR="00062762" w:rsidRPr="00E67325" w:rsidRDefault="00062762" w:rsidP="00062762">
      <w:pPr>
        <w:spacing w:after="0" w:line="240" w:lineRule="auto"/>
        <w:rPr>
          <w:rFonts w:cstheme="minorHAnsi"/>
        </w:rPr>
      </w:pPr>
      <w:r w:rsidRPr="00E67325">
        <w:rPr>
          <w:rFonts w:cstheme="minorHAnsi"/>
          <w:b/>
          <w:bCs/>
        </w:rPr>
        <w:t>Office Hours:</w:t>
      </w:r>
      <w:r w:rsidRPr="00E67325">
        <w:rPr>
          <w:rFonts w:cstheme="minorHAnsi"/>
        </w:rPr>
        <w:t xml:space="preserve"> </w:t>
      </w:r>
      <w:r w:rsidRPr="00E67325">
        <w:rPr>
          <w:rFonts w:cstheme="minorHAnsi"/>
        </w:rPr>
        <w:tab/>
        <w:t xml:space="preserve">TR 12:00 – 1:00 PM or by appointment, Office RB 411; </w:t>
      </w:r>
      <w:r w:rsidRPr="00E67325">
        <w:rPr>
          <w:rFonts w:cstheme="minorHAnsi"/>
          <w:b/>
          <w:bCs/>
        </w:rPr>
        <w:t>Please make appointment for office hours</w:t>
      </w:r>
    </w:p>
    <w:p w14:paraId="1619523F" w14:textId="77777777" w:rsidR="00062762" w:rsidRPr="00E67325" w:rsidRDefault="00062762" w:rsidP="00062762">
      <w:pPr>
        <w:spacing w:after="0" w:line="240" w:lineRule="auto"/>
        <w:rPr>
          <w:rFonts w:cstheme="minorHAnsi"/>
        </w:rPr>
      </w:pPr>
    </w:p>
    <w:p w14:paraId="647500CB" w14:textId="3843331C" w:rsidR="00062762" w:rsidRPr="00E67325" w:rsidRDefault="00062762" w:rsidP="00062762">
      <w:pPr>
        <w:spacing w:after="0" w:line="240" w:lineRule="auto"/>
        <w:rPr>
          <w:rFonts w:cstheme="minorHAnsi"/>
          <w:b/>
          <w:bCs/>
        </w:rPr>
      </w:pPr>
      <w:r w:rsidRPr="00E67325">
        <w:rPr>
          <w:rFonts w:cstheme="minorHAnsi"/>
          <w:b/>
          <w:bCs/>
        </w:rPr>
        <w:t xml:space="preserve">Credit Hours: </w:t>
      </w:r>
      <w:r w:rsidR="00E03414" w:rsidRPr="00E67325">
        <w:rPr>
          <w:rFonts w:cstheme="minorHAnsi"/>
          <w:b/>
          <w:bCs/>
        </w:rPr>
        <w:tab/>
      </w:r>
      <w:r w:rsidRPr="00E67325">
        <w:rPr>
          <w:rFonts w:cstheme="minorHAnsi"/>
          <w:bCs/>
        </w:rPr>
        <w:t>3</w:t>
      </w:r>
    </w:p>
    <w:p w14:paraId="037B06E9" w14:textId="050C93D7" w:rsidR="00062762" w:rsidRPr="00E67325" w:rsidRDefault="00062762" w:rsidP="00062762">
      <w:pPr>
        <w:spacing w:after="0" w:line="240" w:lineRule="auto"/>
        <w:rPr>
          <w:rFonts w:cstheme="minorHAnsi"/>
        </w:rPr>
      </w:pPr>
      <w:r w:rsidRPr="00E67325">
        <w:rPr>
          <w:rFonts w:cstheme="minorHAnsi"/>
          <w:b/>
          <w:bCs/>
        </w:rPr>
        <w:t>Prerequisite:</w:t>
      </w:r>
      <w:r w:rsidRPr="00E67325">
        <w:rPr>
          <w:rFonts w:cstheme="minorHAnsi"/>
        </w:rPr>
        <w:t xml:space="preserve"> </w:t>
      </w:r>
      <w:r w:rsidR="00E03414" w:rsidRPr="00E67325">
        <w:rPr>
          <w:rFonts w:cstheme="minorHAnsi"/>
        </w:rPr>
        <w:tab/>
      </w:r>
      <w:r w:rsidRPr="00E67325">
        <w:rPr>
          <w:rFonts w:cstheme="minorHAnsi"/>
        </w:rPr>
        <w:t>CS 120 and MATH 181 or MATH 221 or MATH 320</w:t>
      </w:r>
    </w:p>
    <w:p w14:paraId="63EC7E50" w14:textId="4385EA51" w:rsidR="00062762" w:rsidRPr="00E67325" w:rsidRDefault="00062762" w:rsidP="00062762">
      <w:pPr>
        <w:spacing w:after="0" w:line="240" w:lineRule="auto"/>
        <w:rPr>
          <w:rFonts w:cstheme="minorHAnsi"/>
        </w:rPr>
      </w:pPr>
      <w:r w:rsidRPr="00E67325">
        <w:rPr>
          <w:rFonts w:cstheme="minorHAnsi"/>
        </w:rPr>
        <w:tab/>
      </w:r>
    </w:p>
    <w:p w14:paraId="21912549" w14:textId="150EE7EE" w:rsidR="00FC2D5D" w:rsidRPr="00E67325" w:rsidRDefault="00FC2D5D" w:rsidP="00062762">
      <w:pPr>
        <w:spacing w:after="0" w:line="240" w:lineRule="auto"/>
        <w:rPr>
          <w:rFonts w:cstheme="minorHAnsi"/>
        </w:rPr>
      </w:pPr>
      <w:r w:rsidRPr="00E67325">
        <w:rPr>
          <w:rFonts w:cstheme="minorHAnsi"/>
          <w:b/>
          <w:bCs/>
        </w:rPr>
        <w:t>Course Description:</w:t>
      </w:r>
      <w:r w:rsidRPr="00E67325">
        <w:rPr>
          <w:rFonts w:cstheme="minorHAnsi"/>
        </w:rPr>
        <w:t xml:space="preserve"> Introduction to data visualization concepts and techniques. Topics include principles of visualization design, visualization for a variety of data types, and practical experience communicating information using visualizations.</w:t>
      </w:r>
    </w:p>
    <w:p w14:paraId="14F913DF" w14:textId="77777777" w:rsidR="00062762" w:rsidRPr="00E67325" w:rsidRDefault="00062762" w:rsidP="00062762">
      <w:pPr>
        <w:spacing w:after="0" w:line="240" w:lineRule="auto"/>
        <w:rPr>
          <w:rFonts w:cstheme="minorHAnsi"/>
        </w:rPr>
      </w:pPr>
    </w:p>
    <w:p w14:paraId="7773158E" w14:textId="77777777" w:rsidR="00062762" w:rsidRPr="00E67325" w:rsidRDefault="00062762" w:rsidP="00062762">
      <w:pPr>
        <w:spacing w:after="0" w:line="240" w:lineRule="auto"/>
        <w:rPr>
          <w:rFonts w:cstheme="minorHAnsi"/>
        </w:rPr>
      </w:pPr>
      <w:r w:rsidRPr="00E67325">
        <w:rPr>
          <w:rFonts w:cstheme="minorHAnsi"/>
          <w:b/>
          <w:bCs/>
        </w:rPr>
        <w:t>Course Rationale:</w:t>
      </w:r>
      <w:r w:rsidRPr="00E67325">
        <w:rPr>
          <w:rFonts w:cstheme="minorHAnsi"/>
        </w:rPr>
        <w:t xml:space="preserve"> Data visualization allows people to better understand data via visual perception. This course is designed to introduce students to the principles of effective visualization design, including basics of human perception, tailoring visualizations to the data at hand, and avoiding common visualization pitfalls. Course activities will give students practical experience designing visualizations to communicate information to their audiences.</w:t>
      </w:r>
    </w:p>
    <w:p w14:paraId="22F04AD2" w14:textId="77777777" w:rsidR="00062762" w:rsidRPr="00E67325" w:rsidRDefault="00062762" w:rsidP="00062762">
      <w:pPr>
        <w:spacing w:after="0" w:line="240" w:lineRule="auto"/>
        <w:rPr>
          <w:rFonts w:cstheme="minorHAnsi"/>
        </w:rPr>
      </w:pPr>
    </w:p>
    <w:p w14:paraId="129AB2BE" w14:textId="77777777" w:rsidR="00062762" w:rsidRPr="00E67325" w:rsidRDefault="00062762" w:rsidP="00062762">
      <w:pPr>
        <w:spacing w:after="0" w:line="240" w:lineRule="auto"/>
        <w:rPr>
          <w:rFonts w:cstheme="minorHAnsi"/>
          <w:bCs/>
        </w:rPr>
      </w:pPr>
      <w:r w:rsidRPr="00E67325">
        <w:rPr>
          <w:rFonts w:cstheme="minorHAnsi"/>
          <w:b/>
          <w:bCs/>
        </w:rPr>
        <w:t xml:space="preserve">Course Objectives: </w:t>
      </w:r>
      <w:r w:rsidRPr="00E67325">
        <w:rPr>
          <w:rFonts w:cstheme="minorHAnsi"/>
          <w:bCs/>
        </w:rPr>
        <w:t>Upon successful completion of the course, students will be able to:</w:t>
      </w:r>
    </w:p>
    <w:p w14:paraId="53C7EA6E" w14:textId="77777777" w:rsidR="00062762" w:rsidRPr="00E67325" w:rsidRDefault="00062762" w:rsidP="00062762">
      <w:pPr>
        <w:pStyle w:val="NoSpacing"/>
        <w:numPr>
          <w:ilvl w:val="0"/>
          <w:numId w:val="1"/>
        </w:numPr>
        <w:rPr>
          <w:rFonts w:cstheme="minorHAnsi"/>
        </w:rPr>
      </w:pPr>
      <w:r w:rsidRPr="00E67325">
        <w:rPr>
          <w:rFonts w:cstheme="minorHAnsi"/>
        </w:rPr>
        <w:t>Recognize traits of effective visualization</w:t>
      </w:r>
    </w:p>
    <w:p w14:paraId="37795BC6" w14:textId="77777777" w:rsidR="00062762" w:rsidRPr="00E67325" w:rsidRDefault="00062762" w:rsidP="00062762">
      <w:pPr>
        <w:pStyle w:val="NoSpacing"/>
        <w:numPr>
          <w:ilvl w:val="0"/>
          <w:numId w:val="1"/>
        </w:numPr>
        <w:rPr>
          <w:rFonts w:cstheme="minorHAnsi"/>
        </w:rPr>
      </w:pPr>
      <w:r w:rsidRPr="00E67325">
        <w:rPr>
          <w:rFonts w:cstheme="minorHAnsi"/>
        </w:rPr>
        <w:t>Prepare data for visualization</w:t>
      </w:r>
    </w:p>
    <w:p w14:paraId="45C27E4A" w14:textId="77777777" w:rsidR="00062762" w:rsidRPr="00E67325" w:rsidRDefault="00062762" w:rsidP="00062762">
      <w:pPr>
        <w:pStyle w:val="NoSpacing"/>
        <w:numPr>
          <w:ilvl w:val="0"/>
          <w:numId w:val="1"/>
        </w:numPr>
        <w:rPr>
          <w:rFonts w:cstheme="minorHAnsi"/>
        </w:rPr>
      </w:pPr>
      <w:r w:rsidRPr="00E67325">
        <w:rPr>
          <w:rFonts w:cstheme="minorHAnsi"/>
        </w:rPr>
        <w:t>Select a visualization format that suits the data</w:t>
      </w:r>
    </w:p>
    <w:p w14:paraId="5173C209" w14:textId="77777777" w:rsidR="00062762" w:rsidRPr="00E67325" w:rsidRDefault="00062762" w:rsidP="00062762">
      <w:pPr>
        <w:pStyle w:val="NoSpacing"/>
        <w:numPr>
          <w:ilvl w:val="0"/>
          <w:numId w:val="1"/>
        </w:numPr>
        <w:rPr>
          <w:rFonts w:cstheme="minorHAnsi"/>
        </w:rPr>
      </w:pPr>
      <w:r w:rsidRPr="00E67325">
        <w:rPr>
          <w:rFonts w:cstheme="minorHAnsi"/>
        </w:rPr>
        <w:t>Create data visualizations using commonly available software packages</w:t>
      </w:r>
    </w:p>
    <w:p w14:paraId="60E7B559" w14:textId="77777777" w:rsidR="00062762" w:rsidRPr="00E67325" w:rsidRDefault="00062762" w:rsidP="00062762">
      <w:pPr>
        <w:pStyle w:val="NoSpacing"/>
        <w:numPr>
          <w:ilvl w:val="0"/>
          <w:numId w:val="1"/>
        </w:numPr>
        <w:rPr>
          <w:rFonts w:cstheme="minorHAnsi"/>
        </w:rPr>
      </w:pPr>
      <w:r w:rsidRPr="00E67325">
        <w:rPr>
          <w:rFonts w:cstheme="minorHAnsi"/>
        </w:rPr>
        <w:t>Present data visualizations to communicate with audience</w:t>
      </w:r>
    </w:p>
    <w:p w14:paraId="4D17CE76" w14:textId="77777777" w:rsidR="00E67325" w:rsidRPr="00E67325" w:rsidRDefault="00E67325" w:rsidP="00E67325">
      <w:pPr>
        <w:spacing w:after="0" w:line="240" w:lineRule="auto"/>
        <w:rPr>
          <w:rFonts w:cstheme="minorHAnsi"/>
        </w:rPr>
      </w:pPr>
    </w:p>
    <w:p w14:paraId="2558569E" w14:textId="77777777" w:rsidR="00E67325" w:rsidRPr="00E67325" w:rsidRDefault="00E67325" w:rsidP="00E67325">
      <w:pPr>
        <w:spacing w:after="0" w:line="240" w:lineRule="auto"/>
        <w:rPr>
          <w:rFonts w:cstheme="minorHAnsi"/>
          <w:b/>
          <w:bCs/>
        </w:rPr>
      </w:pPr>
      <w:r w:rsidRPr="00E67325">
        <w:rPr>
          <w:rFonts w:cstheme="minorHAnsi"/>
          <w:b/>
          <w:bCs/>
        </w:rPr>
        <w:t>Course Content:</w:t>
      </w:r>
    </w:p>
    <w:p w14:paraId="48FFA565" w14:textId="77777777" w:rsidR="00E67325" w:rsidRPr="00E67325" w:rsidRDefault="00E67325" w:rsidP="00E67325">
      <w:pPr>
        <w:pStyle w:val="NoSpacing"/>
        <w:numPr>
          <w:ilvl w:val="0"/>
          <w:numId w:val="2"/>
        </w:numPr>
        <w:rPr>
          <w:rFonts w:cstheme="minorHAnsi"/>
        </w:rPr>
      </w:pPr>
      <w:r w:rsidRPr="00E67325">
        <w:rPr>
          <w:rFonts w:cstheme="minorHAnsi"/>
        </w:rPr>
        <w:t xml:space="preserve">Basics of human perception and how/why we visualize </w:t>
      </w:r>
    </w:p>
    <w:p w14:paraId="1278DDCC" w14:textId="77777777" w:rsidR="00E67325" w:rsidRPr="00E67325" w:rsidRDefault="00E67325" w:rsidP="00E67325">
      <w:pPr>
        <w:pStyle w:val="NoSpacing"/>
        <w:numPr>
          <w:ilvl w:val="0"/>
          <w:numId w:val="2"/>
        </w:numPr>
        <w:rPr>
          <w:rFonts w:cstheme="minorHAnsi"/>
        </w:rPr>
      </w:pPr>
      <w:r w:rsidRPr="00E67325">
        <w:rPr>
          <w:rFonts w:cstheme="minorHAnsi"/>
        </w:rPr>
        <w:t>Graphics components for data visualization, such as colors, geometric objects, and fonts</w:t>
      </w:r>
    </w:p>
    <w:p w14:paraId="41E1A73D" w14:textId="77777777" w:rsidR="00E67325" w:rsidRPr="00E67325" w:rsidRDefault="00E67325" w:rsidP="00E67325">
      <w:pPr>
        <w:pStyle w:val="NoSpacing"/>
        <w:numPr>
          <w:ilvl w:val="0"/>
          <w:numId w:val="2"/>
        </w:numPr>
        <w:rPr>
          <w:rFonts w:cstheme="minorHAnsi"/>
        </w:rPr>
      </w:pPr>
      <w:r w:rsidRPr="00E67325">
        <w:rPr>
          <w:rFonts w:cstheme="minorHAnsi"/>
        </w:rPr>
        <w:t>Various data types for visualization (numerical, categorical, time series, statistical data, etc.)</w:t>
      </w:r>
    </w:p>
    <w:p w14:paraId="08D9979F" w14:textId="77777777" w:rsidR="00E67325" w:rsidRPr="00E67325" w:rsidRDefault="00E67325" w:rsidP="00E67325">
      <w:pPr>
        <w:pStyle w:val="NoSpacing"/>
        <w:numPr>
          <w:ilvl w:val="0"/>
          <w:numId w:val="2"/>
        </w:numPr>
        <w:rPr>
          <w:rFonts w:cstheme="minorHAnsi"/>
        </w:rPr>
      </w:pPr>
      <w:r w:rsidRPr="00E67325">
        <w:rPr>
          <w:rFonts w:cstheme="minorHAnsi"/>
        </w:rPr>
        <w:t>Spatial and temporal visualization with the grammar of graphics including coordinate systems, facets, and scale</w:t>
      </w:r>
    </w:p>
    <w:p w14:paraId="1E9A54AE" w14:textId="77777777" w:rsidR="00E67325" w:rsidRPr="00E67325" w:rsidRDefault="00E67325" w:rsidP="00E67325">
      <w:pPr>
        <w:pStyle w:val="NoSpacing"/>
        <w:numPr>
          <w:ilvl w:val="0"/>
          <w:numId w:val="2"/>
        </w:numPr>
        <w:rPr>
          <w:rFonts w:cstheme="minorHAnsi"/>
        </w:rPr>
      </w:pPr>
      <w:r w:rsidRPr="00E67325">
        <w:rPr>
          <w:rFonts w:cstheme="minorHAnsi"/>
        </w:rPr>
        <w:t>Graph/network visualization</w:t>
      </w:r>
    </w:p>
    <w:p w14:paraId="21AF473E" w14:textId="77777777" w:rsidR="00E67325" w:rsidRPr="00E67325" w:rsidRDefault="00E67325" w:rsidP="00E67325">
      <w:pPr>
        <w:pStyle w:val="NoSpacing"/>
        <w:numPr>
          <w:ilvl w:val="0"/>
          <w:numId w:val="2"/>
        </w:numPr>
        <w:rPr>
          <w:rFonts w:cstheme="minorHAnsi"/>
        </w:rPr>
      </w:pPr>
      <w:r w:rsidRPr="00E67325">
        <w:rPr>
          <w:rFonts w:cstheme="minorHAnsi"/>
        </w:rPr>
        <w:t>Interactive data visualization</w:t>
      </w:r>
    </w:p>
    <w:p w14:paraId="5C4CD98F" w14:textId="77777777" w:rsidR="00E67325" w:rsidRDefault="00E67325" w:rsidP="00E67325">
      <w:pPr>
        <w:pStyle w:val="NoSpacing"/>
        <w:numPr>
          <w:ilvl w:val="0"/>
          <w:numId w:val="2"/>
        </w:numPr>
        <w:rPr>
          <w:rFonts w:cstheme="minorHAnsi"/>
        </w:rPr>
      </w:pPr>
      <w:r w:rsidRPr="00E67325">
        <w:rPr>
          <w:rFonts w:cstheme="minorHAnsi"/>
        </w:rPr>
        <w:t>Data dashboards</w:t>
      </w:r>
    </w:p>
    <w:p w14:paraId="1CC3409C" w14:textId="77777777" w:rsidR="00E67325" w:rsidRPr="00E67325" w:rsidRDefault="00E67325" w:rsidP="00062762">
      <w:pPr>
        <w:spacing w:after="0" w:line="240" w:lineRule="auto"/>
        <w:rPr>
          <w:rFonts w:cstheme="minorHAnsi"/>
        </w:rPr>
      </w:pPr>
    </w:p>
    <w:p w14:paraId="03996539" w14:textId="41E9E312" w:rsidR="004200D6" w:rsidRDefault="004200D6" w:rsidP="00E67325">
      <w:pPr>
        <w:spacing w:after="0" w:line="240" w:lineRule="auto"/>
        <w:rPr>
          <w:rFonts w:cstheme="minorHAnsi"/>
        </w:rPr>
      </w:pPr>
      <w:r>
        <w:rPr>
          <w:rFonts w:cstheme="minorHAnsi"/>
          <w:b/>
          <w:bCs/>
        </w:rPr>
        <w:t>Course Materials</w:t>
      </w:r>
      <w:r w:rsidR="00E67325" w:rsidRPr="00E67325">
        <w:rPr>
          <w:rFonts w:cstheme="minorHAnsi"/>
          <w:b/>
          <w:bCs/>
        </w:rPr>
        <w:t>:</w:t>
      </w:r>
      <w:r w:rsidR="009A5D41">
        <w:rPr>
          <w:rFonts w:cstheme="minorHAnsi"/>
        </w:rPr>
        <w:t xml:space="preserve"> </w:t>
      </w:r>
      <w:r w:rsidR="00EB5484">
        <w:rPr>
          <w:rFonts w:cstheme="minorHAnsi"/>
        </w:rPr>
        <w:t xml:space="preserve">Students will need access to the following texts and software </w:t>
      </w:r>
      <w:r w:rsidR="00EB5484" w:rsidRPr="00E67325">
        <w:rPr>
          <w:rFonts w:cstheme="minorHAnsi"/>
        </w:rPr>
        <w:t>(additional download instructions will be provided when appropriate)</w:t>
      </w:r>
      <w:r w:rsidR="00EB5484">
        <w:rPr>
          <w:rFonts w:cstheme="minorHAnsi"/>
        </w:rPr>
        <w:t>; all other course materials will be provided through canvas</w:t>
      </w:r>
      <w:r w:rsidR="009A5D41">
        <w:rPr>
          <w:rFonts w:cstheme="minorHAnsi"/>
        </w:rPr>
        <w:t>:</w:t>
      </w:r>
    </w:p>
    <w:p w14:paraId="2E2A798E" w14:textId="593AD18D" w:rsidR="00EB5484" w:rsidRPr="00EB5484" w:rsidRDefault="00EB5484" w:rsidP="00EB5484">
      <w:pPr>
        <w:pStyle w:val="ListParagraph"/>
        <w:numPr>
          <w:ilvl w:val="0"/>
          <w:numId w:val="6"/>
        </w:numPr>
        <w:spacing w:after="0" w:line="240" w:lineRule="auto"/>
        <w:rPr>
          <w:rFonts w:cstheme="minorHAnsi"/>
          <w:bCs/>
        </w:rPr>
      </w:pPr>
      <w:proofErr w:type="spellStart"/>
      <w:r w:rsidRPr="00EB5484">
        <w:rPr>
          <w:rFonts w:cstheme="minorHAnsi"/>
          <w:bCs/>
        </w:rPr>
        <w:t>Nussbaumer</w:t>
      </w:r>
      <w:proofErr w:type="spellEnd"/>
      <w:r w:rsidRPr="00EB5484">
        <w:rPr>
          <w:rFonts w:cstheme="minorHAnsi"/>
          <w:bCs/>
        </w:rPr>
        <w:t xml:space="preserve"> </w:t>
      </w:r>
      <w:proofErr w:type="spellStart"/>
      <w:r w:rsidRPr="00EB5484">
        <w:rPr>
          <w:rFonts w:cstheme="minorHAnsi"/>
          <w:bCs/>
        </w:rPr>
        <w:t>Knaflic</w:t>
      </w:r>
      <w:proofErr w:type="spellEnd"/>
      <w:r w:rsidRPr="00EB5484">
        <w:rPr>
          <w:rFonts w:cstheme="minorHAnsi"/>
          <w:bCs/>
        </w:rPr>
        <w:t>, C</w:t>
      </w:r>
      <w:r w:rsidRPr="00EB5484">
        <w:rPr>
          <w:rFonts w:cstheme="minorHAnsi"/>
          <w:bCs/>
          <w:i/>
          <w:iCs/>
        </w:rPr>
        <w:t>. Storytelling with data</w:t>
      </w:r>
      <w:r w:rsidRPr="00EB5484">
        <w:rPr>
          <w:rFonts w:cstheme="minorHAnsi"/>
          <w:bCs/>
        </w:rPr>
        <w:t xml:space="preserve"> (C. N. </w:t>
      </w:r>
      <w:proofErr w:type="spellStart"/>
      <w:r w:rsidRPr="00EB5484">
        <w:rPr>
          <w:rFonts w:cstheme="minorHAnsi"/>
          <w:bCs/>
        </w:rPr>
        <w:t>Knaflic</w:t>
      </w:r>
      <w:proofErr w:type="spellEnd"/>
      <w:r w:rsidRPr="00EB5484">
        <w:rPr>
          <w:rFonts w:cstheme="minorHAnsi"/>
          <w:bCs/>
        </w:rPr>
        <w:t>, Ed.). John Wiley &amp; Sons, 2015</w:t>
      </w:r>
    </w:p>
    <w:p w14:paraId="222AB1C0" w14:textId="5143B959" w:rsidR="00E67325" w:rsidRPr="00E67325" w:rsidRDefault="00E67325" w:rsidP="00E67325">
      <w:pPr>
        <w:pStyle w:val="ListParagraph"/>
        <w:numPr>
          <w:ilvl w:val="0"/>
          <w:numId w:val="6"/>
        </w:numPr>
        <w:spacing w:after="0" w:line="240" w:lineRule="auto"/>
        <w:rPr>
          <w:rFonts w:cstheme="minorHAnsi"/>
          <w:bCs/>
        </w:rPr>
      </w:pPr>
      <w:proofErr w:type="spellStart"/>
      <w:r w:rsidRPr="00E67325">
        <w:rPr>
          <w:rFonts w:cstheme="minorHAnsi"/>
          <w:bCs/>
        </w:rPr>
        <w:t>Grolemund</w:t>
      </w:r>
      <w:proofErr w:type="spellEnd"/>
      <w:r w:rsidRPr="00E67325">
        <w:rPr>
          <w:rFonts w:cstheme="minorHAnsi"/>
          <w:bCs/>
        </w:rPr>
        <w:t xml:space="preserve">, G., Mine , C.R., &amp; Wickham, H. </w:t>
      </w:r>
      <w:hyperlink r:id="rId7" w:history="1">
        <w:r w:rsidRPr="00E67325">
          <w:rPr>
            <w:rStyle w:val="Hyperlink"/>
            <w:rFonts w:cstheme="minorHAnsi"/>
            <w:bCs/>
            <w:i/>
            <w:iCs/>
          </w:rPr>
          <w:t>R for Data Science (2e)</w:t>
        </w:r>
      </w:hyperlink>
      <w:r w:rsidRPr="00E67325">
        <w:rPr>
          <w:rFonts w:cstheme="minorHAnsi"/>
          <w:bCs/>
        </w:rPr>
        <w:t>. O’Reilly Media, 2023</w:t>
      </w:r>
    </w:p>
    <w:p w14:paraId="5AF1CAB8" w14:textId="77777777" w:rsidR="00E67325" w:rsidRPr="00E67325" w:rsidRDefault="00E67325" w:rsidP="00E67325">
      <w:pPr>
        <w:pStyle w:val="ListParagraph"/>
        <w:numPr>
          <w:ilvl w:val="0"/>
          <w:numId w:val="6"/>
        </w:numPr>
        <w:spacing w:after="0" w:line="240" w:lineRule="auto"/>
        <w:rPr>
          <w:rFonts w:cstheme="minorHAnsi"/>
          <w:bCs/>
        </w:rPr>
      </w:pPr>
      <w:r w:rsidRPr="00E67325">
        <w:rPr>
          <w:rFonts w:cstheme="minorHAnsi"/>
          <w:bCs/>
        </w:rPr>
        <w:t>Microsoft Excel</w:t>
      </w:r>
    </w:p>
    <w:p w14:paraId="08FAE8FC" w14:textId="77777777" w:rsidR="00E67325" w:rsidRPr="00E67325" w:rsidRDefault="00000000" w:rsidP="00E67325">
      <w:pPr>
        <w:pStyle w:val="ListParagraph"/>
        <w:numPr>
          <w:ilvl w:val="0"/>
          <w:numId w:val="6"/>
        </w:numPr>
        <w:spacing w:after="0" w:line="240" w:lineRule="auto"/>
        <w:rPr>
          <w:rFonts w:cstheme="minorHAnsi"/>
          <w:bCs/>
        </w:rPr>
      </w:pPr>
      <w:hyperlink r:id="rId8" w:history="1">
        <w:r w:rsidR="00E67325" w:rsidRPr="00E67325">
          <w:rPr>
            <w:rStyle w:val="Hyperlink"/>
            <w:rFonts w:cstheme="minorHAnsi"/>
            <w:bCs/>
          </w:rPr>
          <w:t>Tableau</w:t>
        </w:r>
      </w:hyperlink>
      <w:r w:rsidR="00E67325" w:rsidRPr="00E67325">
        <w:rPr>
          <w:rFonts w:cstheme="minorHAnsi"/>
          <w:bCs/>
        </w:rPr>
        <w:t xml:space="preserve"> (https://www.tableau.com/)</w:t>
      </w:r>
    </w:p>
    <w:p w14:paraId="1CC8D3DB" w14:textId="77777777" w:rsidR="00E67325" w:rsidRPr="00E67325" w:rsidRDefault="00000000" w:rsidP="00E67325">
      <w:pPr>
        <w:numPr>
          <w:ilvl w:val="0"/>
          <w:numId w:val="6"/>
        </w:numPr>
        <w:shd w:val="clear" w:color="auto" w:fill="FFFFFF"/>
        <w:spacing w:beforeAutospacing="1" w:after="0" w:afterAutospacing="1" w:line="240" w:lineRule="auto"/>
        <w:rPr>
          <w:rFonts w:cstheme="minorHAnsi"/>
          <w:color w:val="231F20"/>
        </w:rPr>
      </w:pPr>
      <w:hyperlink r:id="rId9" w:history="1">
        <w:r w:rsidR="00E67325" w:rsidRPr="00E67325">
          <w:rPr>
            <w:rStyle w:val="Hyperlink"/>
            <w:rFonts w:cstheme="minorHAnsi"/>
          </w:rPr>
          <w:t>R</w:t>
        </w:r>
      </w:hyperlink>
      <w:r w:rsidR="00E67325" w:rsidRPr="00E67325">
        <w:rPr>
          <w:rFonts w:cstheme="minorHAnsi"/>
          <w:color w:val="231F20"/>
        </w:rPr>
        <w:t xml:space="preserve"> (https://cran.r-project.org/)</w:t>
      </w:r>
    </w:p>
    <w:p w14:paraId="6B7A85ED" w14:textId="29E57FD6" w:rsidR="00E67325" w:rsidRPr="00EF54FA" w:rsidRDefault="00000000" w:rsidP="00E67325">
      <w:pPr>
        <w:numPr>
          <w:ilvl w:val="0"/>
          <w:numId w:val="6"/>
        </w:numPr>
        <w:shd w:val="clear" w:color="auto" w:fill="FFFFFF"/>
        <w:spacing w:beforeAutospacing="1" w:after="0" w:afterAutospacing="1" w:line="240" w:lineRule="auto"/>
        <w:rPr>
          <w:rFonts w:cstheme="minorHAnsi"/>
          <w:color w:val="231F20"/>
        </w:rPr>
      </w:pPr>
      <w:hyperlink r:id="rId10" w:history="1">
        <w:r w:rsidR="00E67325" w:rsidRPr="00E67325">
          <w:rPr>
            <w:rStyle w:val="Hyperlink"/>
            <w:rFonts w:cstheme="minorHAnsi"/>
          </w:rPr>
          <w:t>RStudio</w:t>
        </w:r>
      </w:hyperlink>
      <w:r w:rsidR="00E67325" w:rsidRPr="00E67325">
        <w:rPr>
          <w:rFonts w:cstheme="minorHAnsi"/>
          <w:color w:val="231F20"/>
        </w:rPr>
        <w:t xml:space="preserve"> (https://posit.co/download/rstudio-desktop/)</w:t>
      </w:r>
    </w:p>
    <w:p w14:paraId="086AF431" w14:textId="37B797FB" w:rsidR="00E67325" w:rsidRPr="00E67325" w:rsidRDefault="00DD49EF" w:rsidP="00E67325">
      <w:pPr>
        <w:spacing w:after="0" w:line="240" w:lineRule="auto"/>
        <w:rPr>
          <w:rFonts w:cstheme="minorHAnsi"/>
        </w:rPr>
      </w:pPr>
      <w:r>
        <w:rPr>
          <w:rFonts w:cstheme="minorHAnsi"/>
          <w:b/>
          <w:bCs/>
        </w:rPr>
        <w:t>Additional</w:t>
      </w:r>
      <w:r w:rsidR="00E67325" w:rsidRPr="00E67325">
        <w:rPr>
          <w:rFonts w:cstheme="minorHAnsi"/>
          <w:b/>
          <w:bCs/>
        </w:rPr>
        <w:t xml:space="preserve"> Resources: </w:t>
      </w:r>
      <w:r w:rsidR="00E67325" w:rsidRPr="00E67325">
        <w:rPr>
          <w:rFonts w:cstheme="minorHAnsi"/>
        </w:rPr>
        <w:t xml:space="preserve">For those of you searching for supplementary reading materials to better understand data visualization, I have compiled a short list of additional resources. In addition, more software-specific </w:t>
      </w:r>
      <w:r>
        <w:rPr>
          <w:rFonts w:cstheme="minorHAnsi"/>
        </w:rPr>
        <w:t>additional</w:t>
      </w:r>
      <w:r w:rsidR="00E67325" w:rsidRPr="00E67325">
        <w:rPr>
          <w:rFonts w:cstheme="minorHAnsi"/>
        </w:rPr>
        <w:t xml:space="preserve"> resources will be given where appropriate.</w:t>
      </w:r>
    </w:p>
    <w:p w14:paraId="0A26BF17" w14:textId="77777777" w:rsidR="00E67325" w:rsidRPr="00E67325" w:rsidRDefault="00E67325" w:rsidP="00E67325">
      <w:pPr>
        <w:pStyle w:val="ListParagraph"/>
        <w:numPr>
          <w:ilvl w:val="0"/>
          <w:numId w:val="7"/>
        </w:numPr>
        <w:rPr>
          <w:rFonts w:cstheme="minorHAnsi"/>
        </w:rPr>
      </w:pPr>
      <w:r w:rsidRPr="00E67325">
        <w:rPr>
          <w:rFonts w:cstheme="minorHAnsi"/>
        </w:rPr>
        <w:t xml:space="preserve">Data Visualization Books – </w:t>
      </w:r>
      <w:r w:rsidRPr="00E67325">
        <w:rPr>
          <w:rFonts w:cstheme="minorHAnsi"/>
          <w:i/>
          <w:iCs/>
        </w:rPr>
        <w:t>Visualize This</w:t>
      </w:r>
      <w:r w:rsidRPr="00E67325">
        <w:rPr>
          <w:rFonts w:cstheme="minorHAnsi"/>
        </w:rPr>
        <w:t xml:space="preserve"> (Nathan </w:t>
      </w:r>
      <w:proofErr w:type="spellStart"/>
      <w:r w:rsidRPr="00E67325">
        <w:rPr>
          <w:rFonts w:cstheme="minorHAnsi"/>
        </w:rPr>
        <w:t>Yau</w:t>
      </w:r>
      <w:proofErr w:type="spellEnd"/>
      <w:r w:rsidRPr="00E67325">
        <w:rPr>
          <w:rFonts w:cstheme="minorHAnsi"/>
        </w:rPr>
        <w:t xml:space="preserve">), </w:t>
      </w:r>
      <w:r w:rsidRPr="00E67325">
        <w:rPr>
          <w:rFonts w:cstheme="minorHAnsi"/>
          <w:i/>
        </w:rPr>
        <w:t xml:space="preserve">Data Visualization Made Simple </w:t>
      </w:r>
      <w:r w:rsidRPr="00E67325">
        <w:rPr>
          <w:rFonts w:cstheme="minorHAnsi"/>
        </w:rPr>
        <w:t xml:space="preserve">(Kristen </w:t>
      </w:r>
      <w:proofErr w:type="spellStart"/>
      <w:r w:rsidRPr="00E67325">
        <w:rPr>
          <w:rFonts w:cstheme="minorHAnsi"/>
        </w:rPr>
        <w:t>Sosulski</w:t>
      </w:r>
      <w:proofErr w:type="spellEnd"/>
      <w:r w:rsidRPr="00E67325">
        <w:rPr>
          <w:rFonts w:cstheme="minorHAnsi"/>
        </w:rPr>
        <w:t>)</w:t>
      </w:r>
    </w:p>
    <w:p w14:paraId="0B7D8D2E" w14:textId="77777777" w:rsidR="00E67325" w:rsidRPr="00E67325" w:rsidRDefault="00E67325" w:rsidP="00E67325">
      <w:pPr>
        <w:pStyle w:val="ListParagraph"/>
        <w:numPr>
          <w:ilvl w:val="0"/>
          <w:numId w:val="7"/>
        </w:numPr>
        <w:spacing w:after="0" w:line="240" w:lineRule="auto"/>
        <w:rPr>
          <w:rFonts w:cstheme="minorHAnsi"/>
          <w:b/>
          <w:bCs/>
        </w:rPr>
      </w:pPr>
      <w:r w:rsidRPr="00E67325">
        <w:rPr>
          <w:rStyle w:val="Strong"/>
          <w:rFonts w:cstheme="minorHAnsi"/>
          <w:b w:val="0"/>
          <w:bCs w:val="0"/>
          <w:color w:val="231F20"/>
          <w:shd w:val="clear" w:color="auto" w:fill="FFFFFF"/>
        </w:rPr>
        <w:t xml:space="preserve">Online Platforms for Discussing and Sharing Data Visualizations – </w:t>
      </w:r>
      <w:hyperlink r:id="rId11" w:history="1">
        <w:r w:rsidRPr="00E67325">
          <w:rPr>
            <w:rStyle w:val="Hyperlink"/>
            <w:rFonts w:cstheme="minorHAnsi"/>
            <w:shd w:val="clear" w:color="auto" w:fill="FFFFFF"/>
          </w:rPr>
          <w:t>flowingdata.com</w:t>
        </w:r>
      </w:hyperlink>
      <w:r w:rsidRPr="00E67325">
        <w:rPr>
          <w:rStyle w:val="Strong"/>
          <w:rFonts w:cstheme="minorHAnsi"/>
          <w:b w:val="0"/>
          <w:bCs w:val="0"/>
          <w:color w:val="231F20"/>
          <w:shd w:val="clear" w:color="auto" w:fill="FFFFFF"/>
        </w:rPr>
        <w:t xml:space="preserve">, </w:t>
      </w:r>
      <w:hyperlink r:id="rId12" w:history="1">
        <w:r w:rsidRPr="00E67325">
          <w:rPr>
            <w:rStyle w:val="Hyperlink"/>
            <w:rFonts w:cstheme="minorHAnsi"/>
            <w:shd w:val="clear" w:color="auto" w:fill="FFFFFF"/>
          </w:rPr>
          <w:t>visualcomplexity.com</w:t>
        </w:r>
      </w:hyperlink>
      <w:r w:rsidRPr="00E67325">
        <w:rPr>
          <w:rStyle w:val="Strong"/>
          <w:rFonts w:cstheme="minorHAnsi"/>
          <w:b w:val="0"/>
          <w:bCs w:val="0"/>
          <w:color w:val="231F20"/>
          <w:shd w:val="clear" w:color="auto" w:fill="FFFFFF"/>
        </w:rPr>
        <w:t xml:space="preserve">, </w:t>
      </w:r>
      <w:hyperlink r:id="rId13" w:history="1">
        <w:r w:rsidRPr="00E67325">
          <w:rPr>
            <w:rStyle w:val="Hyperlink"/>
            <w:rFonts w:cstheme="minorHAnsi"/>
            <w:shd w:val="clear" w:color="auto" w:fill="FFFFFF"/>
          </w:rPr>
          <w:t>reddit.com/r/</w:t>
        </w:r>
        <w:proofErr w:type="spellStart"/>
        <w:r w:rsidRPr="00E67325">
          <w:rPr>
            <w:rStyle w:val="Hyperlink"/>
            <w:rFonts w:cstheme="minorHAnsi"/>
            <w:shd w:val="clear" w:color="auto" w:fill="FFFFFF"/>
          </w:rPr>
          <w:t>dataisbeautiful</w:t>
        </w:r>
        <w:proofErr w:type="spellEnd"/>
      </w:hyperlink>
    </w:p>
    <w:p w14:paraId="3280CAF4" w14:textId="77777777" w:rsidR="00E67325" w:rsidRDefault="00E67325" w:rsidP="00062762">
      <w:pPr>
        <w:spacing w:after="0" w:line="240" w:lineRule="auto"/>
        <w:rPr>
          <w:rFonts w:cstheme="minorHAnsi"/>
        </w:rPr>
      </w:pPr>
    </w:p>
    <w:p w14:paraId="39CBC17E" w14:textId="77777777" w:rsidR="00EF54FA" w:rsidRDefault="00EF54FA" w:rsidP="00062762">
      <w:pPr>
        <w:spacing w:after="0" w:line="240" w:lineRule="auto"/>
        <w:rPr>
          <w:rFonts w:cstheme="minorHAnsi"/>
        </w:rPr>
      </w:pPr>
    </w:p>
    <w:p w14:paraId="77412396" w14:textId="77777777" w:rsidR="00EF54FA" w:rsidRDefault="00EF54FA" w:rsidP="00062762">
      <w:pPr>
        <w:spacing w:after="0" w:line="240" w:lineRule="auto"/>
        <w:rPr>
          <w:rFonts w:cstheme="minorHAnsi"/>
        </w:rPr>
      </w:pPr>
    </w:p>
    <w:p w14:paraId="0D7E5DE0" w14:textId="77777777" w:rsidR="00EF54FA" w:rsidRPr="00E67325" w:rsidRDefault="00EF54FA" w:rsidP="00EF54FA">
      <w:pPr>
        <w:spacing w:after="0" w:line="240" w:lineRule="auto"/>
        <w:rPr>
          <w:rFonts w:cstheme="minorHAnsi"/>
        </w:rPr>
      </w:pPr>
      <w:r w:rsidRPr="00E67325">
        <w:rPr>
          <w:rFonts w:cstheme="minorHAnsi"/>
          <w:b/>
          <w:bCs/>
        </w:rPr>
        <w:lastRenderedPageBreak/>
        <w:t>Class Structure:</w:t>
      </w:r>
      <w:r w:rsidRPr="00E67325">
        <w:rPr>
          <w:rFonts w:cstheme="minorHAnsi"/>
        </w:rPr>
        <w:t xml:space="preserve"> This is an online, asynchronous course where students work on their own time but with scheduled due dates. It consists of 3 modules plus an introduction module, each containing several sections. Modules and sections will be released as the semester progresses. Each section includes videos to follow along with, a lab activity or discussion post, and a homework assignment. In addition, weekly readings and corresponding quizzes will be assigned continuously throughout the semester. The students will be expected to participate regularly in assigned course activities.</w:t>
      </w:r>
    </w:p>
    <w:p w14:paraId="0F3F6124" w14:textId="77777777" w:rsidR="00EF54FA" w:rsidRDefault="00EF54FA" w:rsidP="00062762">
      <w:pPr>
        <w:spacing w:after="0" w:line="240" w:lineRule="auto"/>
        <w:rPr>
          <w:rFonts w:cstheme="minorHAnsi"/>
        </w:rPr>
      </w:pPr>
    </w:p>
    <w:p w14:paraId="4DD51AC0" w14:textId="2345F94F" w:rsidR="0081262E" w:rsidRPr="0081262E" w:rsidRDefault="0081262E" w:rsidP="00062762">
      <w:pPr>
        <w:spacing w:after="0" w:line="240" w:lineRule="auto"/>
        <w:rPr>
          <w:rFonts w:cstheme="minorHAnsi"/>
          <w:b/>
          <w:bCs/>
        </w:rPr>
      </w:pPr>
      <w:r w:rsidRPr="0081262E">
        <w:rPr>
          <w:rFonts w:cstheme="minorHAnsi"/>
          <w:b/>
          <w:bCs/>
        </w:rPr>
        <w:t xml:space="preserve">Reading </w:t>
      </w:r>
      <w:r w:rsidR="00F90828">
        <w:rPr>
          <w:rFonts w:cstheme="minorHAnsi"/>
          <w:b/>
          <w:bCs/>
        </w:rPr>
        <w:t xml:space="preserve">Check </w:t>
      </w:r>
      <w:r w:rsidRPr="0081262E">
        <w:rPr>
          <w:rFonts w:cstheme="minorHAnsi"/>
          <w:b/>
          <w:bCs/>
        </w:rPr>
        <w:t>Quizzes:</w:t>
      </w:r>
      <w:r w:rsidR="00F90828">
        <w:rPr>
          <w:rFonts w:cstheme="minorHAnsi"/>
          <w:b/>
          <w:bCs/>
        </w:rPr>
        <w:t xml:space="preserve"> </w:t>
      </w:r>
      <w:r w:rsidR="00F90828" w:rsidRPr="00F90828">
        <w:rPr>
          <w:rFonts w:cstheme="minorHAnsi"/>
        </w:rPr>
        <w:t xml:space="preserve">Reading Check Quizzes will account for </w:t>
      </w:r>
      <w:r w:rsidR="009C7898">
        <w:rPr>
          <w:rFonts w:cstheme="minorHAnsi"/>
        </w:rPr>
        <w:t>10</w:t>
      </w:r>
      <w:r w:rsidR="00F90828" w:rsidRPr="00F90828">
        <w:rPr>
          <w:rFonts w:cstheme="minorHAnsi"/>
        </w:rPr>
        <w:t>% of the course grade</w:t>
      </w:r>
      <w:r w:rsidR="00F90828">
        <w:rPr>
          <w:rFonts w:cstheme="minorHAnsi"/>
        </w:rPr>
        <w:t xml:space="preserve"> and serve</w:t>
      </w:r>
      <w:r w:rsidR="00F90828" w:rsidRPr="00F90828">
        <w:rPr>
          <w:rFonts w:cstheme="minorHAnsi"/>
        </w:rPr>
        <w:t xml:space="preserve"> to check that the assigned readings were completed. Readings will explore data visualization principles and specific techniques.</w:t>
      </w:r>
    </w:p>
    <w:p w14:paraId="56BA7D9E" w14:textId="77777777" w:rsidR="0081262E" w:rsidRDefault="0081262E" w:rsidP="00062762">
      <w:pPr>
        <w:spacing w:after="0" w:line="240" w:lineRule="auto"/>
        <w:rPr>
          <w:rFonts w:cstheme="minorHAnsi"/>
          <w:b/>
          <w:bCs/>
        </w:rPr>
      </w:pPr>
    </w:p>
    <w:p w14:paraId="6C511246" w14:textId="3318704D" w:rsidR="0081262E" w:rsidRDefault="0081262E" w:rsidP="00062762">
      <w:pPr>
        <w:spacing w:after="0" w:line="240" w:lineRule="auto"/>
        <w:rPr>
          <w:rFonts w:cstheme="minorHAnsi"/>
          <w:b/>
          <w:bCs/>
        </w:rPr>
      </w:pPr>
      <w:r w:rsidRPr="0081262E">
        <w:rPr>
          <w:rFonts w:cstheme="minorHAnsi"/>
          <w:b/>
          <w:bCs/>
        </w:rPr>
        <w:t>Labs</w:t>
      </w:r>
      <w:r w:rsidR="001A1F10">
        <w:rPr>
          <w:rFonts w:cstheme="minorHAnsi"/>
          <w:b/>
          <w:bCs/>
        </w:rPr>
        <w:t xml:space="preserve">, </w:t>
      </w:r>
      <w:r w:rsidR="007D3F55">
        <w:rPr>
          <w:rFonts w:cstheme="minorHAnsi"/>
          <w:b/>
          <w:bCs/>
        </w:rPr>
        <w:t>Discussion Posts</w:t>
      </w:r>
      <w:r w:rsidR="001A1F10">
        <w:rPr>
          <w:rFonts w:cstheme="minorHAnsi"/>
          <w:b/>
          <w:bCs/>
        </w:rPr>
        <w:t xml:space="preserve"> and DataCamp</w:t>
      </w:r>
      <w:r w:rsidR="00DD49EF">
        <w:rPr>
          <w:rFonts w:cstheme="minorHAnsi"/>
          <w:b/>
          <w:bCs/>
        </w:rPr>
        <w:t>s</w:t>
      </w:r>
      <w:r w:rsidRPr="0081262E">
        <w:rPr>
          <w:rFonts w:cstheme="minorHAnsi"/>
          <w:b/>
          <w:bCs/>
        </w:rPr>
        <w:t>:</w:t>
      </w:r>
      <w:r w:rsidR="00B63D87">
        <w:rPr>
          <w:rFonts w:cstheme="minorHAnsi"/>
          <w:b/>
          <w:bCs/>
        </w:rPr>
        <w:t xml:space="preserve"> </w:t>
      </w:r>
      <w:r w:rsidR="00B63D87">
        <w:rPr>
          <w:rFonts w:cstheme="minorHAnsi"/>
        </w:rPr>
        <w:t>Lab</w:t>
      </w:r>
      <w:r w:rsidR="00B63D87" w:rsidRPr="00B63D87">
        <w:rPr>
          <w:rFonts w:cstheme="minorHAnsi"/>
        </w:rPr>
        <w:t xml:space="preserve"> activities</w:t>
      </w:r>
      <w:r w:rsidR="001A1F10">
        <w:rPr>
          <w:rFonts w:cstheme="minorHAnsi"/>
        </w:rPr>
        <w:t xml:space="preserve">, </w:t>
      </w:r>
      <w:r w:rsidR="007D3F55">
        <w:rPr>
          <w:rFonts w:cstheme="minorHAnsi"/>
        </w:rPr>
        <w:t>discussion posts</w:t>
      </w:r>
      <w:r w:rsidR="001A1F10">
        <w:rPr>
          <w:rFonts w:cstheme="minorHAnsi"/>
        </w:rPr>
        <w:t xml:space="preserve"> and DataCamp assignments together</w:t>
      </w:r>
      <w:r w:rsidR="007D3F55">
        <w:rPr>
          <w:rFonts w:cstheme="minorHAnsi"/>
        </w:rPr>
        <w:t xml:space="preserve"> </w:t>
      </w:r>
      <w:r w:rsidR="00B63D87">
        <w:rPr>
          <w:rFonts w:cstheme="minorHAnsi"/>
        </w:rPr>
        <w:t xml:space="preserve">will account for </w:t>
      </w:r>
      <w:r w:rsidR="009C7898">
        <w:rPr>
          <w:rFonts w:cstheme="minorHAnsi"/>
        </w:rPr>
        <w:t>25</w:t>
      </w:r>
      <w:r w:rsidR="00B63D87">
        <w:rPr>
          <w:rFonts w:cstheme="minorHAnsi"/>
        </w:rPr>
        <w:t>% of the course grade</w:t>
      </w:r>
      <w:r w:rsidR="00B63D87" w:rsidRPr="00B63D87">
        <w:rPr>
          <w:rFonts w:cstheme="minorHAnsi"/>
        </w:rPr>
        <w:t xml:space="preserve">. The lowest </w:t>
      </w:r>
      <w:r w:rsidR="001A1F10">
        <w:rPr>
          <w:rFonts w:cstheme="minorHAnsi"/>
        </w:rPr>
        <w:t xml:space="preserve">Lab </w:t>
      </w:r>
      <w:r w:rsidR="00762A0A">
        <w:rPr>
          <w:rFonts w:cstheme="minorHAnsi"/>
        </w:rPr>
        <w:t xml:space="preserve">activity </w:t>
      </w:r>
      <w:r w:rsidR="00B63D87" w:rsidRPr="00B63D87">
        <w:rPr>
          <w:rFonts w:cstheme="minorHAnsi"/>
        </w:rPr>
        <w:t>will be dropped</w:t>
      </w:r>
      <w:r w:rsidR="001A1F10">
        <w:rPr>
          <w:rFonts w:cstheme="minorHAnsi"/>
        </w:rPr>
        <w:t xml:space="preserve"> (</w:t>
      </w:r>
      <w:r w:rsidR="00762A0A">
        <w:rPr>
          <w:rFonts w:cstheme="minorHAnsi"/>
        </w:rPr>
        <w:t>D</w:t>
      </w:r>
      <w:r w:rsidR="001A1F10">
        <w:rPr>
          <w:rFonts w:cstheme="minorHAnsi"/>
        </w:rPr>
        <w:t xml:space="preserve">iscussion </w:t>
      </w:r>
      <w:r w:rsidR="00762A0A">
        <w:rPr>
          <w:rFonts w:cstheme="minorHAnsi"/>
        </w:rPr>
        <w:t>P</w:t>
      </w:r>
      <w:r w:rsidR="001A1F10">
        <w:rPr>
          <w:rFonts w:cstheme="minorHAnsi"/>
        </w:rPr>
        <w:t xml:space="preserve">osts </w:t>
      </w:r>
      <w:r w:rsidR="00762A0A">
        <w:rPr>
          <w:rFonts w:cstheme="minorHAnsi"/>
        </w:rPr>
        <w:t xml:space="preserve">and DataCamps </w:t>
      </w:r>
      <w:r w:rsidR="001A1F10">
        <w:rPr>
          <w:rFonts w:cstheme="minorHAnsi"/>
        </w:rPr>
        <w:t>cannot be dropped)</w:t>
      </w:r>
      <w:r w:rsidR="00B63D87" w:rsidRPr="00B63D87">
        <w:rPr>
          <w:rFonts w:cstheme="minorHAnsi"/>
        </w:rPr>
        <w:t xml:space="preserve">. The </w:t>
      </w:r>
      <w:r w:rsidR="00762A0A">
        <w:rPr>
          <w:rFonts w:cstheme="minorHAnsi"/>
        </w:rPr>
        <w:t>L</w:t>
      </w:r>
      <w:r w:rsidR="00B63D87">
        <w:rPr>
          <w:rFonts w:cstheme="minorHAnsi"/>
        </w:rPr>
        <w:t xml:space="preserve">ab </w:t>
      </w:r>
      <w:r w:rsidR="00762A0A">
        <w:rPr>
          <w:rFonts w:cstheme="minorHAnsi"/>
        </w:rPr>
        <w:t>a</w:t>
      </w:r>
      <w:r w:rsidR="00B63D87">
        <w:rPr>
          <w:rFonts w:cstheme="minorHAnsi"/>
        </w:rPr>
        <w:t>ctivities</w:t>
      </w:r>
      <w:r w:rsidR="00B63D87" w:rsidRPr="00B63D87">
        <w:rPr>
          <w:rFonts w:cstheme="minorHAnsi"/>
        </w:rPr>
        <w:t xml:space="preserve"> </w:t>
      </w:r>
      <w:r w:rsidR="00B63D87">
        <w:rPr>
          <w:rFonts w:cstheme="minorHAnsi"/>
        </w:rPr>
        <w:t>are</w:t>
      </w:r>
      <w:r w:rsidR="00B63D87" w:rsidRPr="00B63D87">
        <w:rPr>
          <w:rFonts w:cstheme="minorHAnsi"/>
        </w:rPr>
        <w:t xml:space="preserve"> mainly designed to practice</w:t>
      </w:r>
      <w:r w:rsidR="00B63D87">
        <w:rPr>
          <w:rFonts w:cstheme="minorHAnsi"/>
        </w:rPr>
        <w:t xml:space="preserve"> content from the lessons</w:t>
      </w:r>
      <w:r w:rsidR="001A1F10">
        <w:rPr>
          <w:rFonts w:cstheme="minorHAnsi"/>
        </w:rPr>
        <w:t xml:space="preserve">; </w:t>
      </w:r>
      <w:r w:rsidR="007D3F55">
        <w:rPr>
          <w:rFonts w:cstheme="minorHAnsi"/>
        </w:rPr>
        <w:t>discussion posts</w:t>
      </w:r>
      <w:r w:rsidR="001A1F10">
        <w:rPr>
          <w:rFonts w:cstheme="minorHAnsi"/>
        </w:rPr>
        <w:t xml:space="preserve"> provide students the opportunity to discuss ideas from the course; and DataCamps </w:t>
      </w:r>
      <w:r w:rsidR="00762A0A">
        <w:rPr>
          <w:rFonts w:cstheme="minorHAnsi"/>
        </w:rPr>
        <w:t>serve as interactive lessons with built in learning checks.</w:t>
      </w:r>
    </w:p>
    <w:p w14:paraId="6ABC3839" w14:textId="10708C7E" w:rsidR="00DD49EF" w:rsidRDefault="0081262E" w:rsidP="009C7898">
      <w:pPr>
        <w:pStyle w:val="NormalWeb"/>
        <w:rPr>
          <w:rFonts w:asciiTheme="minorHAnsi" w:eastAsiaTheme="minorHAnsi" w:hAnsiTheme="minorHAnsi" w:cstheme="minorHAnsi"/>
          <w:sz w:val="22"/>
          <w:szCs w:val="22"/>
        </w:rPr>
      </w:pPr>
      <w:r w:rsidRPr="00B63D87">
        <w:rPr>
          <w:rFonts w:asciiTheme="minorHAnsi" w:eastAsiaTheme="minorHAnsi" w:hAnsiTheme="minorHAnsi" w:cstheme="minorHAnsi"/>
          <w:b/>
          <w:bCs/>
          <w:sz w:val="22"/>
          <w:szCs w:val="22"/>
        </w:rPr>
        <w:t>Homework:</w:t>
      </w:r>
      <w:r w:rsidR="00B63D87" w:rsidRPr="00B63D87">
        <w:rPr>
          <w:rFonts w:asciiTheme="minorHAnsi" w:eastAsiaTheme="minorHAnsi" w:hAnsiTheme="minorHAnsi" w:cstheme="minorHAnsi"/>
          <w:b/>
          <w:bCs/>
          <w:sz w:val="22"/>
          <w:szCs w:val="22"/>
        </w:rPr>
        <w:t xml:space="preserve"> </w:t>
      </w:r>
      <w:r w:rsidR="00B63D87" w:rsidRPr="00B63D87">
        <w:rPr>
          <w:rFonts w:asciiTheme="minorHAnsi" w:eastAsiaTheme="minorHAnsi" w:hAnsiTheme="minorHAnsi" w:cstheme="minorHAnsi"/>
          <w:sz w:val="22"/>
          <w:szCs w:val="22"/>
        </w:rPr>
        <w:t>Homework assignments wi</w:t>
      </w:r>
      <w:r w:rsidR="00762A0A">
        <w:rPr>
          <w:rFonts w:asciiTheme="minorHAnsi" w:eastAsiaTheme="minorHAnsi" w:hAnsiTheme="minorHAnsi" w:cstheme="minorHAnsi"/>
          <w:sz w:val="22"/>
          <w:szCs w:val="22"/>
        </w:rPr>
        <w:t>l</w:t>
      </w:r>
      <w:r w:rsidR="00B63D87" w:rsidRPr="00B63D87">
        <w:rPr>
          <w:rFonts w:asciiTheme="minorHAnsi" w:eastAsiaTheme="minorHAnsi" w:hAnsiTheme="minorHAnsi" w:cstheme="minorHAnsi"/>
          <w:sz w:val="22"/>
          <w:szCs w:val="22"/>
        </w:rPr>
        <w:t xml:space="preserve">l account for </w:t>
      </w:r>
      <w:r w:rsidR="009C7898">
        <w:rPr>
          <w:rFonts w:asciiTheme="minorHAnsi" w:eastAsiaTheme="minorHAnsi" w:hAnsiTheme="minorHAnsi" w:cstheme="minorHAnsi"/>
          <w:sz w:val="22"/>
          <w:szCs w:val="22"/>
        </w:rPr>
        <w:t>4</w:t>
      </w:r>
      <w:r w:rsidR="00B63D87" w:rsidRPr="00B63D87">
        <w:rPr>
          <w:rFonts w:asciiTheme="minorHAnsi" w:eastAsiaTheme="minorHAnsi" w:hAnsiTheme="minorHAnsi" w:cstheme="minorHAnsi"/>
          <w:sz w:val="22"/>
          <w:szCs w:val="22"/>
        </w:rPr>
        <w:t>0% of the course grade. The lowest score of these assignments will be dropped. The homework assignments are mainly designed to extend and apply content from the lessons.</w:t>
      </w:r>
    </w:p>
    <w:p w14:paraId="351F2D97" w14:textId="75197C86" w:rsidR="0081262E" w:rsidRDefault="0081262E" w:rsidP="00062762">
      <w:pPr>
        <w:spacing w:after="0" w:line="240" w:lineRule="auto"/>
        <w:rPr>
          <w:rFonts w:cstheme="minorHAnsi"/>
        </w:rPr>
      </w:pPr>
      <w:r>
        <w:rPr>
          <w:rFonts w:cstheme="minorHAnsi"/>
          <w:b/>
          <w:bCs/>
        </w:rPr>
        <w:t>Group Project:</w:t>
      </w:r>
      <w:r w:rsidR="00FD0E04" w:rsidRPr="00FD0E04">
        <w:t xml:space="preserve"> </w:t>
      </w:r>
      <w:r w:rsidR="00FD0E04" w:rsidRPr="00FD0E04">
        <w:rPr>
          <w:rFonts w:cstheme="minorHAnsi"/>
        </w:rPr>
        <w:t>Students will work collaboratively on a</w:t>
      </w:r>
      <w:r w:rsidR="00FD0E04">
        <w:rPr>
          <w:rFonts w:cstheme="minorHAnsi"/>
        </w:rPr>
        <w:t xml:space="preserve"> final project that will account for 2</w:t>
      </w:r>
      <w:r w:rsidR="009C7898">
        <w:rPr>
          <w:rFonts w:cstheme="minorHAnsi"/>
        </w:rPr>
        <w:t>5</w:t>
      </w:r>
      <w:r w:rsidR="00FD0E04">
        <w:rPr>
          <w:rFonts w:cstheme="minorHAnsi"/>
        </w:rPr>
        <w:t>% of the course grade</w:t>
      </w:r>
      <w:r w:rsidR="00FD0E04" w:rsidRPr="00FD0E04">
        <w:rPr>
          <w:rFonts w:cstheme="minorHAnsi"/>
        </w:rPr>
        <w:t>. Interactive data visualizations and cooperative storytelling will be emphasized. Students will conduct peer reviews, which will factor in the final grade for the project.</w:t>
      </w:r>
    </w:p>
    <w:p w14:paraId="33FE994C" w14:textId="77777777" w:rsidR="00DF5AAD" w:rsidRDefault="00DF5AAD" w:rsidP="00062762">
      <w:pPr>
        <w:spacing w:after="0" w:line="240" w:lineRule="auto"/>
        <w:rPr>
          <w:rFonts w:cstheme="minorHAnsi"/>
        </w:rPr>
      </w:pPr>
    </w:p>
    <w:p w14:paraId="59CC35C1" w14:textId="425835EA" w:rsidR="00474E3D" w:rsidRDefault="00DF5AAD" w:rsidP="00BF252D">
      <w:pPr>
        <w:rPr>
          <w:rFonts w:cstheme="minorHAnsi"/>
        </w:rPr>
      </w:pPr>
      <w:r w:rsidRPr="00DF5AAD">
        <w:rPr>
          <w:rFonts w:cstheme="minorHAnsi"/>
          <w:b/>
          <w:bCs/>
        </w:rPr>
        <w:t>Late work</w:t>
      </w:r>
      <w:r>
        <w:rPr>
          <w:rFonts w:cstheme="minorHAnsi"/>
        </w:rPr>
        <w:t xml:space="preserve">: </w:t>
      </w:r>
      <w:r w:rsidR="007C20AA" w:rsidRPr="007C20AA">
        <w:rPr>
          <w:rFonts w:cstheme="minorHAnsi"/>
        </w:rPr>
        <w:t>Late assignments will not be graded</w:t>
      </w:r>
      <w:r w:rsidR="007C20AA">
        <w:rPr>
          <w:rFonts w:cstheme="minorHAnsi"/>
        </w:rPr>
        <w:t xml:space="preserve"> and therefore receive a zero.</w:t>
      </w:r>
      <w:r w:rsidR="00474E3D" w:rsidRPr="00474E3D">
        <w:t xml:space="preserve"> </w:t>
      </w:r>
      <w:r w:rsidR="00474E3D" w:rsidRPr="00474E3D">
        <w:rPr>
          <w:rFonts w:cstheme="minorHAnsi"/>
        </w:rPr>
        <w:t xml:space="preserve">An exception to this policy will be considered for legitimate circumstances that are presented to me (via e-mail or in person) </w:t>
      </w:r>
      <w:r w:rsidR="009C2277">
        <w:rPr>
          <w:rFonts w:cstheme="minorHAnsi"/>
          <w:i/>
          <w:iCs/>
        </w:rPr>
        <w:t>at least two days</w:t>
      </w:r>
      <w:r w:rsidR="00474E3D" w:rsidRPr="00474E3D">
        <w:rPr>
          <w:rFonts w:cstheme="minorHAnsi"/>
          <w:i/>
          <w:iCs/>
        </w:rPr>
        <w:t xml:space="preserve"> before the due date</w:t>
      </w:r>
      <w:r w:rsidR="00474E3D" w:rsidRPr="00474E3D">
        <w:rPr>
          <w:rFonts w:cstheme="minorHAnsi"/>
        </w:rPr>
        <w:t>.</w:t>
      </w:r>
    </w:p>
    <w:p w14:paraId="79F9AADD" w14:textId="0A37211B" w:rsidR="0081262E" w:rsidRDefault="006B699B" w:rsidP="00BF252D">
      <w:pPr>
        <w:rPr>
          <w:rFonts w:cstheme="minorHAnsi"/>
        </w:rPr>
      </w:pPr>
      <w:r w:rsidRPr="006B699B">
        <w:rPr>
          <w:rFonts w:cstheme="minorHAnsi"/>
        </w:rPr>
        <w:t>This course will rely heavily on computer work. No allowance will be made for personal computer</w:t>
      </w:r>
      <w:r>
        <w:rPr>
          <w:rFonts w:cstheme="minorHAnsi"/>
        </w:rPr>
        <w:t xml:space="preserve">, software, or </w:t>
      </w:r>
      <w:r w:rsidRPr="006B699B">
        <w:rPr>
          <w:rFonts w:cstheme="minorHAnsi"/>
        </w:rPr>
        <w:t xml:space="preserve">network </w:t>
      </w:r>
      <w:r>
        <w:rPr>
          <w:rFonts w:cstheme="minorHAnsi"/>
        </w:rPr>
        <w:t>issues</w:t>
      </w:r>
      <w:r w:rsidRPr="006B699B">
        <w:rPr>
          <w:rFonts w:cstheme="minorHAnsi"/>
        </w:rPr>
        <w:t xml:space="preserve">. </w:t>
      </w:r>
      <w:r>
        <w:rPr>
          <w:rFonts w:cstheme="minorHAnsi"/>
        </w:rPr>
        <w:t xml:space="preserve">Content has been chosen so that all students will have free access to all necessary resources. </w:t>
      </w:r>
      <w:r w:rsidRPr="006B699B">
        <w:rPr>
          <w:rFonts w:cstheme="minorHAnsi"/>
        </w:rPr>
        <w:t xml:space="preserve">Be sure to back up your work frequently, and do not wait until the last minute to complete the assignment. To back up a file, save it first to </w:t>
      </w:r>
      <w:r>
        <w:rPr>
          <w:rFonts w:cstheme="minorHAnsi"/>
        </w:rPr>
        <w:t xml:space="preserve">your local device, then save it to a remote drive such as OneDrive or Google </w:t>
      </w:r>
      <w:r w:rsidR="00BF252D">
        <w:rPr>
          <w:rFonts w:cstheme="minorHAnsi"/>
        </w:rPr>
        <w:t xml:space="preserve">Drive. </w:t>
      </w:r>
      <w:r w:rsidRPr="006B699B">
        <w:rPr>
          <w:rFonts w:cstheme="minorHAnsi"/>
        </w:rPr>
        <w:t>Email to yourself is a simple option.</w:t>
      </w:r>
    </w:p>
    <w:p w14:paraId="669042E5" w14:textId="74EA2F7B" w:rsidR="009F3969" w:rsidRDefault="009F3969" w:rsidP="00062762">
      <w:pPr>
        <w:spacing w:after="0" w:line="240" w:lineRule="auto"/>
        <w:rPr>
          <w:rFonts w:cstheme="minorHAnsi"/>
        </w:rPr>
      </w:pPr>
      <w:r w:rsidRPr="009F3969">
        <w:rPr>
          <w:rFonts w:cstheme="minorHAnsi"/>
          <w:b/>
          <w:bCs/>
        </w:rPr>
        <w:t>Grading</w:t>
      </w:r>
      <w:r>
        <w:rPr>
          <w:rFonts w:cstheme="minorHAnsi"/>
        </w:rPr>
        <w:t xml:space="preserve">: </w:t>
      </w:r>
      <w:r w:rsidRPr="009F3969">
        <w:rPr>
          <w:rFonts w:cstheme="minorHAnsi"/>
        </w:rPr>
        <w:t>Your final grade will be comprised of the following elements:</w:t>
      </w:r>
    </w:p>
    <w:p w14:paraId="549DA267" w14:textId="3BDE5265" w:rsidR="00DD49EF" w:rsidRDefault="00DD49EF" w:rsidP="00DD49EF">
      <w:pPr>
        <w:pStyle w:val="ListParagraph"/>
        <w:numPr>
          <w:ilvl w:val="0"/>
          <w:numId w:val="9"/>
        </w:numPr>
        <w:spacing w:after="0" w:line="240" w:lineRule="auto"/>
        <w:rPr>
          <w:rFonts w:cstheme="minorHAnsi"/>
        </w:rPr>
      </w:pPr>
      <w:r>
        <w:rPr>
          <w:rFonts w:cstheme="minorHAnsi"/>
        </w:rPr>
        <w:t>Reading Check Quizzes:</w:t>
      </w:r>
      <w:r>
        <w:rPr>
          <w:rFonts w:cstheme="minorHAnsi"/>
        </w:rPr>
        <w:tab/>
      </w:r>
      <w:r>
        <w:rPr>
          <w:rFonts w:cstheme="minorHAnsi"/>
        </w:rPr>
        <w:tab/>
      </w:r>
      <w:r>
        <w:rPr>
          <w:rFonts w:cstheme="minorHAnsi"/>
        </w:rPr>
        <w:tab/>
      </w:r>
      <w:r>
        <w:rPr>
          <w:rFonts w:cstheme="minorHAnsi"/>
        </w:rPr>
        <w:tab/>
        <w:t>10%</w:t>
      </w:r>
    </w:p>
    <w:p w14:paraId="7D5E92A9" w14:textId="7A389478" w:rsidR="00DD49EF" w:rsidRDefault="00DD49EF" w:rsidP="00DD49EF">
      <w:pPr>
        <w:pStyle w:val="ListParagraph"/>
        <w:numPr>
          <w:ilvl w:val="0"/>
          <w:numId w:val="9"/>
        </w:numPr>
        <w:spacing w:after="0" w:line="240" w:lineRule="auto"/>
        <w:rPr>
          <w:rFonts w:cstheme="minorHAnsi"/>
        </w:rPr>
      </w:pPr>
      <w:r>
        <w:rPr>
          <w:rFonts w:cstheme="minorHAnsi"/>
        </w:rPr>
        <w:t xml:space="preserve">Labs, Discussion posts and DataCamps: </w:t>
      </w:r>
      <w:r>
        <w:rPr>
          <w:rFonts w:cstheme="minorHAnsi"/>
        </w:rPr>
        <w:tab/>
      </w:r>
      <w:r>
        <w:rPr>
          <w:rFonts w:cstheme="minorHAnsi"/>
        </w:rPr>
        <w:tab/>
        <w:t>25%</w:t>
      </w:r>
    </w:p>
    <w:p w14:paraId="339BA6AC" w14:textId="4138C001" w:rsidR="00DD49EF" w:rsidRDefault="00DD49EF" w:rsidP="00DD49EF">
      <w:pPr>
        <w:pStyle w:val="ListParagraph"/>
        <w:numPr>
          <w:ilvl w:val="0"/>
          <w:numId w:val="9"/>
        </w:numPr>
        <w:spacing w:after="0" w:line="240" w:lineRule="auto"/>
        <w:rPr>
          <w:rFonts w:cstheme="minorHAnsi"/>
        </w:rPr>
      </w:pPr>
      <w:r>
        <w:rPr>
          <w:rFonts w:cstheme="minorHAnsi"/>
        </w:rPr>
        <w:t>Homework:</w:t>
      </w:r>
      <w:r>
        <w:rPr>
          <w:rFonts w:cstheme="minorHAnsi"/>
        </w:rPr>
        <w:tab/>
      </w:r>
      <w:r>
        <w:rPr>
          <w:rFonts w:cstheme="minorHAnsi"/>
        </w:rPr>
        <w:tab/>
      </w:r>
      <w:r>
        <w:rPr>
          <w:rFonts w:cstheme="minorHAnsi"/>
        </w:rPr>
        <w:tab/>
      </w:r>
      <w:r>
        <w:rPr>
          <w:rFonts w:cstheme="minorHAnsi"/>
        </w:rPr>
        <w:tab/>
      </w:r>
      <w:r>
        <w:rPr>
          <w:rFonts w:cstheme="minorHAnsi"/>
        </w:rPr>
        <w:tab/>
        <w:t>40%</w:t>
      </w:r>
    </w:p>
    <w:p w14:paraId="3747A622" w14:textId="1301BE35" w:rsidR="00DD49EF" w:rsidRPr="00DD49EF" w:rsidRDefault="00DD49EF" w:rsidP="00DD49EF">
      <w:pPr>
        <w:pStyle w:val="ListParagraph"/>
        <w:numPr>
          <w:ilvl w:val="0"/>
          <w:numId w:val="9"/>
        </w:numPr>
        <w:spacing w:after="0" w:line="240" w:lineRule="auto"/>
        <w:rPr>
          <w:rFonts w:cstheme="minorHAnsi"/>
        </w:rPr>
      </w:pPr>
      <w:r>
        <w:rPr>
          <w:rFonts w:cstheme="minorHAnsi"/>
        </w:rPr>
        <w:t>Group Project:</w:t>
      </w:r>
      <w:r>
        <w:rPr>
          <w:rFonts w:cstheme="minorHAnsi"/>
        </w:rPr>
        <w:tab/>
      </w:r>
      <w:r>
        <w:rPr>
          <w:rFonts w:cstheme="minorHAnsi"/>
        </w:rPr>
        <w:tab/>
      </w:r>
      <w:r>
        <w:rPr>
          <w:rFonts w:cstheme="minorHAnsi"/>
        </w:rPr>
        <w:tab/>
      </w:r>
      <w:r>
        <w:rPr>
          <w:rFonts w:cstheme="minorHAnsi"/>
        </w:rPr>
        <w:tab/>
      </w:r>
      <w:r>
        <w:rPr>
          <w:rFonts w:cstheme="minorHAnsi"/>
        </w:rPr>
        <w:tab/>
        <w:t>25%</w:t>
      </w:r>
    </w:p>
    <w:p w14:paraId="60710C2B" w14:textId="77777777" w:rsidR="006F698D" w:rsidRDefault="006F698D" w:rsidP="00062762">
      <w:pPr>
        <w:spacing w:after="0" w:line="240" w:lineRule="auto"/>
        <w:rPr>
          <w:rFonts w:cstheme="minorHAnsi"/>
        </w:rPr>
      </w:pPr>
    </w:p>
    <w:p w14:paraId="79A1B9BB" w14:textId="13B6E64A" w:rsidR="00DD49EF" w:rsidRDefault="00DD49EF" w:rsidP="00062762">
      <w:pPr>
        <w:spacing w:after="0" w:line="240" w:lineRule="auto"/>
        <w:rPr>
          <w:rFonts w:cstheme="minorHAnsi"/>
        </w:rPr>
      </w:pPr>
      <w:r w:rsidRPr="00DD49EF">
        <w:rPr>
          <w:rFonts w:cstheme="minorHAnsi"/>
        </w:rPr>
        <w:t>Letter grades:</w:t>
      </w:r>
    </w:p>
    <w:p w14:paraId="76226F03" w14:textId="77D390A2" w:rsidR="006F698D" w:rsidRDefault="006F698D" w:rsidP="00062762">
      <w:pPr>
        <w:spacing w:after="0" w:line="240" w:lineRule="auto"/>
        <w:rPr>
          <w:rFonts w:cstheme="minorHAnsi"/>
        </w:rPr>
      </w:pPr>
      <w:r w:rsidRPr="006F698D">
        <w:rPr>
          <w:rFonts w:cstheme="minorHAnsi"/>
          <w:noProof/>
        </w:rPr>
        <w:drawing>
          <wp:anchor distT="0" distB="0" distL="114300" distR="114300" simplePos="0" relativeHeight="251658240" behindDoc="1" locked="0" layoutInCell="1" allowOverlap="1" wp14:anchorId="0A608C31" wp14:editId="12EB7FB9">
            <wp:simplePos x="0" y="0"/>
            <wp:positionH relativeFrom="column">
              <wp:posOffset>3810</wp:posOffset>
            </wp:positionH>
            <wp:positionV relativeFrom="paragraph">
              <wp:posOffset>0</wp:posOffset>
            </wp:positionV>
            <wp:extent cx="4357345" cy="546282"/>
            <wp:effectExtent l="0" t="0" r="0" b="0"/>
            <wp:wrapTight wrapText="bothSides">
              <wp:wrapPolygon edited="0">
                <wp:start x="0" y="0"/>
                <wp:lineTo x="0" y="21098"/>
                <wp:lineTo x="21534" y="21098"/>
                <wp:lineTo x="21534" y="0"/>
                <wp:lineTo x="0" y="0"/>
              </wp:wrapPolygon>
            </wp:wrapTight>
            <wp:docPr id="211289471" name="Picture 1" descr="A number in a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9471" name="Picture 1" descr="A number in a box&#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57345" cy="546282"/>
                    </a:xfrm>
                    <a:prstGeom prst="rect">
                      <a:avLst/>
                    </a:prstGeom>
                  </pic:spPr>
                </pic:pic>
              </a:graphicData>
            </a:graphic>
            <wp14:sizeRelH relativeFrom="page">
              <wp14:pctWidth>0</wp14:pctWidth>
            </wp14:sizeRelH>
            <wp14:sizeRelV relativeFrom="page">
              <wp14:pctHeight>0</wp14:pctHeight>
            </wp14:sizeRelV>
          </wp:anchor>
        </w:drawing>
      </w:r>
    </w:p>
    <w:p w14:paraId="03394F46" w14:textId="77777777" w:rsidR="006F698D" w:rsidRDefault="006F698D" w:rsidP="00062762">
      <w:pPr>
        <w:spacing w:after="0" w:line="240" w:lineRule="auto"/>
        <w:rPr>
          <w:rFonts w:cstheme="minorHAnsi"/>
        </w:rPr>
      </w:pPr>
    </w:p>
    <w:p w14:paraId="6FA8F27A" w14:textId="77777777" w:rsidR="006F698D" w:rsidRDefault="006F698D" w:rsidP="00062762">
      <w:pPr>
        <w:spacing w:after="0" w:line="240" w:lineRule="auto"/>
        <w:rPr>
          <w:rFonts w:cstheme="minorHAnsi"/>
        </w:rPr>
      </w:pPr>
    </w:p>
    <w:p w14:paraId="0A0BC3A5" w14:textId="77777777" w:rsidR="006F698D" w:rsidRDefault="006F698D" w:rsidP="00062762">
      <w:pPr>
        <w:spacing w:after="0" w:line="240" w:lineRule="auto"/>
        <w:rPr>
          <w:rFonts w:cstheme="minorHAnsi"/>
        </w:rPr>
      </w:pPr>
    </w:p>
    <w:p w14:paraId="3C6E9315" w14:textId="518E4FAE" w:rsidR="00DD49EF" w:rsidRDefault="00DD49EF" w:rsidP="00062762">
      <w:pPr>
        <w:spacing w:after="0" w:line="240" w:lineRule="auto"/>
        <w:rPr>
          <w:rFonts w:cstheme="minorHAnsi"/>
        </w:rPr>
      </w:pPr>
      <w:r w:rsidRPr="00DD49EF">
        <w:rPr>
          <w:rFonts w:cstheme="minorHAnsi"/>
        </w:rPr>
        <w:t xml:space="preserve">I may lower the grade </w:t>
      </w:r>
      <w:proofErr w:type="gramStart"/>
      <w:r w:rsidRPr="00DD49EF">
        <w:rPr>
          <w:rFonts w:cstheme="minorHAnsi"/>
        </w:rPr>
        <w:t>thresholds, but</w:t>
      </w:r>
      <w:proofErr w:type="gramEnd"/>
      <w:r w:rsidRPr="00DD49EF">
        <w:rPr>
          <w:rFonts w:cstheme="minorHAnsi"/>
        </w:rPr>
        <w:t xml:space="preserve"> will not raise them.</w:t>
      </w:r>
    </w:p>
    <w:p w14:paraId="2C0B2D16" w14:textId="77777777" w:rsidR="006F698D" w:rsidRDefault="006F698D" w:rsidP="00062762">
      <w:pPr>
        <w:spacing w:after="0" w:line="240" w:lineRule="auto"/>
        <w:rPr>
          <w:rFonts w:cstheme="minorHAnsi"/>
        </w:rPr>
      </w:pPr>
    </w:p>
    <w:p w14:paraId="7BC8B2BC" w14:textId="182A16D8" w:rsidR="00624384" w:rsidRPr="00624384" w:rsidRDefault="006A7C42" w:rsidP="00624384">
      <w:pPr>
        <w:spacing w:after="0" w:line="240" w:lineRule="auto"/>
        <w:rPr>
          <w:rFonts w:cstheme="minorHAnsi"/>
        </w:rPr>
      </w:pPr>
      <w:r w:rsidRPr="006A7C42">
        <w:rPr>
          <w:rFonts w:cstheme="minorHAnsi"/>
          <w:b/>
          <w:bCs/>
        </w:rPr>
        <w:t>Academic Integrity</w:t>
      </w:r>
      <w:r w:rsidR="00624384">
        <w:rPr>
          <w:rFonts w:cstheme="minorHAnsi"/>
          <w:b/>
          <w:bCs/>
        </w:rPr>
        <w:t xml:space="preserve">: </w:t>
      </w:r>
      <w:r w:rsidR="00624384" w:rsidRPr="00624384">
        <w:rPr>
          <w:rFonts w:cstheme="minorHAnsi"/>
        </w:rPr>
        <w:t xml:space="preserve">Homework assignments </w:t>
      </w:r>
      <w:r w:rsidR="00F90828">
        <w:rPr>
          <w:rFonts w:cstheme="minorHAnsi"/>
        </w:rPr>
        <w:t xml:space="preserve">and Labs </w:t>
      </w:r>
      <w:r w:rsidR="00624384" w:rsidRPr="00624384">
        <w:rPr>
          <w:rFonts w:cstheme="minorHAnsi"/>
        </w:rPr>
        <w:t>are to be completed by each student individually, however discussion of assigned materials is permitted between students. This means that you may collaborate in the process of learning concepts or finding solutions, but the assignment must be a product of your own efforts. Direct copying of text or code from a peer's assignment will not be tolerated.</w:t>
      </w:r>
    </w:p>
    <w:p w14:paraId="5D7DDD2B" w14:textId="77777777" w:rsidR="00624384" w:rsidRPr="00624384" w:rsidRDefault="00624384" w:rsidP="00624384">
      <w:pPr>
        <w:spacing w:after="0" w:line="240" w:lineRule="auto"/>
        <w:rPr>
          <w:rFonts w:cstheme="minorHAnsi"/>
        </w:rPr>
      </w:pPr>
    </w:p>
    <w:p w14:paraId="409A92AA" w14:textId="059FFEB3" w:rsidR="00624384" w:rsidRPr="00624384" w:rsidRDefault="00624384" w:rsidP="00624384">
      <w:pPr>
        <w:spacing w:after="0" w:line="240" w:lineRule="auto"/>
        <w:rPr>
          <w:rFonts w:cstheme="minorHAnsi"/>
        </w:rPr>
      </w:pPr>
      <w:r>
        <w:rPr>
          <w:rFonts w:cstheme="minorHAnsi"/>
        </w:rPr>
        <w:t>The g</w:t>
      </w:r>
      <w:r w:rsidRPr="00624384">
        <w:rPr>
          <w:rFonts w:cstheme="minorHAnsi"/>
        </w:rPr>
        <w:t xml:space="preserve">roup project will require only a single submission per group and students will be required to evaluate the contributions made by all group members to the final product. If your group members indicate that your effort was insufficient, then your project score will be adjusted accordingly. </w:t>
      </w:r>
    </w:p>
    <w:p w14:paraId="04F947A6" w14:textId="77777777" w:rsidR="00624384" w:rsidRPr="00624384" w:rsidRDefault="00624384" w:rsidP="00624384">
      <w:pPr>
        <w:spacing w:after="0" w:line="240" w:lineRule="auto"/>
        <w:rPr>
          <w:rFonts w:cstheme="minorHAnsi"/>
        </w:rPr>
      </w:pPr>
    </w:p>
    <w:p w14:paraId="4063B355" w14:textId="4DAAC197" w:rsidR="00E67325" w:rsidRPr="00624384" w:rsidRDefault="00624384" w:rsidP="00624384">
      <w:pPr>
        <w:spacing w:after="0" w:line="240" w:lineRule="auto"/>
        <w:rPr>
          <w:rFonts w:cstheme="minorHAnsi"/>
        </w:rPr>
      </w:pPr>
      <w:r w:rsidRPr="00624384">
        <w:rPr>
          <w:rFonts w:cstheme="minorHAnsi"/>
        </w:rPr>
        <w:lastRenderedPageBreak/>
        <w:t xml:space="preserve">Plagiarism: The work you submit must be yours. Example code and templates are good starting points for your </w:t>
      </w:r>
      <w:proofErr w:type="gramStart"/>
      <w:r w:rsidRPr="00624384">
        <w:rPr>
          <w:rFonts w:cstheme="minorHAnsi"/>
        </w:rPr>
        <w:t>work, and</w:t>
      </w:r>
      <w:proofErr w:type="gramEnd"/>
      <w:r w:rsidRPr="00624384">
        <w:rPr>
          <w:rFonts w:cstheme="minorHAnsi"/>
        </w:rPr>
        <w:t xml:space="preserve"> can be used IF PROPER CREDIT IS GIVEN. You MUST cite any reference for code, web pages, or other sources you use.</w:t>
      </w:r>
    </w:p>
    <w:p w14:paraId="4237FE31" w14:textId="77777777" w:rsidR="006A7C42" w:rsidRDefault="006A7C42" w:rsidP="00062762">
      <w:pPr>
        <w:spacing w:after="0" w:line="240" w:lineRule="auto"/>
        <w:rPr>
          <w:rFonts w:cstheme="minorHAnsi"/>
          <w:b/>
          <w:bCs/>
        </w:rPr>
      </w:pPr>
    </w:p>
    <w:p w14:paraId="21912573" w14:textId="3EBD6FF2" w:rsidR="00F83F9C" w:rsidRDefault="00EF54FA" w:rsidP="00062762">
      <w:pPr>
        <w:spacing w:after="0" w:line="240" w:lineRule="auto"/>
        <w:rPr>
          <w:rFonts w:cstheme="minorHAnsi"/>
        </w:rPr>
      </w:pPr>
      <w:r w:rsidRPr="00EF54FA">
        <w:rPr>
          <w:rFonts w:cstheme="minorHAnsi"/>
        </w:rPr>
        <w:t xml:space="preserve">Requesting help: The </w:t>
      </w:r>
      <w:r>
        <w:rPr>
          <w:rFonts w:cstheme="minorHAnsi"/>
        </w:rPr>
        <w:t>H</w:t>
      </w:r>
      <w:r w:rsidRPr="00EF54FA">
        <w:rPr>
          <w:rFonts w:cstheme="minorHAnsi"/>
        </w:rPr>
        <w:t>omework</w:t>
      </w:r>
      <w:r>
        <w:rPr>
          <w:rFonts w:cstheme="minorHAnsi"/>
        </w:rPr>
        <w:t xml:space="preserve"> and Labs are</w:t>
      </w:r>
      <w:r w:rsidRPr="00EF54FA">
        <w:rPr>
          <w:rFonts w:cstheme="minorHAnsi"/>
        </w:rPr>
        <w:t xml:space="preserve"> essential to success in this class because </w:t>
      </w:r>
      <w:r>
        <w:rPr>
          <w:rFonts w:cstheme="minorHAnsi"/>
        </w:rPr>
        <w:t xml:space="preserve">they are where you will practice the most with the software. Learning will come from spending time with the trying lots of things, see what works and </w:t>
      </w:r>
      <w:r w:rsidR="00DF5AAD">
        <w:rPr>
          <w:rFonts w:cstheme="minorHAnsi"/>
        </w:rPr>
        <w:t>just as important,</w:t>
      </w:r>
      <w:r>
        <w:rPr>
          <w:rFonts w:cstheme="minorHAnsi"/>
        </w:rPr>
        <w:t xml:space="preserve"> what doesn’t work and why. This is the best way to learn any new software.</w:t>
      </w:r>
      <w:r w:rsidRPr="00EF54FA">
        <w:rPr>
          <w:rFonts w:cstheme="minorHAnsi"/>
        </w:rPr>
        <w:t xml:space="preserve"> I am </w:t>
      </w:r>
      <w:r w:rsidR="00DF5AAD">
        <w:rPr>
          <w:rFonts w:cstheme="minorHAnsi"/>
        </w:rPr>
        <w:t>happy</w:t>
      </w:r>
      <w:r w:rsidRPr="00EF54FA">
        <w:rPr>
          <w:rFonts w:cstheme="minorHAnsi"/>
        </w:rPr>
        <w:t xml:space="preserve"> to help you with the </w:t>
      </w:r>
      <w:r>
        <w:rPr>
          <w:rFonts w:cstheme="minorHAnsi"/>
        </w:rPr>
        <w:t>assignments</w:t>
      </w:r>
      <w:r w:rsidRPr="00EF54FA">
        <w:rPr>
          <w:rFonts w:cstheme="minorHAnsi"/>
        </w:rPr>
        <w:t xml:space="preserve">, but it is in your own best interest to work on a problem for </w:t>
      </w:r>
      <w:r w:rsidR="00DF5AAD" w:rsidRPr="00EF54FA">
        <w:rPr>
          <w:rFonts w:cstheme="minorHAnsi"/>
        </w:rPr>
        <w:t>a while</w:t>
      </w:r>
      <w:r w:rsidRPr="00EF54FA">
        <w:rPr>
          <w:rFonts w:cstheme="minorHAnsi"/>
        </w:rPr>
        <w:t xml:space="preserve"> before you come for help, even if you are stuck on it.</w:t>
      </w:r>
    </w:p>
    <w:p w14:paraId="56D9FFEF" w14:textId="77777777" w:rsidR="0098359F" w:rsidRPr="00E67325" w:rsidRDefault="0098359F" w:rsidP="00062762">
      <w:pPr>
        <w:spacing w:after="0" w:line="240" w:lineRule="auto"/>
        <w:rPr>
          <w:rFonts w:cstheme="minorHAnsi"/>
        </w:rPr>
      </w:pPr>
    </w:p>
    <w:p w14:paraId="2E106657" w14:textId="1AA20200" w:rsidR="00062762" w:rsidRPr="00E67325" w:rsidRDefault="00062762" w:rsidP="00062762">
      <w:pPr>
        <w:rPr>
          <w:rFonts w:eastAsia="Garamond" w:cstheme="minorHAnsi"/>
        </w:rPr>
      </w:pPr>
      <w:r w:rsidRPr="00E67325">
        <w:rPr>
          <w:rFonts w:eastAsia="Garamond" w:cstheme="minorHAnsi"/>
          <w:b/>
          <w:bCs/>
        </w:rPr>
        <w:t>Disability Statement:</w:t>
      </w:r>
      <w:r w:rsidRPr="00E67325">
        <w:rPr>
          <w:rFonts w:eastAsia="Garamond" w:cstheme="minorHAnsi"/>
        </w:rPr>
        <w:t xml:space="preserve"> Do not hesitate to contact me with any questions or concerns. </w:t>
      </w:r>
      <w:r w:rsidRPr="00E67325">
        <w:rPr>
          <w:rFonts w:eastAsia="Garamond" w:cstheme="minorHAnsi"/>
          <w:color w:val="000000" w:themeColor="text1"/>
        </w:rPr>
        <w:t xml:space="preserve">If you need course adaptations or accommodations because of a disability, please contact me as soon as possible. </w:t>
      </w:r>
      <w:r w:rsidRPr="00E67325">
        <w:rPr>
          <w:rStyle w:val="fluidplugincopy"/>
          <w:rFonts w:cstheme="minorHAnsi"/>
          <w:color w:val="000000"/>
          <w:shd w:val="clear" w:color="auto" w:fill="FFFFFF"/>
        </w:rPr>
        <w:t xml:space="preserve">Ball State's </w:t>
      </w:r>
      <w:hyperlink r:id="rId15" w:history="1">
        <w:r w:rsidRPr="00E67325">
          <w:rPr>
            <w:rStyle w:val="Hyperlink"/>
            <w:rFonts w:cstheme="minorHAnsi"/>
            <w:shd w:val="clear" w:color="auto" w:fill="FFFFFF"/>
          </w:rPr>
          <w:t>Disability Services Office</w:t>
        </w:r>
      </w:hyperlink>
      <w:r w:rsidRPr="00E67325">
        <w:rPr>
          <w:rStyle w:val="fluidplugincopy"/>
          <w:rFonts w:cstheme="minorHAnsi"/>
          <w:color w:val="000000"/>
          <w:shd w:val="clear" w:color="auto" w:fill="FFFFFF"/>
        </w:rPr>
        <w:t xml:space="preserve"> coord</w:t>
      </w:r>
      <w:r w:rsidRPr="00E67325">
        <w:rPr>
          <w:rFonts w:eastAsia="Garamond" w:cstheme="minorHAnsi"/>
          <w:color w:val="000000" w:themeColor="text1"/>
        </w:rPr>
        <w:t xml:space="preserve">inates services for students with disabilities; documentation of a disability needs to be on file in that office before any accommodations can be provided. Disability Services can be contacted at 765-285-5293 or </w:t>
      </w:r>
      <w:hyperlink r:id="rId16">
        <w:r w:rsidRPr="00E67325">
          <w:rPr>
            <w:rStyle w:val="Hyperlink"/>
            <w:rFonts w:eastAsia="Garamond" w:cstheme="minorHAnsi"/>
          </w:rPr>
          <w:t>dsd@bsu.edu</w:t>
        </w:r>
      </w:hyperlink>
      <w:r w:rsidRPr="00E67325">
        <w:rPr>
          <w:rFonts w:eastAsia="Garamond" w:cstheme="minorHAnsi"/>
          <w:color w:val="000000" w:themeColor="text1"/>
        </w:rPr>
        <w:t>.</w:t>
      </w:r>
    </w:p>
    <w:p w14:paraId="2843782B" w14:textId="54338022" w:rsidR="00062762" w:rsidRPr="00E67325" w:rsidRDefault="00062762" w:rsidP="00062762">
      <w:pPr>
        <w:rPr>
          <w:rFonts w:cstheme="minorHAnsi"/>
          <w:color w:val="1F497D"/>
          <w:bdr w:val="none" w:sz="0" w:space="0" w:color="auto" w:frame="1"/>
        </w:rPr>
      </w:pPr>
      <w:r w:rsidRPr="00E67325">
        <w:rPr>
          <w:rFonts w:cstheme="minorHAnsi"/>
          <w:color w:val="000000" w:themeColor="text1"/>
          <w:bdr w:val="none" w:sz="0" w:space="0" w:color="auto" w:frame="1"/>
        </w:rPr>
        <w:t>If you are experiencing mental health concerns, telehealth services are available – here is a link to the</w:t>
      </w:r>
      <w:r w:rsidRPr="00E67325">
        <w:rPr>
          <w:rFonts w:cstheme="minorHAnsi"/>
          <w:i/>
          <w:iCs/>
          <w:color w:val="FF0000"/>
          <w:bdr w:val="none" w:sz="0" w:space="0" w:color="auto" w:frame="1"/>
        </w:rPr>
        <w:t> </w:t>
      </w:r>
      <w:hyperlink r:id="rId17" w:tgtFrame="_blank" w:history="1">
        <w:r w:rsidRPr="00E67325">
          <w:rPr>
            <w:rStyle w:val="Hyperlink"/>
            <w:rFonts w:cstheme="minorHAnsi"/>
            <w:bdr w:val="none" w:sz="0" w:space="0" w:color="auto" w:frame="1"/>
          </w:rPr>
          <w:t>Counseling Center website</w:t>
        </w:r>
      </w:hyperlink>
      <w:r w:rsidRPr="00E67325">
        <w:rPr>
          <w:rFonts w:cstheme="minorHAnsi"/>
          <w:color w:val="1F497D"/>
          <w:bdr w:val="none" w:sz="0" w:space="0" w:color="auto" w:frame="1"/>
        </w:rPr>
        <w:t>.</w:t>
      </w:r>
    </w:p>
    <w:p w14:paraId="42979A41" w14:textId="56C772CA" w:rsidR="00062762" w:rsidRPr="00E67325" w:rsidRDefault="00062762" w:rsidP="00062762">
      <w:pPr>
        <w:rPr>
          <w:rStyle w:val="Emphasis"/>
          <w:rFonts w:cstheme="minorHAnsi"/>
          <w:i w:val="0"/>
          <w:color w:val="000000"/>
          <w:shd w:val="clear" w:color="auto" w:fill="FFFFFF"/>
        </w:rPr>
      </w:pPr>
      <w:r w:rsidRPr="00E67325">
        <w:rPr>
          <w:rStyle w:val="Emphasis"/>
          <w:rFonts w:cstheme="minorHAnsi"/>
          <w:b/>
          <w:bCs/>
          <w:color w:val="000000"/>
          <w:shd w:val="clear" w:color="auto" w:fill="FFFFFF"/>
        </w:rPr>
        <w:t>Diversity Statement:</w:t>
      </w:r>
      <w:r w:rsidRPr="00E67325">
        <w:rPr>
          <w:rStyle w:val="Emphasis"/>
          <w:rFonts w:cstheme="minorHAnsi"/>
          <w:color w:val="000000"/>
          <w:shd w:val="clear" w:color="auto" w:fill="FFFFFF"/>
        </w:rPr>
        <w:t xml:space="preserve"> Ball State University aspires to be a university that attracts and retains a diverse faculty, staff, and student body. We are committed to ensuring that all members of the community are welcome, through valuing the various experiences and worldview represented at Ball State and among those we serve. We promote a culture of respect and civil discourse as expressed in our </w:t>
      </w:r>
      <w:hyperlink r:id="rId18" w:history="1">
        <w:r w:rsidRPr="00E67325">
          <w:rPr>
            <w:rStyle w:val="Hyperlink"/>
            <w:rFonts w:cstheme="minorHAnsi"/>
            <w:shd w:val="clear" w:color="auto" w:fill="FFFFFF"/>
          </w:rPr>
          <w:t>Beneficence Pledge</w:t>
        </w:r>
      </w:hyperlink>
      <w:r w:rsidRPr="00E67325">
        <w:rPr>
          <w:rStyle w:val="Emphasis"/>
          <w:rFonts w:cstheme="minorHAnsi"/>
          <w:color w:val="000000"/>
          <w:shd w:val="clear" w:color="auto" w:fill="FFFFFF"/>
        </w:rPr>
        <w:t xml:space="preserve"> and through university resources found </w:t>
      </w:r>
      <w:hyperlink r:id="rId19" w:history="1">
        <w:r w:rsidRPr="00E67325">
          <w:rPr>
            <w:rStyle w:val="Hyperlink"/>
            <w:rFonts w:cstheme="minorHAnsi"/>
            <w:shd w:val="clear" w:color="auto" w:fill="FFFFFF"/>
          </w:rPr>
          <w:t>here</w:t>
        </w:r>
      </w:hyperlink>
      <w:r w:rsidRPr="00E67325">
        <w:rPr>
          <w:rFonts w:cstheme="minorHAnsi"/>
          <w:shd w:val="clear" w:color="auto" w:fill="FFFFFF"/>
        </w:rPr>
        <w:t>.</w:t>
      </w:r>
      <w:r w:rsidRPr="00E67325">
        <w:rPr>
          <w:rStyle w:val="Emphasis"/>
          <w:rFonts w:cstheme="minorHAnsi"/>
          <w:color w:val="000000"/>
          <w:shd w:val="clear" w:color="auto" w:fill="FFFFFF"/>
        </w:rPr>
        <w:t xml:space="preserve"> </w:t>
      </w:r>
    </w:p>
    <w:p w14:paraId="69DE48A5" w14:textId="3C8B9270" w:rsidR="00062762" w:rsidRPr="00E67325" w:rsidRDefault="00062762" w:rsidP="00062762">
      <w:pPr>
        <w:outlineLvl w:val="0"/>
        <w:rPr>
          <w:rFonts w:cstheme="minorHAnsi"/>
          <w:b/>
        </w:rPr>
      </w:pPr>
      <w:r w:rsidRPr="00E67325">
        <w:rPr>
          <w:rFonts w:cstheme="minorHAnsi"/>
          <w:b/>
        </w:rPr>
        <w:t xml:space="preserve">Important Links: </w:t>
      </w:r>
      <w:hyperlink r:id="rId20" w:history="1">
        <w:r w:rsidRPr="00E67325">
          <w:rPr>
            <w:rStyle w:val="Hyperlink"/>
            <w:rFonts w:cstheme="minorHAnsi"/>
          </w:rPr>
          <w:t>Covid-19 Quick Links</w:t>
        </w:r>
      </w:hyperlink>
      <w:r w:rsidRPr="00E67325">
        <w:rPr>
          <w:rFonts w:cstheme="minorHAnsi"/>
          <w:color w:val="201F1E"/>
        </w:rPr>
        <w:t xml:space="preserve">, </w:t>
      </w:r>
      <w:hyperlink r:id="rId21" w:history="1">
        <w:r w:rsidRPr="00E67325">
          <w:rPr>
            <w:rStyle w:val="Hyperlink"/>
            <w:rFonts w:cstheme="minorHAnsi"/>
          </w:rPr>
          <w:t>Cardinals Care Pledge</w:t>
        </w:r>
      </w:hyperlink>
      <w:r w:rsidRPr="00E67325">
        <w:rPr>
          <w:rFonts w:cstheme="minorHAnsi"/>
          <w:color w:val="201F1E"/>
        </w:rPr>
        <w:t xml:space="preserve">, </w:t>
      </w:r>
      <w:hyperlink r:id="rId22" w:history="1">
        <w:r w:rsidRPr="00E67325">
          <w:rPr>
            <w:rStyle w:val="Hyperlink"/>
            <w:rFonts w:cstheme="minorHAnsi"/>
          </w:rPr>
          <w:t>Student Academic Ethics Policy</w:t>
        </w:r>
      </w:hyperlink>
      <w:r w:rsidRPr="00E67325">
        <w:rPr>
          <w:rFonts w:cstheme="minorHAnsi"/>
        </w:rPr>
        <w:t xml:space="preserve">, </w:t>
      </w:r>
      <w:hyperlink r:id="rId23" w:history="1">
        <w:r w:rsidRPr="00E67325">
          <w:rPr>
            <w:rStyle w:val="Hyperlink"/>
            <w:rFonts w:cstheme="minorHAnsi"/>
          </w:rPr>
          <w:t>Code of Student Rights and Responsibilities</w:t>
        </w:r>
      </w:hyperlink>
      <w:r w:rsidRPr="00E67325">
        <w:rPr>
          <w:rFonts w:cstheme="minorHAnsi"/>
          <w:color w:val="212121"/>
        </w:rPr>
        <w:t xml:space="preserve"> </w:t>
      </w:r>
    </w:p>
    <w:p w14:paraId="0F95D14A" w14:textId="77777777" w:rsidR="00062762" w:rsidRPr="00E67325" w:rsidRDefault="00062762" w:rsidP="00062762">
      <w:pPr>
        <w:rPr>
          <w:rFonts w:cstheme="minorHAnsi"/>
        </w:rPr>
      </w:pPr>
      <w:r w:rsidRPr="00E67325">
        <w:rPr>
          <w:rFonts w:cstheme="minorHAnsi"/>
          <w:b/>
          <w:bCs/>
        </w:rPr>
        <w:t xml:space="preserve">Important Dates: </w:t>
      </w:r>
      <w:r w:rsidRPr="00E67325">
        <w:rPr>
          <w:rFonts w:cstheme="minorHAnsi"/>
        </w:rPr>
        <w:t xml:space="preserve">There is no class on Labor Day, Monday, September 4. Fall Break is October 9-10. Thanksgiving Break is November 22 – 26. The course withdrawal period ends Monday, October 30, </w:t>
      </w:r>
      <w:proofErr w:type="gramStart"/>
      <w:r w:rsidRPr="00E67325">
        <w:rPr>
          <w:rFonts w:cstheme="minorHAnsi"/>
        </w:rPr>
        <w:t>2023</w:t>
      </w:r>
      <w:proofErr w:type="gramEnd"/>
      <w:r w:rsidRPr="00E67325">
        <w:rPr>
          <w:rFonts w:cstheme="minorHAnsi"/>
        </w:rPr>
        <w:t xml:space="preserve"> at 5:00pm.  Before this date, students can elect to receive a “W” by completing and submitting the proper form. The instructor’s permission is not required. For details see </w:t>
      </w:r>
      <w:hyperlink r:id="rId24" w:history="1">
        <w:r w:rsidRPr="00E67325">
          <w:rPr>
            <w:rStyle w:val="Hyperlink"/>
            <w:rFonts w:cstheme="minorHAnsi"/>
          </w:rPr>
          <w:t>https://www.bsu.edu/about/administrativeoffices/registrar/registration-activities/withdraw-from-classes</w:t>
        </w:r>
      </w:hyperlink>
      <w:r w:rsidRPr="00E67325">
        <w:rPr>
          <w:rFonts w:cstheme="minorHAnsi"/>
        </w:rPr>
        <w:t xml:space="preserve"> as well as Degree Requirements and Time Limits in the current Undergraduate Catalog OR Withdrawal Procedures in the current graduate catalog.</w:t>
      </w:r>
    </w:p>
    <w:p w14:paraId="27A0F7FA" w14:textId="77777777" w:rsidR="00062762" w:rsidRPr="00E67325" w:rsidRDefault="00062762" w:rsidP="00062762">
      <w:pPr>
        <w:spacing w:after="0" w:line="240" w:lineRule="auto"/>
        <w:rPr>
          <w:rFonts w:cstheme="minorHAnsi"/>
        </w:rPr>
      </w:pPr>
    </w:p>
    <w:sectPr w:rsidR="00062762" w:rsidRPr="00E67325" w:rsidSect="000627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C17"/>
    <w:multiLevelType w:val="hybridMultilevel"/>
    <w:tmpl w:val="26BC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25AE1"/>
    <w:multiLevelType w:val="multilevel"/>
    <w:tmpl w:val="53D4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84B83"/>
    <w:multiLevelType w:val="hybridMultilevel"/>
    <w:tmpl w:val="37C0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87F4F"/>
    <w:multiLevelType w:val="hybridMultilevel"/>
    <w:tmpl w:val="9C26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670EC"/>
    <w:multiLevelType w:val="hybridMultilevel"/>
    <w:tmpl w:val="A7B4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F6FB6"/>
    <w:multiLevelType w:val="hybridMultilevel"/>
    <w:tmpl w:val="E9D6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7365F"/>
    <w:multiLevelType w:val="hybridMultilevel"/>
    <w:tmpl w:val="39AE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562C0"/>
    <w:multiLevelType w:val="hybridMultilevel"/>
    <w:tmpl w:val="AE82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8A3904"/>
    <w:multiLevelType w:val="hybridMultilevel"/>
    <w:tmpl w:val="FF1C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191648">
    <w:abstractNumId w:val="6"/>
  </w:num>
  <w:num w:numId="2" w16cid:durableId="611670539">
    <w:abstractNumId w:val="5"/>
  </w:num>
  <w:num w:numId="3" w16cid:durableId="697125195">
    <w:abstractNumId w:val="7"/>
  </w:num>
  <w:num w:numId="4" w16cid:durableId="826828004">
    <w:abstractNumId w:val="8"/>
  </w:num>
  <w:num w:numId="5" w16cid:durableId="1193805222">
    <w:abstractNumId w:val="0"/>
  </w:num>
  <w:num w:numId="6" w16cid:durableId="224489643">
    <w:abstractNumId w:val="2"/>
  </w:num>
  <w:num w:numId="7" w16cid:durableId="954680384">
    <w:abstractNumId w:val="4"/>
  </w:num>
  <w:num w:numId="8" w16cid:durableId="995498631">
    <w:abstractNumId w:val="1"/>
  </w:num>
  <w:num w:numId="9" w16cid:durableId="1048727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D5D"/>
    <w:rsid w:val="00031CE5"/>
    <w:rsid w:val="00062762"/>
    <w:rsid w:val="001378DA"/>
    <w:rsid w:val="001438EF"/>
    <w:rsid w:val="001A1F10"/>
    <w:rsid w:val="001C6A88"/>
    <w:rsid w:val="001E77BE"/>
    <w:rsid w:val="003C4FC5"/>
    <w:rsid w:val="004200D6"/>
    <w:rsid w:val="00460A87"/>
    <w:rsid w:val="00474E3D"/>
    <w:rsid w:val="00624384"/>
    <w:rsid w:val="006863E6"/>
    <w:rsid w:val="006A7C42"/>
    <w:rsid w:val="006B699B"/>
    <w:rsid w:val="006F698D"/>
    <w:rsid w:val="00750A2A"/>
    <w:rsid w:val="00762A0A"/>
    <w:rsid w:val="007931AD"/>
    <w:rsid w:val="007C20AA"/>
    <w:rsid w:val="007D3F55"/>
    <w:rsid w:val="0081262E"/>
    <w:rsid w:val="00876D01"/>
    <w:rsid w:val="00895DDC"/>
    <w:rsid w:val="0098359F"/>
    <w:rsid w:val="009A5D41"/>
    <w:rsid w:val="009C2277"/>
    <w:rsid w:val="009C7898"/>
    <w:rsid w:val="009F3969"/>
    <w:rsid w:val="00A70BE3"/>
    <w:rsid w:val="00AA1C33"/>
    <w:rsid w:val="00AC0ACE"/>
    <w:rsid w:val="00B63D87"/>
    <w:rsid w:val="00BA4E78"/>
    <w:rsid w:val="00BC6178"/>
    <w:rsid w:val="00BF252D"/>
    <w:rsid w:val="00C33D0C"/>
    <w:rsid w:val="00C52824"/>
    <w:rsid w:val="00D045D0"/>
    <w:rsid w:val="00D337DB"/>
    <w:rsid w:val="00D542D1"/>
    <w:rsid w:val="00DD49EF"/>
    <w:rsid w:val="00DF5AAD"/>
    <w:rsid w:val="00E03414"/>
    <w:rsid w:val="00E24EBA"/>
    <w:rsid w:val="00E67325"/>
    <w:rsid w:val="00EB5484"/>
    <w:rsid w:val="00EF54FA"/>
    <w:rsid w:val="00F14ECA"/>
    <w:rsid w:val="00F40372"/>
    <w:rsid w:val="00F61E26"/>
    <w:rsid w:val="00F83F9C"/>
    <w:rsid w:val="00F90828"/>
    <w:rsid w:val="00FC2D5D"/>
    <w:rsid w:val="00FD0E04"/>
    <w:rsid w:val="00FE319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2548"/>
  <w15:chartTrackingRefBased/>
  <w15:docId w15:val="{E87CA669-5CC7-4972-AC7C-BB6F8F28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color w:val="000000"/>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D5D"/>
    <w:pPr>
      <w:spacing w:after="160"/>
    </w:pPr>
    <w:rPr>
      <w:rFonts w:asciiTheme="minorHAnsi" w:hAnsiTheme="minorHAnsi" w:cstheme="minorBid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D5D"/>
    <w:pPr>
      <w:ind w:left="720"/>
      <w:contextualSpacing/>
    </w:pPr>
  </w:style>
  <w:style w:type="paragraph" w:styleId="NoSpacing">
    <w:name w:val="No Spacing"/>
    <w:uiPriority w:val="1"/>
    <w:qFormat/>
    <w:rsid w:val="00FC2D5D"/>
    <w:pPr>
      <w:spacing w:line="240" w:lineRule="auto"/>
    </w:pPr>
    <w:rPr>
      <w:rFonts w:asciiTheme="minorHAnsi" w:hAnsiTheme="minorHAnsi" w:cstheme="minorBidi"/>
      <w:color w:val="auto"/>
      <w:sz w:val="22"/>
    </w:rPr>
  </w:style>
  <w:style w:type="character" w:styleId="Hyperlink">
    <w:name w:val="Hyperlink"/>
    <w:basedOn w:val="DefaultParagraphFont"/>
    <w:rsid w:val="00062762"/>
    <w:rPr>
      <w:color w:val="0000FF"/>
      <w:u w:val="single"/>
    </w:rPr>
  </w:style>
  <w:style w:type="character" w:styleId="Emphasis">
    <w:name w:val="Emphasis"/>
    <w:basedOn w:val="DefaultParagraphFont"/>
    <w:uiPriority w:val="20"/>
    <w:qFormat/>
    <w:rsid w:val="00062762"/>
    <w:rPr>
      <w:i/>
      <w:iCs/>
    </w:rPr>
  </w:style>
  <w:style w:type="paragraph" w:customStyle="1" w:styleId="xmsonormal">
    <w:name w:val="x_msonormal"/>
    <w:basedOn w:val="Normal"/>
    <w:rsid w:val="00062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uidplugincopy">
    <w:name w:val="fluidplugincopy"/>
    <w:basedOn w:val="DefaultParagraphFont"/>
    <w:rsid w:val="00062762"/>
  </w:style>
  <w:style w:type="character" w:styleId="UnresolvedMention">
    <w:name w:val="Unresolved Mention"/>
    <w:basedOn w:val="DefaultParagraphFont"/>
    <w:uiPriority w:val="99"/>
    <w:semiHidden/>
    <w:unhideWhenUsed/>
    <w:rsid w:val="00C52824"/>
    <w:rPr>
      <w:color w:val="605E5C"/>
      <w:shd w:val="clear" w:color="auto" w:fill="E1DFDD"/>
    </w:rPr>
  </w:style>
  <w:style w:type="character" w:styleId="Strong">
    <w:name w:val="Strong"/>
    <w:basedOn w:val="DefaultParagraphFont"/>
    <w:uiPriority w:val="22"/>
    <w:qFormat/>
    <w:rsid w:val="00750A2A"/>
    <w:rPr>
      <w:b/>
      <w:bCs/>
    </w:rPr>
  </w:style>
  <w:style w:type="character" w:styleId="FollowedHyperlink">
    <w:name w:val="FollowedHyperlink"/>
    <w:basedOn w:val="DefaultParagraphFont"/>
    <w:uiPriority w:val="99"/>
    <w:semiHidden/>
    <w:unhideWhenUsed/>
    <w:rsid w:val="001E77BE"/>
    <w:rPr>
      <w:color w:val="954F72" w:themeColor="followedHyperlink"/>
      <w:u w:val="single"/>
    </w:rPr>
  </w:style>
  <w:style w:type="character" w:customStyle="1" w:styleId="screenreader-only">
    <w:name w:val="screenreader-only"/>
    <w:basedOn w:val="DefaultParagraphFont"/>
    <w:rsid w:val="00876D01"/>
  </w:style>
  <w:style w:type="paragraph" w:styleId="NormalWeb">
    <w:name w:val="Normal (Web)"/>
    <w:basedOn w:val="Normal"/>
    <w:uiPriority w:val="99"/>
    <w:unhideWhenUsed/>
    <w:rsid w:val="00B63D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439">
      <w:bodyDiv w:val="1"/>
      <w:marLeft w:val="0"/>
      <w:marRight w:val="0"/>
      <w:marTop w:val="0"/>
      <w:marBottom w:val="0"/>
      <w:divBdr>
        <w:top w:val="none" w:sz="0" w:space="0" w:color="auto"/>
        <w:left w:val="none" w:sz="0" w:space="0" w:color="auto"/>
        <w:bottom w:val="none" w:sz="0" w:space="0" w:color="auto"/>
        <w:right w:val="none" w:sz="0" w:space="0" w:color="auto"/>
      </w:divBdr>
    </w:div>
    <w:div w:id="71046555">
      <w:bodyDiv w:val="1"/>
      <w:marLeft w:val="0"/>
      <w:marRight w:val="0"/>
      <w:marTop w:val="0"/>
      <w:marBottom w:val="0"/>
      <w:divBdr>
        <w:top w:val="none" w:sz="0" w:space="0" w:color="auto"/>
        <w:left w:val="none" w:sz="0" w:space="0" w:color="auto"/>
        <w:bottom w:val="none" w:sz="0" w:space="0" w:color="auto"/>
        <w:right w:val="none" w:sz="0" w:space="0" w:color="auto"/>
      </w:divBdr>
      <w:divsChild>
        <w:div w:id="62996608">
          <w:marLeft w:val="0"/>
          <w:marRight w:val="0"/>
          <w:marTop w:val="0"/>
          <w:marBottom w:val="0"/>
          <w:divBdr>
            <w:top w:val="none" w:sz="0" w:space="0" w:color="auto"/>
            <w:left w:val="none" w:sz="0" w:space="0" w:color="auto"/>
            <w:bottom w:val="none" w:sz="0" w:space="0" w:color="auto"/>
            <w:right w:val="none" w:sz="0" w:space="0" w:color="auto"/>
          </w:divBdr>
          <w:divsChild>
            <w:div w:id="885993292">
              <w:marLeft w:val="0"/>
              <w:marRight w:val="0"/>
              <w:marTop w:val="0"/>
              <w:marBottom w:val="0"/>
              <w:divBdr>
                <w:top w:val="none" w:sz="0" w:space="0" w:color="auto"/>
                <w:left w:val="none" w:sz="0" w:space="0" w:color="auto"/>
                <w:bottom w:val="none" w:sz="0" w:space="0" w:color="auto"/>
                <w:right w:val="none" w:sz="0" w:space="0" w:color="auto"/>
              </w:divBdr>
              <w:divsChild>
                <w:div w:id="21342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39093">
      <w:bodyDiv w:val="1"/>
      <w:marLeft w:val="0"/>
      <w:marRight w:val="0"/>
      <w:marTop w:val="0"/>
      <w:marBottom w:val="0"/>
      <w:divBdr>
        <w:top w:val="none" w:sz="0" w:space="0" w:color="auto"/>
        <w:left w:val="none" w:sz="0" w:space="0" w:color="auto"/>
        <w:bottom w:val="none" w:sz="0" w:space="0" w:color="auto"/>
        <w:right w:val="none" w:sz="0" w:space="0" w:color="auto"/>
      </w:divBdr>
      <w:divsChild>
        <w:div w:id="1060253113">
          <w:marLeft w:val="0"/>
          <w:marRight w:val="0"/>
          <w:marTop w:val="0"/>
          <w:marBottom w:val="0"/>
          <w:divBdr>
            <w:top w:val="none" w:sz="0" w:space="0" w:color="auto"/>
            <w:left w:val="none" w:sz="0" w:space="0" w:color="auto"/>
            <w:bottom w:val="none" w:sz="0" w:space="0" w:color="auto"/>
            <w:right w:val="none" w:sz="0" w:space="0" w:color="auto"/>
          </w:divBdr>
          <w:divsChild>
            <w:div w:id="832064185">
              <w:marLeft w:val="0"/>
              <w:marRight w:val="0"/>
              <w:marTop w:val="0"/>
              <w:marBottom w:val="0"/>
              <w:divBdr>
                <w:top w:val="none" w:sz="0" w:space="0" w:color="auto"/>
                <w:left w:val="none" w:sz="0" w:space="0" w:color="auto"/>
                <w:bottom w:val="none" w:sz="0" w:space="0" w:color="auto"/>
                <w:right w:val="none" w:sz="0" w:space="0" w:color="auto"/>
              </w:divBdr>
              <w:divsChild>
                <w:div w:id="20372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3927">
      <w:bodyDiv w:val="1"/>
      <w:marLeft w:val="0"/>
      <w:marRight w:val="0"/>
      <w:marTop w:val="0"/>
      <w:marBottom w:val="0"/>
      <w:divBdr>
        <w:top w:val="none" w:sz="0" w:space="0" w:color="auto"/>
        <w:left w:val="none" w:sz="0" w:space="0" w:color="auto"/>
        <w:bottom w:val="none" w:sz="0" w:space="0" w:color="auto"/>
        <w:right w:val="none" w:sz="0" w:space="0" w:color="auto"/>
      </w:divBdr>
    </w:div>
    <w:div w:id="881290686">
      <w:bodyDiv w:val="1"/>
      <w:marLeft w:val="0"/>
      <w:marRight w:val="0"/>
      <w:marTop w:val="0"/>
      <w:marBottom w:val="0"/>
      <w:divBdr>
        <w:top w:val="none" w:sz="0" w:space="0" w:color="auto"/>
        <w:left w:val="none" w:sz="0" w:space="0" w:color="auto"/>
        <w:bottom w:val="none" w:sz="0" w:space="0" w:color="auto"/>
        <w:right w:val="none" w:sz="0" w:space="0" w:color="auto"/>
      </w:divBdr>
    </w:div>
    <w:div w:id="1174225466">
      <w:bodyDiv w:val="1"/>
      <w:marLeft w:val="0"/>
      <w:marRight w:val="0"/>
      <w:marTop w:val="0"/>
      <w:marBottom w:val="0"/>
      <w:divBdr>
        <w:top w:val="none" w:sz="0" w:space="0" w:color="auto"/>
        <w:left w:val="none" w:sz="0" w:space="0" w:color="auto"/>
        <w:bottom w:val="none" w:sz="0" w:space="0" w:color="auto"/>
        <w:right w:val="none" w:sz="0" w:space="0" w:color="auto"/>
      </w:divBdr>
      <w:divsChild>
        <w:div w:id="1233198654">
          <w:marLeft w:val="0"/>
          <w:marRight w:val="0"/>
          <w:marTop w:val="0"/>
          <w:marBottom w:val="0"/>
          <w:divBdr>
            <w:top w:val="none" w:sz="0" w:space="0" w:color="auto"/>
            <w:left w:val="none" w:sz="0" w:space="0" w:color="auto"/>
            <w:bottom w:val="none" w:sz="0" w:space="0" w:color="auto"/>
            <w:right w:val="none" w:sz="0" w:space="0" w:color="auto"/>
          </w:divBdr>
          <w:divsChild>
            <w:div w:id="41878356">
              <w:marLeft w:val="0"/>
              <w:marRight w:val="0"/>
              <w:marTop w:val="0"/>
              <w:marBottom w:val="0"/>
              <w:divBdr>
                <w:top w:val="none" w:sz="0" w:space="0" w:color="auto"/>
                <w:left w:val="none" w:sz="0" w:space="0" w:color="auto"/>
                <w:bottom w:val="none" w:sz="0" w:space="0" w:color="auto"/>
                <w:right w:val="none" w:sz="0" w:space="0" w:color="auto"/>
              </w:divBdr>
              <w:divsChild>
                <w:div w:id="9897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60036">
      <w:bodyDiv w:val="1"/>
      <w:marLeft w:val="0"/>
      <w:marRight w:val="0"/>
      <w:marTop w:val="0"/>
      <w:marBottom w:val="0"/>
      <w:divBdr>
        <w:top w:val="none" w:sz="0" w:space="0" w:color="auto"/>
        <w:left w:val="none" w:sz="0" w:space="0" w:color="auto"/>
        <w:bottom w:val="none" w:sz="0" w:space="0" w:color="auto"/>
        <w:right w:val="none" w:sz="0" w:space="0" w:color="auto"/>
      </w:divBdr>
    </w:div>
    <w:div w:id="1356809504">
      <w:bodyDiv w:val="1"/>
      <w:marLeft w:val="0"/>
      <w:marRight w:val="0"/>
      <w:marTop w:val="0"/>
      <w:marBottom w:val="0"/>
      <w:divBdr>
        <w:top w:val="none" w:sz="0" w:space="0" w:color="auto"/>
        <w:left w:val="none" w:sz="0" w:space="0" w:color="auto"/>
        <w:bottom w:val="none" w:sz="0" w:space="0" w:color="auto"/>
        <w:right w:val="none" w:sz="0" w:space="0" w:color="auto"/>
      </w:divBdr>
      <w:divsChild>
        <w:div w:id="485629451">
          <w:blockQuote w:val="1"/>
          <w:marLeft w:val="0"/>
          <w:marRight w:val="0"/>
          <w:marTop w:val="240"/>
          <w:marBottom w:val="0"/>
          <w:divBdr>
            <w:top w:val="single" w:sz="6" w:space="0" w:color="D9DFE3"/>
            <w:left w:val="single" w:sz="6" w:space="0" w:color="D9DFE3"/>
            <w:bottom w:val="single" w:sz="6" w:space="0" w:color="D9DFE3"/>
            <w:right w:val="single" w:sz="6" w:space="0" w:color="D9DFE3"/>
          </w:divBdr>
        </w:div>
        <w:div w:id="376710482">
          <w:marLeft w:val="0"/>
          <w:marRight w:val="0"/>
          <w:marTop w:val="240"/>
          <w:marBottom w:val="0"/>
          <w:divBdr>
            <w:top w:val="none" w:sz="0" w:space="0" w:color="auto"/>
            <w:left w:val="none" w:sz="0" w:space="0" w:color="auto"/>
            <w:bottom w:val="none" w:sz="0" w:space="0" w:color="auto"/>
            <w:right w:val="none" w:sz="0" w:space="0" w:color="auto"/>
          </w:divBdr>
        </w:div>
      </w:divsChild>
    </w:div>
    <w:div w:id="1452476088">
      <w:bodyDiv w:val="1"/>
      <w:marLeft w:val="0"/>
      <w:marRight w:val="0"/>
      <w:marTop w:val="0"/>
      <w:marBottom w:val="0"/>
      <w:divBdr>
        <w:top w:val="none" w:sz="0" w:space="0" w:color="auto"/>
        <w:left w:val="none" w:sz="0" w:space="0" w:color="auto"/>
        <w:bottom w:val="none" w:sz="0" w:space="0" w:color="auto"/>
        <w:right w:val="none" w:sz="0" w:space="0" w:color="auto"/>
      </w:divBdr>
      <w:divsChild>
        <w:div w:id="871110850">
          <w:marLeft w:val="0"/>
          <w:marRight w:val="0"/>
          <w:marTop w:val="0"/>
          <w:marBottom w:val="0"/>
          <w:divBdr>
            <w:top w:val="none" w:sz="0" w:space="0" w:color="auto"/>
            <w:left w:val="none" w:sz="0" w:space="0" w:color="auto"/>
            <w:bottom w:val="none" w:sz="0" w:space="0" w:color="auto"/>
            <w:right w:val="none" w:sz="0" w:space="0" w:color="auto"/>
          </w:divBdr>
          <w:divsChild>
            <w:div w:id="1301106141">
              <w:marLeft w:val="0"/>
              <w:marRight w:val="0"/>
              <w:marTop w:val="0"/>
              <w:marBottom w:val="0"/>
              <w:divBdr>
                <w:top w:val="none" w:sz="0" w:space="0" w:color="auto"/>
                <w:left w:val="none" w:sz="0" w:space="0" w:color="auto"/>
                <w:bottom w:val="none" w:sz="0" w:space="0" w:color="auto"/>
                <w:right w:val="none" w:sz="0" w:space="0" w:color="auto"/>
              </w:divBdr>
              <w:divsChild>
                <w:div w:id="814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5726">
      <w:bodyDiv w:val="1"/>
      <w:marLeft w:val="0"/>
      <w:marRight w:val="0"/>
      <w:marTop w:val="0"/>
      <w:marBottom w:val="0"/>
      <w:divBdr>
        <w:top w:val="none" w:sz="0" w:space="0" w:color="auto"/>
        <w:left w:val="none" w:sz="0" w:space="0" w:color="auto"/>
        <w:bottom w:val="none" w:sz="0" w:space="0" w:color="auto"/>
        <w:right w:val="none" w:sz="0" w:space="0" w:color="auto"/>
      </w:divBdr>
    </w:div>
    <w:div w:id="1653094933">
      <w:bodyDiv w:val="1"/>
      <w:marLeft w:val="0"/>
      <w:marRight w:val="0"/>
      <w:marTop w:val="0"/>
      <w:marBottom w:val="0"/>
      <w:divBdr>
        <w:top w:val="none" w:sz="0" w:space="0" w:color="auto"/>
        <w:left w:val="none" w:sz="0" w:space="0" w:color="auto"/>
        <w:bottom w:val="none" w:sz="0" w:space="0" w:color="auto"/>
        <w:right w:val="none" w:sz="0" w:space="0" w:color="auto"/>
      </w:divBdr>
      <w:divsChild>
        <w:div w:id="862936396">
          <w:marLeft w:val="0"/>
          <w:marRight w:val="0"/>
          <w:marTop w:val="0"/>
          <w:marBottom w:val="0"/>
          <w:divBdr>
            <w:top w:val="none" w:sz="0" w:space="0" w:color="auto"/>
            <w:left w:val="none" w:sz="0" w:space="0" w:color="auto"/>
            <w:bottom w:val="none" w:sz="0" w:space="0" w:color="auto"/>
            <w:right w:val="none" w:sz="0" w:space="0" w:color="auto"/>
          </w:divBdr>
          <w:divsChild>
            <w:div w:id="1051273657">
              <w:marLeft w:val="0"/>
              <w:marRight w:val="0"/>
              <w:marTop w:val="0"/>
              <w:marBottom w:val="0"/>
              <w:divBdr>
                <w:top w:val="none" w:sz="0" w:space="0" w:color="auto"/>
                <w:left w:val="none" w:sz="0" w:space="0" w:color="auto"/>
                <w:bottom w:val="none" w:sz="0" w:space="0" w:color="auto"/>
                <w:right w:val="none" w:sz="0" w:space="0" w:color="auto"/>
              </w:divBdr>
              <w:divsChild>
                <w:div w:id="17217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6402">
      <w:bodyDiv w:val="1"/>
      <w:marLeft w:val="0"/>
      <w:marRight w:val="0"/>
      <w:marTop w:val="0"/>
      <w:marBottom w:val="0"/>
      <w:divBdr>
        <w:top w:val="none" w:sz="0" w:space="0" w:color="auto"/>
        <w:left w:val="none" w:sz="0" w:space="0" w:color="auto"/>
        <w:bottom w:val="none" w:sz="0" w:space="0" w:color="auto"/>
        <w:right w:val="none" w:sz="0" w:space="0" w:color="auto"/>
      </w:divBdr>
      <w:divsChild>
        <w:div w:id="1694568639">
          <w:marLeft w:val="0"/>
          <w:marRight w:val="0"/>
          <w:marTop w:val="0"/>
          <w:marBottom w:val="0"/>
          <w:divBdr>
            <w:top w:val="none" w:sz="0" w:space="0" w:color="auto"/>
            <w:left w:val="none" w:sz="0" w:space="0" w:color="auto"/>
            <w:bottom w:val="none" w:sz="0" w:space="0" w:color="auto"/>
            <w:right w:val="none" w:sz="0" w:space="0" w:color="auto"/>
          </w:divBdr>
          <w:divsChild>
            <w:div w:id="1621691165">
              <w:marLeft w:val="0"/>
              <w:marRight w:val="0"/>
              <w:marTop w:val="0"/>
              <w:marBottom w:val="0"/>
              <w:divBdr>
                <w:top w:val="none" w:sz="0" w:space="0" w:color="auto"/>
                <w:left w:val="none" w:sz="0" w:space="0" w:color="auto"/>
                <w:bottom w:val="none" w:sz="0" w:space="0" w:color="auto"/>
                <w:right w:val="none" w:sz="0" w:space="0" w:color="auto"/>
              </w:divBdr>
              <w:divsChild>
                <w:div w:id="11890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59916">
      <w:bodyDiv w:val="1"/>
      <w:marLeft w:val="0"/>
      <w:marRight w:val="0"/>
      <w:marTop w:val="0"/>
      <w:marBottom w:val="0"/>
      <w:divBdr>
        <w:top w:val="none" w:sz="0" w:space="0" w:color="auto"/>
        <w:left w:val="none" w:sz="0" w:space="0" w:color="auto"/>
        <w:bottom w:val="none" w:sz="0" w:space="0" w:color="auto"/>
        <w:right w:val="none" w:sz="0" w:space="0" w:color="auto"/>
      </w:divBdr>
      <w:divsChild>
        <w:div w:id="1725178603">
          <w:blockQuote w:val="1"/>
          <w:marLeft w:val="0"/>
          <w:marRight w:val="0"/>
          <w:marTop w:val="240"/>
          <w:marBottom w:val="0"/>
          <w:divBdr>
            <w:top w:val="single" w:sz="6" w:space="0" w:color="D9DFE3"/>
            <w:left w:val="single" w:sz="6" w:space="0" w:color="D9DFE3"/>
            <w:bottom w:val="single" w:sz="6" w:space="0" w:color="D9DFE3"/>
            <w:right w:val="single" w:sz="6" w:space="0" w:color="D9DFE3"/>
          </w:divBdr>
        </w:div>
        <w:div w:id="790438994">
          <w:marLeft w:val="0"/>
          <w:marRight w:val="0"/>
          <w:marTop w:val="240"/>
          <w:marBottom w:val="0"/>
          <w:divBdr>
            <w:top w:val="none" w:sz="0" w:space="0" w:color="auto"/>
            <w:left w:val="none" w:sz="0" w:space="0" w:color="auto"/>
            <w:bottom w:val="none" w:sz="0" w:space="0" w:color="auto"/>
            <w:right w:val="none" w:sz="0" w:space="0" w:color="auto"/>
          </w:divBdr>
        </w:div>
      </w:divsChild>
    </w:div>
    <w:div w:id="2045716574">
      <w:bodyDiv w:val="1"/>
      <w:marLeft w:val="0"/>
      <w:marRight w:val="0"/>
      <w:marTop w:val="0"/>
      <w:marBottom w:val="0"/>
      <w:divBdr>
        <w:top w:val="none" w:sz="0" w:space="0" w:color="auto"/>
        <w:left w:val="none" w:sz="0" w:space="0" w:color="auto"/>
        <w:bottom w:val="none" w:sz="0" w:space="0" w:color="auto"/>
        <w:right w:val="none" w:sz="0" w:space="0" w:color="auto"/>
      </w:divBdr>
      <w:divsChild>
        <w:div w:id="15156739">
          <w:marLeft w:val="0"/>
          <w:marRight w:val="0"/>
          <w:marTop w:val="0"/>
          <w:marBottom w:val="0"/>
          <w:divBdr>
            <w:top w:val="none" w:sz="0" w:space="0" w:color="auto"/>
            <w:left w:val="none" w:sz="0" w:space="0" w:color="auto"/>
            <w:bottom w:val="none" w:sz="0" w:space="0" w:color="auto"/>
            <w:right w:val="none" w:sz="0" w:space="0" w:color="auto"/>
          </w:divBdr>
          <w:divsChild>
            <w:div w:id="544562940">
              <w:marLeft w:val="0"/>
              <w:marRight w:val="0"/>
              <w:marTop w:val="0"/>
              <w:marBottom w:val="0"/>
              <w:divBdr>
                <w:top w:val="none" w:sz="0" w:space="0" w:color="auto"/>
                <w:left w:val="none" w:sz="0" w:space="0" w:color="auto"/>
                <w:bottom w:val="none" w:sz="0" w:space="0" w:color="auto"/>
                <w:right w:val="none" w:sz="0" w:space="0" w:color="auto"/>
              </w:divBdr>
              <w:divsChild>
                <w:div w:id="15569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48633">
      <w:bodyDiv w:val="1"/>
      <w:marLeft w:val="0"/>
      <w:marRight w:val="0"/>
      <w:marTop w:val="0"/>
      <w:marBottom w:val="0"/>
      <w:divBdr>
        <w:top w:val="none" w:sz="0" w:space="0" w:color="auto"/>
        <w:left w:val="none" w:sz="0" w:space="0" w:color="auto"/>
        <w:bottom w:val="none" w:sz="0" w:space="0" w:color="auto"/>
        <w:right w:val="none" w:sz="0" w:space="0" w:color="auto"/>
      </w:divBdr>
      <w:divsChild>
        <w:div w:id="1770545766">
          <w:marLeft w:val="0"/>
          <w:marRight w:val="0"/>
          <w:marTop w:val="0"/>
          <w:marBottom w:val="0"/>
          <w:divBdr>
            <w:top w:val="none" w:sz="0" w:space="0" w:color="auto"/>
            <w:left w:val="none" w:sz="0" w:space="0" w:color="auto"/>
            <w:bottom w:val="none" w:sz="0" w:space="0" w:color="auto"/>
            <w:right w:val="none" w:sz="0" w:space="0" w:color="auto"/>
          </w:divBdr>
          <w:divsChild>
            <w:div w:id="1154948601">
              <w:marLeft w:val="0"/>
              <w:marRight w:val="0"/>
              <w:marTop w:val="0"/>
              <w:marBottom w:val="0"/>
              <w:divBdr>
                <w:top w:val="none" w:sz="0" w:space="0" w:color="auto"/>
                <w:left w:val="none" w:sz="0" w:space="0" w:color="auto"/>
                <w:bottom w:val="none" w:sz="0" w:space="0" w:color="auto"/>
                <w:right w:val="none" w:sz="0" w:space="0" w:color="auto"/>
              </w:divBdr>
              <w:divsChild>
                <w:div w:id="457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86583">
      <w:bodyDiv w:val="1"/>
      <w:marLeft w:val="0"/>
      <w:marRight w:val="0"/>
      <w:marTop w:val="0"/>
      <w:marBottom w:val="0"/>
      <w:divBdr>
        <w:top w:val="none" w:sz="0" w:space="0" w:color="auto"/>
        <w:left w:val="none" w:sz="0" w:space="0" w:color="auto"/>
        <w:bottom w:val="none" w:sz="0" w:space="0" w:color="auto"/>
        <w:right w:val="none" w:sz="0" w:space="0" w:color="auto"/>
      </w:divBdr>
      <w:divsChild>
        <w:div w:id="1258057589">
          <w:marLeft w:val="0"/>
          <w:marRight w:val="0"/>
          <w:marTop w:val="0"/>
          <w:marBottom w:val="0"/>
          <w:divBdr>
            <w:top w:val="none" w:sz="0" w:space="0" w:color="auto"/>
            <w:left w:val="none" w:sz="0" w:space="0" w:color="auto"/>
            <w:bottom w:val="none" w:sz="0" w:space="0" w:color="auto"/>
            <w:right w:val="none" w:sz="0" w:space="0" w:color="auto"/>
          </w:divBdr>
          <w:divsChild>
            <w:div w:id="813612">
              <w:marLeft w:val="0"/>
              <w:marRight w:val="0"/>
              <w:marTop w:val="0"/>
              <w:marBottom w:val="0"/>
              <w:divBdr>
                <w:top w:val="none" w:sz="0" w:space="0" w:color="auto"/>
                <w:left w:val="none" w:sz="0" w:space="0" w:color="auto"/>
                <w:bottom w:val="none" w:sz="0" w:space="0" w:color="auto"/>
                <w:right w:val="none" w:sz="0" w:space="0" w:color="auto"/>
              </w:divBdr>
              <w:divsChild>
                <w:div w:id="2941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 TargetMode="External"/><Relationship Id="rId13" Type="http://schemas.openxmlformats.org/officeDocument/2006/relationships/hyperlink" Target="https://www.reddit.com/r/dataisbeautiful/" TargetMode="External"/><Relationship Id="rId18" Type="http://schemas.openxmlformats.org/officeDocument/2006/relationships/hyperlink" Target="https://www.bsu.edu/about/administrativeoffices/student-conduct/policiesandprocedures/beneficenc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su.edu/about/administrativeoffices/emergency-preparedness/pandemicfluprep/coronavirus/cardinals-care-pledge" TargetMode="External"/><Relationship Id="rId7" Type="http://schemas.openxmlformats.org/officeDocument/2006/relationships/hyperlink" Target="https://r4ds.hadley.nz/" TargetMode="External"/><Relationship Id="rId12" Type="http://schemas.openxmlformats.org/officeDocument/2006/relationships/hyperlink" Target="http://www.visualcomplexity.com/vc/" TargetMode="External"/><Relationship Id="rId17" Type="http://schemas.openxmlformats.org/officeDocument/2006/relationships/hyperlink" Target="https://www.bsu.edu/campuslife/counselingcent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sd@bsu.edu" TargetMode="External"/><Relationship Id="rId20" Type="http://schemas.openxmlformats.org/officeDocument/2006/relationships/hyperlink" Target="https://www.bsu.edu/about/administrativeoffices/emergency-preparedness/pandemicfluprep/coronavirus" TargetMode="External"/><Relationship Id="rId1" Type="http://schemas.openxmlformats.org/officeDocument/2006/relationships/customXml" Target="../customXml/item1.xml"/><Relationship Id="rId6" Type="http://schemas.openxmlformats.org/officeDocument/2006/relationships/hyperlink" Target="mailto:colton.gearhart@bsu.edu" TargetMode="External"/><Relationship Id="rId11" Type="http://schemas.openxmlformats.org/officeDocument/2006/relationships/hyperlink" Target="https://flowingdata.com/" TargetMode="External"/><Relationship Id="rId24" Type="http://schemas.openxmlformats.org/officeDocument/2006/relationships/hyperlink" Target="https://www.bsu.edu/about/administrativeoffices/registrar/registration-activities/withdraw-from-classes" TargetMode="External"/><Relationship Id="rId5" Type="http://schemas.openxmlformats.org/officeDocument/2006/relationships/webSettings" Target="webSettings.xml"/><Relationship Id="rId15" Type="http://schemas.openxmlformats.org/officeDocument/2006/relationships/hyperlink" Target="https://www.bsu.edu/about/administrativeoffices/disability-services" TargetMode="External"/><Relationship Id="rId23" Type="http://schemas.openxmlformats.org/officeDocument/2006/relationships/hyperlink" Target="https://www.bsu.edu/about/administrativeoffices/student-conduct/policiesandprocedures/studentcode" TargetMode="External"/><Relationship Id="rId10" Type="http://schemas.openxmlformats.org/officeDocument/2006/relationships/hyperlink" Target="https://posit.co/download/rstudio-desktop/" TargetMode="External"/><Relationship Id="rId19" Type="http://schemas.openxmlformats.org/officeDocument/2006/relationships/hyperlink" Target="http://www.bsu.edu/campuslife/multiculturalcenter" TargetMode="External"/><Relationship Id="rId4" Type="http://schemas.openxmlformats.org/officeDocument/2006/relationships/settings" Target="settings.xml"/><Relationship Id="rId9" Type="http://schemas.openxmlformats.org/officeDocument/2006/relationships/hyperlink" Target="https://cran.r-project.org/" TargetMode="External"/><Relationship Id="rId14" Type="http://schemas.openxmlformats.org/officeDocument/2006/relationships/image" Target="media/image1.png"/><Relationship Id="rId22" Type="http://schemas.openxmlformats.org/officeDocument/2006/relationships/hyperlink" Target="https://www.bsu.edu/about/administrativeoffices/vice-provost/student-services/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7EE0E-013B-B241-9559-4529802DA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Jill</dc:creator>
  <cp:keywords/>
  <dc:description/>
  <cp:lastModifiedBy>Gearhart, Colton Rae</cp:lastModifiedBy>
  <cp:revision>51</cp:revision>
  <dcterms:created xsi:type="dcterms:W3CDTF">2022-01-13T16:24:00Z</dcterms:created>
  <dcterms:modified xsi:type="dcterms:W3CDTF">2023-08-22T22:53:00Z</dcterms:modified>
</cp:coreProperties>
</file>