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B0C1" w14:textId="19081945" w:rsidR="004872B3" w:rsidRPr="003A6245" w:rsidRDefault="00530ED3">
      <w:pPr>
        <w:rPr>
          <w:rFonts w:cstheme="minorHAnsi"/>
          <w:b/>
          <w:bCs/>
        </w:rPr>
      </w:pPr>
      <w:r>
        <w:rPr>
          <w:rFonts w:cstheme="minorHAnsi"/>
          <w:b/>
          <w:bCs/>
        </w:rPr>
        <w:t>2</w:t>
      </w:r>
      <w:r w:rsidR="00047ACE" w:rsidRPr="003A6245">
        <w:rPr>
          <w:rFonts w:cstheme="minorHAnsi"/>
          <w:b/>
          <w:bCs/>
        </w:rPr>
        <w:t>.</w:t>
      </w:r>
      <w:r w:rsidR="000910F0">
        <w:rPr>
          <w:rFonts w:cstheme="minorHAnsi"/>
          <w:b/>
          <w:bCs/>
        </w:rPr>
        <w:t>3</w:t>
      </w:r>
      <w:r w:rsidR="004872B3" w:rsidRPr="003A6245">
        <w:rPr>
          <w:rFonts w:cstheme="minorHAnsi"/>
          <w:b/>
          <w:bCs/>
        </w:rPr>
        <w:t xml:space="preserve"> </w:t>
      </w:r>
      <w:r w:rsidR="00ED0627">
        <w:rPr>
          <w:rFonts w:cstheme="minorHAnsi"/>
          <w:b/>
          <w:bCs/>
        </w:rPr>
        <w:t>HW</w:t>
      </w:r>
      <w:r w:rsidR="004872B3" w:rsidRPr="003A6245">
        <w:rPr>
          <w:rFonts w:cstheme="minorHAnsi"/>
          <w:b/>
          <w:bCs/>
        </w:rPr>
        <w:t xml:space="preserve"> – </w:t>
      </w:r>
      <w:r w:rsidR="00ED0627">
        <w:rPr>
          <w:rFonts w:cstheme="minorHAnsi"/>
          <w:b/>
          <w:bCs/>
        </w:rPr>
        <w:t>P</w:t>
      </w:r>
      <w:r>
        <w:rPr>
          <w:rFonts w:cstheme="minorHAnsi"/>
          <w:b/>
          <w:bCs/>
        </w:rPr>
        <w:t>arameters</w:t>
      </w:r>
    </w:p>
    <w:p w14:paraId="7381069C" w14:textId="77777777" w:rsidR="00AB5E12" w:rsidRDefault="00AB5E12">
      <w:pPr>
        <w:rPr>
          <w:rFonts w:cstheme="minorHAnsi"/>
          <w:sz w:val="22"/>
          <w:szCs w:val="22"/>
          <w:u w:val="single"/>
        </w:rPr>
      </w:pPr>
    </w:p>
    <w:p w14:paraId="3295CC7D" w14:textId="5A75B12C" w:rsidR="00982C43" w:rsidRPr="001B2DCA" w:rsidRDefault="000D137D">
      <w:pPr>
        <w:rPr>
          <w:rFonts w:cstheme="minorHAnsi"/>
          <w:sz w:val="22"/>
          <w:szCs w:val="22"/>
        </w:rPr>
      </w:pPr>
      <w:r w:rsidRPr="000D137D">
        <w:rPr>
          <w:rFonts w:cstheme="minorHAnsi"/>
          <w:sz w:val="22"/>
          <w:szCs w:val="22"/>
        </w:rPr>
        <w:t>Submission</w:t>
      </w:r>
      <w:r>
        <w:rPr>
          <w:rFonts w:cstheme="minorHAnsi"/>
          <w:sz w:val="22"/>
          <w:szCs w:val="22"/>
        </w:rPr>
        <w:t xml:space="preserve">: Completed </w:t>
      </w:r>
      <w:r w:rsidR="00530ED3">
        <w:rPr>
          <w:rFonts w:cstheme="minorHAnsi"/>
          <w:sz w:val="22"/>
          <w:szCs w:val="22"/>
        </w:rPr>
        <w:t>Tableau</w:t>
      </w:r>
      <w:r>
        <w:rPr>
          <w:rFonts w:cstheme="minorHAnsi"/>
          <w:sz w:val="22"/>
          <w:szCs w:val="22"/>
        </w:rPr>
        <w:t xml:space="preserve"> workbook via Canvas.</w:t>
      </w:r>
    </w:p>
    <w:p w14:paraId="43D80176" w14:textId="77777777" w:rsidR="00751576" w:rsidRPr="00884363" w:rsidRDefault="00751576" w:rsidP="00751576">
      <w:pPr>
        <w:rPr>
          <w:rFonts w:cstheme="minorHAnsi"/>
          <w:sz w:val="22"/>
          <w:szCs w:val="22"/>
        </w:rPr>
      </w:pPr>
    </w:p>
    <w:p w14:paraId="13538A69" w14:textId="5783980C" w:rsidR="0060701C" w:rsidRPr="00884363" w:rsidRDefault="00A41290" w:rsidP="00751576">
      <w:pPr>
        <w:rPr>
          <w:rFonts w:cstheme="minorHAnsi"/>
          <w:sz w:val="22"/>
          <w:szCs w:val="22"/>
        </w:rPr>
      </w:pPr>
      <w:r>
        <w:rPr>
          <w:rFonts w:cstheme="minorHAnsi"/>
          <w:sz w:val="22"/>
          <w:szCs w:val="22"/>
        </w:rPr>
        <w:t>Overview</w:t>
      </w:r>
    </w:p>
    <w:p w14:paraId="033124B5" w14:textId="77777777" w:rsidR="0060701C" w:rsidRPr="00884363" w:rsidRDefault="0060701C" w:rsidP="00751576">
      <w:pPr>
        <w:rPr>
          <w:rFonts w:cstheme="minorHAnsi"/>
          <w:sz w:val="22"/>
          <w:szCs w:val="22"/>
        </w:rPr>
      </w:pPr>
    </w:p>
    <w:p w14:paraId="4E6ADC87" w14:textId="2248FE94" w:rsidR="00DD4C83" w:rsidRDefault="00A41290" w:rsidP="0060701C">
      <w:pPr>
        <w:pStyle w:val="ListParagraph"/>
        <w:numPr>
          <w:ilvl w:val="0"/>
          <w:numId w:val="7"/>
        </w:numPr>
        <w:rPr>
          <w:rFonts w:cstheme="minorHAnsi"/>
          <w:sz w:val="22"/>
          <w:szCs w:val="22"/>
        </w:rPr>
      </w:pPr>
      <w:r>
        <w:rPr>
          <w:rFonts w:cstheme="minorHAnsi"/>
          <w:sz w:val="22"/>
          <w:szCs w:val="22"/>
        </w:rPr>
        <w:t xml:space="preserve">This problem </w:t>
      </w:r>
      <w:r w:rsidR="00530ED3">
        <w:rPr>
          <w:rFonts w:cstheme="minorHAnsi"/>
          <w:sz w:val="22"/>
          <w:szCs w:val="22"/>
        </w:rPr>
        <w:t>is an application of the techniques</w:t>
      </w:r>
      <w:r w:rsidR="00C965E7">
        <w:rPr>
          <w:rFonts w:cstheme="minorHAnsi"/>
          <w:sz w:val="22"/>
          <w:szCs w:val="22"/>
        </w:rPr>
        <w:t xml:space="preserve"> from </w:t>
      </w:r>
      <w:r w:rsidR="00ED0627">
        <w:rPr>
          <w:rFonts w:cstheme="minorHAnsi"/>
          <w:sz w:val="22"/>
          <w:szCs w:val="22"/>
        </w:rPr>
        <w:t>the notes</w:t>
      </w:r>
      <w:r>
        <w:rPr>
          <w:rFonts w:cstheme="minorHAnsi"/>
          <w:sz w:val="22"/>
          <w:szCs w:val="22"/>
        </w:rPr>
        <w:t xml:space="preserve"> </w:t>
      </w:r>
      <w:r w:rsidR="0089514B">
        <w:rPr>
          <w:rFonts w:cstheme="minorHAnsi"/>
          <w:sz w:val="22"/>
          <w:szCs w:val="22"/>
        </w:rPr>
        <w:t>‘</w:t>
      </w:r>
      <w:r w:rsidR="00530ED3">
        <w:rPr>
          <w:rFonts w:cstheme="minorHAnsi"/>
          <w:sz w:val="22"/>
          <w:szCs w:val="22"/>
        </w:rPr>
        <w:t>2</w:t>
      </w:r>
      <w:r w:rsidR="0043649C">
        <w:rPr>
          <w:rFonts w:cstheme="minorHAnsi"/>
          <w:sz w:val="22"/>
          <w:szCs w:val="22"/>
        </w:rPr>
        <w:t>.</w:t>
      </w:r>
      <w:r w:rsidR="009D70A5">
        <w:rPr>
          <w:rFonts w:cstheme="minorHAnsi"/>
          <w:sz w:val="22"/>
          <w:szCs w:val="22"/>
        </w:rPr>
        <w:t>3</w:t>
      </w:r>
      <w:r w:rsidR="0089514B" w:rsidRPr="0089514B">
        <w:rPr>
          <w:rFonts w:cstheme="minorHAnsi"/>
          <w:sz w:val="22"/>
          <w:szCs w:val="22"/>
        </w:rPr>
        <w:t xml:space="preserve"> </w:t>
      </w:r>
      <w:r w:rsidR="007B5791">
        <w:rPr>
          <w:rFonts w:cstheme="minorHAnsi"/>
          <w:sz w:val="22"/>
          <w:szCs w:val="22"/>
        </w:rPr>
        <w:t>–</w:t>
      </w:r>
      <w:r w:rsidR="0089514B" w:rsidRPr="0089514B">
        <w:rPr>
          <w:rFonts w:cstheme="minorHAnsi"/>
          <w:sz w:val="22"/>
          <w:szCs w:val="22"/>
        </w:rPr>
        <w:t xml:space="preserve"> </w:t>
      </w:r>
      <w:r w:rsidR="00530ED3">
        <w:rPr>
          <w:rFonts w:cstheme="minorHAnsi"/>
          <w:sz w:val="22"/>
          <w:szCs w:val="22"/>
        </w:rPr>
        <w:t>Parameters</w:t>
      </w:r>
      <w:r w:rsidR="00C965E7">
        <w:rPr>
          <w:rFonts w:cstheme="minorHAnsi"/>
          <w:sz w:val="22"/>
          <w:szCs w:val="22"/>
        </w:rPr>
        <w:t>’</w:t>
      </w:r>
      <w:r w:rsidR="00530ED3">
        <w:rPr>
          <w:rFonts w:cstheme="minorHAnsi"/>
          <w:sz w:val="22"/>
          <w:szCs w:val="22"/>
        </w:rPr>
        <w:t xml:space="preserve">, </w:t>
      </w:r>
      <w:r w:rsidR="0089514B">
        <w:rPr>
          <w:rFonts w:cstheme="minorHAnsi"/>
          <w:sz w:val="22"/>
          <w:szCs w:val="22"/>
        </w:rPr>
        <w:t xml:space="preserve">where we </w:t>
      </w:r>
      <w:r w:rsidR="00C965E7">
        <w:rPr>
          <w:rFonts w:cstheme="minorHAnsi"/>
          <w:sz w:val="22"/>
          <w:szCs w:val="22"/>
        </w:rPr>
        <w:t xml:space="preserve">learned </w:t>
      </w:r>
      <w:r w:rsidR="00530ED3">
        <w:rPr>
          <w:rFonts w:cstheme="minorHAnsi"/>
          <w:sz w:val="22"/>
          <w:szCs w:val="22"/>
        </w:rPr>
        <w:t>many ways to incorporate parameters into our visualizations</w:t>
      </w:r>
      <w:r w:rsidR="007B5791">
        <w:rPr>
          <w:rFonts w:cstheme="minorHAnsi"/>
          <w:sz w:val="22"/>
          <w:szCs w:val="22"/>
        </w:rPr>
        <w:t>.</w:t>
      </w:r>
    </w:p>
    <w:p w14:paraId="26435663" w14:textId="48D27F4F" w:rsidR="0089514B" w:rsidRPr="00DD4C83" w:rsidRDefault="00530ED3" w:rsidP="0060701C">
      <w:pPr>
        <w:pStyle w:val="ListParagraph"/>
        <w:numPr>
          <w:ilvl w:val="0"/>
          <w:numId w:val="7"/>
        </w:numPr>
        <w:rPr>
          <w:rFonts w:cstheme="minorHAnsi"/>
          <w:b/>
          <w:bCs/>
          <w:sz w:val="22"/>
          <w:szCs w:val="22"/>
        </w:rPr>
      </w:pPr>
      <w:r w:rsidRPr="00DD4C83">
        <w:rPr>
          <w:rFonts w:cstheme="minorHAnsi"/>
          <w:b/>
          <w:bCs/>
          <w:sz w:val="22"/>
          <w:szCs w:val="22"/>
        </w:rPr>
        <w:t>It is designed to be open-ended, allowing you to explore many plot types in Tableau while creating a narrative.</w:t>
      </w:r>
    </w:p>
    <w:p w14:paraId="5845998D" w14:textId="77777777" w:rsidR="00DF254C" w:rsidRDefault="00DF254C" w:rsidP="00DF254C">
      <w:pPr>
        <w:rPr>
          <w:rFonts w:cstheme="minorHAnsi"/>
          <w:sz w:val="22"/>
          <w:szCs w:val="22"/>
        </w:rPr>
      </w:pPr>
    </w:p>
    <w:p w14:paraId="4D1FE8D7" w14:textId="5FF3549E" w:rsidR="00DF254C" w:rsidRPr="00DF254C" w:rsidRDefault="00DF254C" w:rsidP="00DF254C">
      <w:pPr>
        <w:rPr>
          <w:rFonts w:cstheme="minorHAnsi"/>
          <w:sz w:val="22"/>
          <w:szCs w:val="22"/>
        </w:rPr>
      </w:pPr>
      <w:r>
        <w:rPr>
          <w:rFonts w:cstheme="minorHAnsi"/>
          <w:sz w:val="22"/>
          <w:szCs w:val="22"/>
        </w:rPr>
        <w:t>Data sources</w:t>
      </w:r>
    </w:p>
    <w:p w14:paraId="5DCF28E9" w14:textId="77777777" w:rsidR="00FF4ACD" w:rsidRDefault="00FF4ACD" w:rsidP="00FF4ACD">
      <w:pPr>
        <w:pStyle w:val="ListParagraph"/>
        <w:rPr>
          <w:rFonts w:cstheme="minorHAnsi"/>
          <w:sz w:val="22"/>
          <w:szCs w:val="22"/>
        </w:rPr>
      </w:pPr>
    </w:p>
    <w:p w14:paraId="2F894AD0" w14:textId="5E486FFE" w:rsidR="007A0D34" w:rsidRDefault="00EB2B53" w:rsidP="00A5225A">
      <w:pPr>
        <w:pStyle w:val="ListParagraph"/>
        <w:numPr>
          <w:ilvl w:val="0"/>
          <w:numId w:val="7"/>
        </w:numPr>
        <w:rPr>
          <w:rFonts w:cstheme="minorHAnsi"/>
          <w:sz w:val="22"/>
          <w:szCs w:val="22"/>
        </w:rPr>
      </w:pPr>
      <w:r w:rsidRPr="007A0D34">
        <w:rPr>
          <w:rFonts w:cstheme="minorHAnsi"/>
          <w:sz w:val="22"/>
          <w:szCs w:val="22"/>
        </w:rPr>
        <w:t xml:space="preserve">The </w:t>
      </w:r>
      <w:r w:rsidR="00530ED3" w:rsidRPr="007A0D34">
        <w:rPr>
          <w:rFonts w:cstheme="minorHAnsi"/>
          <w:sz w:val="22"/>
          <w:szCs w:val="22"/>
        </w:rPr>
        <w:t>connected data source</w:t>
      </w:r>
      <w:r w:rsidRPr="007A0D34">
        <w:rPr>
          <w:rFonts w:cstheme="minorHAnsi"/>
          <w:sz w:val="22"/>
          <w:szCs w:val="22"/>
        </w:rPr>
        <w:t xml:space="preserve"> </w:t>
      </w:r>
      <w:r w:rsidR="00530ED3" w:rsidRPr="007A0D34">
        <w:rPr>
          <w:rFonts w:cstheme="minorHAnsi"/>
          <w:sz w:val="22"/>
          <w:szCs w:val="22"/>
        </w:rPr>
        <w:t xml:space="preserve">in the </w:t>
      </w:r>
      <w:r w:rsidR="0089514B" w:rsidRPr="007A0D34">
        <w:rPr>
          <w:rFonts w:cstheme="minorHAnsi"/>
          <w:sz w:val="22"/>
          <w:szCs w:val="22"/>
        </w:rPr>
        <w:t xml:space="preserve">accompanying workbook </w:t>
      </w:r>
      <w:r w:rsidR="00EE269E">
        <w:rPr>
          <w:rFonts w:cstheme="minorHAnsi"/>
          <w:sz w:val="22"/>
          <w:szCs w:val="22"/>
        </w:rPr>
        <w:t>combines</w:t>
      </w:r>
      <w:r w:rsidR="0089514B" w:rsidRPr="007A0D34">
        <w:rPr>
          <w:rFonts w:cstheme="minorHAnsi"/>
          <w:sz w:val="22"/>
          <w:szCs w:val="22"/>
        </w:rPr>
        <w:t xml:space="preserve"> </w:t>
      </w:r>
      <w:r w:rsidR="00530ED3" w:rsidRPr="007A0D34">
        <w:rPr>
          <w:rFonts w:cstheme="minorHAnsi"/>
          <w:sz w:val="22"/>
          <w:szCs w:val="22"/>
        </w:rPr>
        <w:t xml:space="preserve">information </w:t>
      </w:r>
      <w:r w:rsidR="007A0D34" w:rsidRPr="007A0D34">
        <w:rPr>
          <w:rFonts w:cstheme="minorHAnsi"/>
          <w:sz w:val="22"/>
          <w:szCs w:val="22"/>
        </w:rPr>
        <w:t xml:space="preserve">from three different sources about three contexts: </w:t>
      </w:r>
      <w:r w:rsidR="007A0D34" w:rsidRPr="007A0D34">
        <w:rPr>
          <w:rFonts w:cstheme="minorHAnsi"/>
          <w:color w:val="ED7D31" w:themeColor="accent2"/>
          <w:sz w:val="22"/>
          <w:szCs w:val="22"/>
        </w:rPr>
        <w:t>Halloween candy data</w:t>
      </w:r>
      <w:r w:rsidR="007A0D34" w:rsidRPr="007A0D34">
        <w:rPr>
          <w:rFonts w:cstheme="minorHAnsi"/>
          <w:sz w:val="22"/>
          <w:szCs w:val="22"/>
        </w:rPr>
        <w:t xml:space="preserve">, </w:t>
      </w:r>
      <w:r w:rsidR="007A0D34" w:rsidRPr="007A0D34">
        <w:rPr>
          <w:rFonts w:cstheme="minorHAnsi"/>
          <w:color w:val="0070C0"/>
          <w:sz w:val="22"/>
          <w:szCs w:val="22"/>
        </w:rPr>
        <w:t xml:space="preserve">weather data </w:t>
      </w:r>
      <w:r w:rsidR="007A0D34" w:rsidRPr="007A0D34">
        <w:rPr>
          <w:rFonts w:cstheme="minorHAnsi"/>
          <w:sz w:val="22"/>
          <w:szCs w:val="22"/>
        </w:rPr>
        <w:t xml:space="preserve">and </w:t>
      </w:r>
      <w:r w:rsidR="007A0D34" w:rsidRPr="007A0D34">
        <w:rPr>
          <w:rFonts w:cstheme="minorHAnsi"/>
          <w:color w:val="00B050"/>
          <w:sz w:val="22"/>
          <w:szCs w:val="22"/>
        </w:rPr>
        <w:t>economic data</w:t>
      </w:r>
      <w:r w:rsidR="007A0D34" w:rsidRPr="007A0D34">
        <w:rPr>
          <w:rFonts w:cstheme="minorHAnsi"/>
          <w:sz w:val="22"/>
          <w:szCs w:val="22"/>
        </w:rPr>
        <w:t>.</w:t>
      </w:r>
      <w:r w:rsidR="007A0D34">
        <w:rPr>
          <w:rFonts w:cstheme="minorHAnsi"/>
          <w:sz w:val="22"/>
          <w:szCs w:val="22"/>
        </w:rPr>
        <w:t xml:space="preserve"> </w:t>
      </w:r>
      <w:r w:rsidR="007A0D34" w:rsidRPr="007A0D34">
        <w:rPr>
          <w:rFonts w:cstheme="minorHAnsi"/>
          <w:sz w:val="22"/>
          <w:szCs w:val="22"/>
        </w:rPr>
        <w:t>A sample is shown below with some aspects highlighted</w:t>
      </w:r>
      <w:r w:rsidR="00A5225A">
        <w:rPr>
          <w:rFonts w:cstheme="minorHAnsi"/>
          <w:sz w:val="22"/>
          <w:szCs w:val="22"/>
        </w:rPr>
        <w:t>, followed by detailed descriptions</w:t>
      </w:r>
      <w:r w:rsidR="007A0D34" w:rsidRPr="007A0D34">
        <w:rPr>
          <w:rFonts w:cstheme="minorHAnsi"/>
          <w:sz w:val="22"/>
          <w:szCs w:val="22"/>
        </w:rPr>
        <w:t>:</w:t>
      </w:r>
    </w:p>
    <w:p w14:paraId="79AC2249" w14:textId="77777777" w:rsidR="00A5225A" w:rsidRPr="00A5225A" w:rsidRDefault="00A5225A" w:rsidP="00A5225A">
      <w:pPr>
        <w:pStyle w:val="ListParagraph"/>
        <w:rPr>
          <w:rFonts w:cstheme="minorHAnsi"/>
          <w:sz w:val="22"/>
          <w:szCs w:val="22"/>
        </w:rPr>
      </w:pPr>
    </w:p>
    <w:p w14:paraId="6FA5C772" w14:textId="77777777" w:rsidR="00A5225A" w:rsidRDefault="009441C0" w:rsidP="00A5225A">
      <w:pPr>
        <w:pStyle w:val="ListParagraph"/>
        <w:rPr>
          <w:rFonts w:cstheme="minorHAnsi"/>
          <w:color w:val="ED7D31" w:themeColor="accent2"/>
          <w:sz w:val="22"/>
          <w:szCs w:val="22"/>
        </w:rPr>
      </w:pPr>
      <w:r>
        <w:rPr>
          <w:rFonts w:cstheme="minorHAnsi"/>
          <w:noProof/>
          <w:sz w:val="22"/>
          <w:szCs w:val="22"/>
        </w:rPr>
        <w:drawing>
          <wp:inline distT="0" distB="0" distL="0" distR="0" wp14:anchorId="0991B04D" wp14:editId="36EEC2ED">
            <wp:extent cx="5766836" cy="5163670"/>
            <wp:effectExtent l="0" t="0" r="0" b="5715"/>
            <wp:docPr id="1851679181"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79181" name="Picture 2" descr="A screenshot of a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9286" cy="5282267"/>
                    </a:xfrm>
                    <a:prstGeom prst="rect">
                      <a:avLst/>
                    </a:prstGeom>
                  </pic:spPr>
                </pic:pic>
              </a:graphicData>
            </a:graphic>
          </wp:inline>
        </w:drawing>
      </w:r>
    </w:p>
    <w:p w14:paraId="24172518" w14:textId="73C84D22" w:rsidR="00DF254C" w:rsidRPr="00A5225A" w:rsidRDefault="005F6BD1" w:rsidP="00DD4C83">
      <w:pPr>
        <w:pStyle w:val="ListParagraph"/>
        <w:ind w:left="0"/>
        <w:rPr>
          <w:rFonts w:cstheme="minorHAnsi"/>
          <w:sz w:val="22"/>
          <w:szCs w:val="22"/>
        </w:rPr>
      </w:pPr>
      <w:r w:rsidRPr="005F6BD1">
        <w:rPr>
          <w:rFonts w:cstheme="minorHAnsi"/>
          <w:noProof/>
          <w:sz w:val="22"/>
          <w:szCs w:val="22"/>
        </w:rPr>
        <w:lastRenderedPageBreak/>
        <w:drawing>
          <wp:anchor distT="0" distB="0" distL="114300" distR="114300" simplePos="0" relativeHeight="251658240" behindDoc="1" locked="0" layoutInCell="1" allowOverlap="1" wp14:anchorId="79E262F7" wp14:editId="42CEEA10">
            <wp:simplePos x="0" y="0"/>
            <wp:positionH relativeFrom="column">
              <wp:posOffset>5215185</wp:posOffset>
            </wp:positionH>
            <wp:positionV relativeFrom="paragraph">
              <wp:posOffset>71</wp:posOffset>
            </wp:positionV>
            <wp:extent cx="1396365" cy="2582545"/>
            <wp:effectExtent l="0" t="0" r="635" b="0"/>
            <wp:wrapTight wrapText="bothSides">
              <wp:wrapPolygon edited="0">
                <wp:start x="0" y="0"/>
                <wp:lineTo x="0" y="21457"/>
                <wp:lineTo x="21413" y="21457"/>
                <wp:lineTo x="21413" y="0"/>
                <wp:lineTo x="0" y="0"/>
              </wp:wrapPolygon>
            </wp:wrapTight>
            <wp:docPr id="31" name="Picture 30" descr="A screenshot of a phone&#10;&#10;Description automatically generated">
              <a:extLst xmlns:a="http://schemas.openxmlformats.org/drawingml/2006/main">
                <a:ext uri="{FF2B5EF4-FFF2-40B4-BE49-F238E27FC236}">
                  <a16:creationId xmlns:a16="http://schemas.microsoft.com/office/drawing/2014/main" id="{DCEA5C9C-818D-C1FF-CA59-611D92F574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screenshot of a phone&#10;&#10;Description automatically generated">
                      <a:extLst>
                        <a:ext uri="{FF2B5EF4-FFF2-40B4-BE49-F238E27FC236}">
                          <a16:creationId xmlns:a16="http://schemas.microsoft.com/office/drawing/2014/main" id="{DCEA5C9C-818D-C1FF-CA59-611D92F574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6365" cy="2582545"/>
                    </a:xfrm>
                    <a:prstGeom prst="rect">
                      <a:avLst/>
                    </a:prstGeom>
                  </pic:spPr>
                </pic:pic>
              </a:graphicData>
            </a:graphic>
            <wp14:sizeRelH relativeFrom="page">
              <wp14:pctWidth>0</wp14:pctWidth>
            </wp14:sizeRelH>
            <wp14:sizeRelV relativeFrom="page">
              <wp14:pctHeight>0</wp14:pctHeight>
            </wp14:sizeRelV>
          </wp:anchor>
        </w:drawing>
      </w:r>
      <w:r w:rsidR="00EE269E" w:rsidRPr="006E3867">
        <w:rPr>
          <w:rFonts w:cstheme="minorHAnsi"/>
          <w:color w:val="ED7D31" w:themeColor="accent2"/>
          <w:sz w:val="22"/>
          <w:szCs w:val="22"/>
        </w:rPr>
        <w:t>Halloween data</w:t>
      </w:r>
    </w:p>
    <w:p w14:paraId="638E2FC8" w14:textId="4AB7A6BE" w:rsidR="00DF254C" w:rsidRDefault="00DF254C" w:rsidP="00DF254C">
      <w:pPr>
        <w:rPr>
          <w:rFonts w:cstheme="minorHAnsi"/>
          <w:sz w:val="22"/>
          <w:szCs w:val="22"/>
        </w:rPr>
      </w:pPr>
    </w:p>
    <w:p w14:paraId="780808A2" w14:textId="523F6B0F" w:rsidR="00DF254C" w:rsidRDefault="00DF254C" w:rsidP="00DF254C">
      <w:pPr>
        <w:pStyle w:val="ListParagraph"/>
        <w:numPr>
          <w:ilvl w:val="0"/>
          <w:numId w:val="7"/>
        </w:numPr>
        <w:rPr>
          <w:rFonts w:cstheme="minorHAnsi"/>
          <w:sz w:val="22"/>
          <w:szCs w:val="22"/>
        </w:rPr>
      </w:pPr>
      <w:r w:rsidRPr="00DF254C">
        <w:rPr>
          <w:rFonts w:cstheme="minorHAnsi"/>
          <w:sz w:val="22"/>
          <w:szCs w:val="22"/>
        </w:rPr>
        <w:t>Overview</w:t>
      </w:r>
    </w:p>
    <w:p w14:paraId="1A0C7858" w14:textId="2DC82F38" w:rsidR="00DF254C" w:rsidRDefault="00DF254C" w:rsidP="00DF254C">
      <w:pPr>
        <w:pStyle w:val="ListParagraph"/>
        <w:numPr>
          <w:ilvl w:val="1"/>
          <w:numId w:val="7"/>
        </w:numPr>
        <w:rPr>
          <w:rFonts w:cstheme="minorHAnsi"/>
          <w:sz w:val="22"/>
          <w:szCs w:val="22"/>
        </w:rPr>
      </w:pPr>
      <w:r w:rsidRPr="00DF254C">
        <w:rPr>
          <w:rFonts w:cstheme="minorHAnsi"/>
          <w:sz w:val="22"/>
          <w:szCs w:val="22"/>
        </w:rPr>
        <w:t>Contains yearly data on the number of candies given to trick-or-treaters in Cincinnati, OH dating back to 2008.</w:t>
      </w:r>
      <w:r w:rsidR="005F6BD1" w:rsidRPr="005F6BD1">
        <w:rPr>
          <w:noProof/>
        </w:rPr>
        <w:t xml:space="preserve"> </w:t>
      </w:r>
    </w:p>
    <w:p w14:paraId="06C0762F" w14:textId="35DFA215" w:rsidR="00DF254C" w:rsidRPr="00DF254C" w:rsidRDefault="00DF254C" w:rsidP="00DF254C">
      <w:pPr>
        <w:pStyle w:val="ListParagraph"/>
        <w:numPr>
          <w:ilvl w:val="0"/>
          <w:numId w:val="7"/>
        </w:numPr>
        <w:rPr>
          <w:rFonts w:cstheme="minorHAnsi"/>
          <w:sz w:val="22"/>
          <w:szCs w:val="22"/>
        </w:rPr>
      </w:pPr>
      <w:r w:rsidRPr="00DF254C">
        <w:rPr>
          <w:rFonts w:cstheme="minorHAnsi"/>
          <w:sz w:val="22"/>
          <w:szCs w:val="22"/>
        </w:rPr>
        <w:t>Specifics</w:t>
      </w:r>
    </w:p>
    <w:p w14:paraId="4A9FB058" w14:textId="3421C281" w:rsidR="00DF254C" w:rsidRDefault="00DF254C" w:rsidP="00DF254C">
      <w:pPr>
        <w:pStyle w:val="ListParagraph"/>
        <w:numPr>
          <w:ilvl w:val="1"/>
          <w:numId w:val="7"/>
        </w:numPr>
        <w:rPr>
          <w:rFonts w:cstheme="minorHAnsi"/>
          <w:sz w:val="22"/>
          <w:szCs w:val="22"/>
        </w:rPr>
      </w:pPr>
      <w:r w:rsidRPr="00DF254C">
        <w:rPr>
          <w:rFonts w:cstheme="minorHAnsi"/>
          <w:sz w:val="22"/>
          <w:szCs w:val="22"/>
        </w:rPr>
        <w:t xml:space="preserve">The trick-or-treat count </w:t>
      </w:r>
      <w:r w:rsidR="005F6BD1">
        <w:rPr>
          <w:rFonts w:cstheme="minorHAnsi"/>
          <w:sz w:val="22"/>
          <w:szCs w:val="22"/>
        </w:rPr>
        <w:t xml:space="preserve">(Count) </w:t>
      </w:r>
      <w:r w:rsidRPr="00DF254C">
        <w:rPr>
          <w:rFonts w:cstheme="minorHAnsi"/>
          <w:sz w:val="22"/>
          <w:szCs w:val="22"/>
        </w:rPr>
        <w:t>was recorded in 30</w:t>
      </w:r>
      <w:r>
        <w:rPr>
          <w:rFonts w:cstheme="minorHAnsi"/>
          <w:sz w:val="22"/>
          <w:szCs w:val="22"/>
        </w:rPr>
        <w:t>-</w:t>
      </w:r>
      <w:r w:rsidRPr="00DF254C">
        <w:rPr>
          <w:rFonts w:cstheme="minorHAnsi"/>
          <w:sz w:val="22"/>
          <w:szCs w:val="22"/>
        </w:rPr>
        <w:t>minute intervals</w:t>
      </w:r>
      <w:r w:rsidR="0037114A">
        <w:rPr>
          <w:rFonts w:cstheme="minorHAnsi"/>
          <w:sz w:val="22"/>
          <w:szCs w:val="22"/>
        </w:rPr>
        <w:t xml:space="preserve"> </w:t>
      </w:r>
      <w:r w:rsidR="005F6BD1">
        <w:rPr>
          <w:rFonts w:cstheme="minorHAnsi"/>
          <w:sz w:val="22"/>
          <w:szCs w:val="22"/>
        </w:rPr>
        <w:t xml:space="preserve">(Time) </w:t>
      </w:r>
      <w:r w:rsidR="0037114A">
        <w:rPr>
          <w:rFonts w:cstheme="minorHAnsi"/>
          <w:sz w:val="22"/>
          <w:szCs w:val="22"/>
        </w:rPr>
        <w:t>(</w:t>
      </w:r>
      <w:r w:rsidR="009441C0">
        <w:rPr>
          <w:rFonts w:cstheme="minorHAnsi"/>
          <w:sz w:val="22"/>
          <w:szCs w:val="22"/>
        </w:rPr>
        <w:t>each row above = half hour interval</w:t>
      </w:r>
      <w:r w:rsidR="0037114A">
        <w:rPr>
          <w:rFonts w:cstheme="minorHAnsi"/>
          <w:sz w:val="22"/>
          <w:szCs w:val="22"/>
        </w:rPr>
        <w:t>)</w:t>
      </w:r>
      <w:r w:rsidRPr="00DF254C">
        <w:rPr>
          <w:rFonts w:cstheme="minorHAnsi"/>
          <w:sz w:val="22"/>
          <w:szCs w:val="22"/>
        </w:rPr>
        <w:t>.</w:t>
      </w:r>
    </w:p>
    <w:p w14:paraId="61D949A4" w14:textId="77777777" w:rsidR="00DF254C" w:rsidRDefault="00DF254C" w:rsidP="00DF254C">
      <w:pPr>
        <w:pStyle w:val="ListParagraph"/>
        <w:numPr>
          <w:ilvl w:val="1"/>
          <w:numId w:val="7"/>
        </w:numPr>
        <w:rPr>
          <w:rFonts w:cstheme="minorHAnsi"/>
          <w:sz w:val="22"/>
          <w:szCs w:val="22"/>
        </w:rPr>
      </w:pPr>
      <w:r w:rsidRPr="00DF254C">
        <w:rPr>
          <w:rFonts w:cstheme="minorHAnsi"/>
          <w:sz w:val="22"/>
          <w:szCs w:val="22"/>
        </w:rPr>
        <w:t>The night of trick-or-treating has always been on October 31st each year (some neighborhoods change the night of trick-or-treating).</w:t>
      </w:r>
    </w:p>
    <w:p w14:paraId="043C150E" w14:textId="77777777" w:rsidR="00DF254C" w:rsidRDefault="00DF254C" w:rsidP="00DF254C">
      <w:pPr>
        <w:pStyle w:val="ListParagraph"/>
        <w:numPr>
          <w:ilvl w:val="1"/>
          <w:numId w:val="7"/>
        </w:numPr>
        <w:rPr>
          <w:rFonts w:cstheme="minorHAnsi"/>
          <w:sz w:val="22"/>
          <w:szCs w:val="22"/>
        </w:rPr>
      </w:pPr>
      <w:r w:rsidRPr="00DF254C">
        <w:rPr>
          <w:rFonts w:cstheme="minorHAnsi"/>
          <w:sz w:val="22"/>
          <w:szCs w:val="22"/>
        </w:rPr>
        <w:t>Official trick or treat hours are from 6pm-8pm, but there are often "stragglers" past 8pm that are not turned away. These stragglers are counted in the 8pm-8:15pm time slot. There has never been a trick-or-treater past 8:15pm.</w:t>
      </w:r>
    </w:p>
    <w:p w14:paraId="22355783" w14:textId="77777777" w:rsidR="00DF254C" w:rsidRDefault="00DF254C" w:rsidP="00DF254C">
      <w:pPr>
        <w:pStyle w:val="ListParagraph"/>
        <w:numPr>
          <w:ilvl w:val="1"/>
          <w:numId w:val="7"/>
        </w:numPr>
        <w:rPr>
          <w:rFonts w:cstheme="minorHAnsi"/>
          <w:sz w:val="22"/>
          <w:szCs w:val="22"/>
        </w:rPr>
      </w:pPr>
      <w:r w:rsidRPr="00DF254C">
        <w:rPr>
          <w:rFonts w:cstheme="minorHAnsi"/>
          <w:sz w:val="22"/>
          <w:szCs w:val="22"/>
        </w:rPr>
        <w:t>The type of candy did not vary year by year. It is always a general mix of candy purchased in bulk variety bags.</w:t>
      </w:r>
    </w:p>
    <w:p w14:paraId="2DB242CB" w14:textId="3956AB35" w:rsidR="00DF254C" w:rsidRPr="00DF254C" w:rsidRDefault="00DF254C" w:rsidP="00DF254C">
      <w:pPr>
        <w:pStyle w:val="ListParagraph"/>
        <w:numPr>
          <w:ilvl w:val="1"/>
          <w:numId w:val="7"/>
        </w:numPr>
        <w:rPr>
          <w:rFonts w:cstheme="minorHAnsi"/>
          <w:sz w:val="22"/>
          <w:szCs w:val="22"/>
        </w:rPr>
      </w:pPr>
      <w:r w:rsidRPr="00DF254C">
        <w:rPr>
          <w:rFonts w:cstheme="minorHAnsi"/>
          <w:sz w:val="22"/>
          <w:szCs w:val="22"/>
        </w:rPr>
        <w:t xml:space="preserve">Location of home: </w:t>
      </w:r>
      <w:r>
        <w:rPr>
          <w:rFonts w:cstheme="minorHAnsi"/>
          <w:sz w:val="22"/>
          <w:szCs w:val="22"/>
        </w:rPr>
        <w:t>Corner home in a n</w:t>
      </w:r>
      <w:r w:rsidRPr="00DF254C">
        <w:rPr>
          <w:rFonts w:cstheme="minorHAnsi"/>
          <w:sz w:val="22"/>
          <w:szCs w:val="22"/>
        </w:rPr>
        <w:t>eighborhood in East Walnut Hills/Evanston area, Cincinnati, OH 45207</w:t>
      </w:r>
      <w:r>
        <w:rPr>
          <w:rFonts w:cstheme="minorHAnsi"/>
          <w:sz w:val="22"/>
          <w:szCs w:val="22"/>
        </w:rPr>
        <w:t>.</w:t>
      </w:r>
    </w:p>
    <w:p w14:paraId="7C3936DE" w14:textId="08F89ED9" w:rsidR="00DF254C" w:rsidRDefault="00EE269E" w:rsidP="00DF254C">
      <w:pPr>
        <w:pStyle w:val="ListParagraph"/>
        <w:numPr>
          <w:ilvl w:val="0"/>
          <w:numId w:val="7"/>
        </w:numPr>
        <w:rPr>
          <w:rFonts w:cstheme="minorHAnsi"/>
          <w:sz w:val="22"/>
          <w:szCs w:val="22"/>
        </w:rPr>
      </w:pPr>
      <w:r>
        <w:rPr>
          <w:rFonts w:cstheme="minorHAnsi"/>
          <w:sz w:val="22"/>
          <w:szCs w:val="22"/>
        </w:rPr>
        <w:t>Sourc</w:t>
      </w:r>
      <w:r w:rsidR="00DF254C">
        <w:rPr>
          <w:rFonts w:cstheme="minorHAnsi"/>
          <w:sz w:val="22"/>
          <w:szCs w:val="22"/>
        </w:rPr>
        <w:t>e</w:t>
      </w:r>
    </w:p>
    <w:p w14:paraId="1F427CC9" w14:textId="0CBB336D" w:rsidR="00EE269E" w:rsidRPr="00EE269E" w:rsidRDefault="00000000" w:rsidP="00DF254C">
      <w:pPr>
        <w:pStyle w:val="ListParagraph"/>
        <w:numPr>
          <w:ilvl w:val="1"/>
          <w:numId w:val="7"/>
        </w:numPr>
        <w:rPr>
          <w:rFonts w:cstheme="minorHAnsi"/>
          <w:sz w:val="22"/>
          <w:szCs w:val="22"/>
        </w:rPr>
      </w:pPr>
      <w:hyperlink r:id="rId7" w:history="1">
        <w:r w:rsidR="00DF254C" w:rsidRPr="00331E58">
          <w:rPr>
            <w:rStyle w:val="Hyperlink"/>
            <w:rFonts w:cstheme="minorHAnsi"/>
            <w:sz w:val="22"/>
            <w:szCs w:val="22"/>
          </w:rPr>
          <w:t>https://www.dataplusscience.com/HalloweenData.html</w:t>
        </w:r>
      </w:hyperlink>
    </w:p>
    <w:p w14:paraId="4ABE218A" w14:textId="77777777" w:rsidR="00EE269E" w:rsidRPr="00EE269E" w:rsidRDefault="00EE269E" w:rsidP="00EE269E">
      <w:pPr>
        <w:rPr>
          <w:rFonts w:cstheme="minorHAnsi"/>
          <w:sz w:val="22"/>
          <w:szCs w:val="22"/>
        </w:rPr>
      </w:pPr>
    </w:p>
    <w:p w14:paraId="00E927D4" w14:textId="31827349" w:rsidR="00EE269E" w:rsidRPr="006E3867" w:rsidRDefault="00EE269E" w:rsidP="009441C0">
      <w:pPr>
        <w:rPr>
          <w:rFonts w:cstheme="minorHAnsi"/>
          <w:color w:val="0070C0"/>
          <w:sz w:val="22"/>
          <w:szCs w:val="22"/>
        </w:rPr>
      </w:pPr>
      <w:r w:rsidRPr="006E3867">
        <w:rPr>
          <w:rFonts w:cstheme="minorHAnsi"/>
          <w:color w:val="0070C0"/>
          <w:sz w:val="22"/>
          <w:szCs w:val="22"/>
        </w:rPr>
        <w:t>Weather data</w:t>
      </w:r>
    </w:p>
    <w:p w14:paraId="6201EC8A" w14:textId="77777777" w:rsidR="00A564C8" w:rsidRPr="009441C0" w:rsidRDefault="00A564C8" w:rsidP="009441C0">
      <w:pPr>
        <w:rPr>
          <w:rFonts w:cstheme="minorHAnsi"/>
          <w:sz w:val="22"/>
          <w:szCs w:val="22"/>
        </w:rPr>
      </w:pPr>
    </w:p>
    <w:p w14:paraId="6C2E183C" w14:textId="77777777" w:rsidR="0037114A" w:rsidRDefault="0037114A" w:rsidP="009441C0">
      <w:pPr>
        <w:pStyle w:val="ListParagraph"/>
        <w:numPr>
          <w:ilvl w:val="0"/>
          <w:numId w:val="7"/>
        </w:numPr>
        <w:rPr>
          <w:rFonts w:cstheme="minorHAnsi"/>
          <w:sz w:val="22"/>
          <w:szCs w:val="22"/>
        </w:rPr>
      </w:pPr>
      <w:r w:rsidRPr="00DF254C">
        <w:rPr>
          <w:rFonts w:cstheme="minorHAnsi"/>
          <w:sz w:val="22"/>
          <w:szCs w:val="22"/>
        </w:rPr>
        <w:t>Overview</w:t>
      </w:r>
    </w:p>
    <w:p w14:paraId="7EE7AF21" w14:textId="4623C984" w:rsidR="009441C0" w:rsidRPr="009441C0" w:rsidRDefault="0037114A" w:rsidP="009441C0">
      <w:pPr>
        <w:pStyle w:val="ListParagraph"/>
        <w:numPr>
          <w:ilvl w:val="1"/>
          <w:numId w:val="7"/>
        </w:numPr>
        <w:rPr>
          <w:rFonts w:cstheme="minorHAnsi"/>
          <w:sz w:val="22"/>
          <w:szCs w:val="22"/>
        </w:rPr>
      </w:pPr>
      <w:r w:rsidRPr="00DF254C">
        <w:rPr>
          <w:rFonts w:cstheme="minorHAnsi"/>
          <w:sz w:val="22"/>
          <w:szCs w:val="22"/>
        </w:rPr>
        <w:t>Contains</w:t>
      </w:r>
      <w:r>
        <w:rPr>
          <w:rFonts w:cstheme="minorHAnsi"/>
          <w:sz w:val="22"/>
          <w:szCs w:val="22"/>
        </w:rPr>
        <w:t xml:space="preserve"> the daily minimum and maximum temperatures </w:t>
      </w:r>
      <w:r w:rsidR="009441C0">
        <w:rPr>
          <w:rFonts w:cstheme="minorHAnsi"/>
          <w:sz w:val="22"/>
          <w:szCs w:val="22"/>
        </w:rPr>
        <w:t xml:space="preserve">and precipitation levels </w:t>
      </w:r>
      <w:r>
        <w:rPr>
          <w:rFonts w:cstheme="minorHAnsi"/>
          <w:sz w:val="22"/>
          <w:szCs w:val="22"/>
        </w:rPr>
        <w:t>on October 31st</w:t>
      </w:r>
      <w:r w:rsidRPr="00DF254C">
        <w:rPr>
          <w:rFonts w:cstheme="minorHAnsi"/>
          <w:sz w:val="22"/>
          <w:szCs w:val="22"/>
        </w:rPr>
        <w:t xml:space="preserve"> </w:t>
      </w:r>
      <w:r w:rsidR="009441C0">
        <w:rPr>
          <w:rFonts w:cstheme="minorHAnsi"/>
          <w:sz w:val="22"/>
          <w:szCs w:val="22"/>
        </w:rPr>
        <w:t>from 2008-16</w:t>
      </w:r>
      <w:r w:rsidRPr="00DF254C">
        <w:rPr>
          <w:rFonts w:cstheme="minorHAnsi"/>
          <w:sz w:val="22"/>
          <w:szCs w:val="22"/>
        </w:rPr>
        <w:t>.</w:t>
      </w:r>
    </w:p>
    <w:p w14:paraId="11FDD9E9" w14:textId="77777777" w:rsidR="0037114A" w:rsidRPr="00DF254C" w:rsidRDefault="0037114A" w:rsidP="0037114A">
      <w:pPr>
        <w:pStyle w:val="ListParagraph"/>
        <w:numPr>
          <w:ilvl w:val="0"/>
          <w:numId w:val="7"/>
        </w:numPr>
        <w:rPr>
          <w:rFonts w:cstheme="minorHAnsi"/>
          <w:sz w:val="22"/>
          <w:szCs w:val="22"/>
        </w:rPr>
      </w:pPr>
      <w:r w:rsidRPr="00DF254C">
        <w:rPr>
          <w:rFonts w:cstheme="minorHAnsi"/>
          <w:sz w:val="22"/>
          <w:szCs w:val="22"/>
        </w:rPr>
        <w:t>Specifics</w:t>
      </w:r>
    </w:p>
    <w:p w14:paraId="75B54CE4" w14:textId="418DFD48" w:rsidR="00A564C8" w:rsidRDefault="00A564C8" w:rsidP="00EE269E">
      <w:pPr>
        <w:pStyle w:val="ListParagraph"/>
        <w:numPr>
          <w:ilvl w:val="1"/>
          <w:numId w:val="7"/>
        </w:numPr>
        <w:rPr>
          <w:rFonts w:cstheme="minorHAnsi"/>
          <w:sz w:val="22"/>
          <w:szCs w:val="22"/>
        </w:rPr>
      </w:pPr>
      <w:r>
        <w:rPr>
          <w:rFonts w:cstheme="minorHAnsi"/>
          <w:sz w:val="22"/>
          <w:szCs w:val="22"/>
        </w:rPr>
        <w:t xml:space="preserve">Units: </w:t>
      </w:r>
      <w:r w:rsidR="009441C0">
        <w:rPr>
          <w:rFonts w:cstheme="minorHAnsi"/>
          <w:sz w:val="22"/>
          <w:szCs w:val="22"/>
        </w:rPr>
        <w:t xml:space="preserve">Minimum </w:t>
      </w:r>
      <w:r w:rsidR="005F6BD1">
        <w:rPr>
          <w:rFonts w:cstheme="minorHAnsi"/>
          <w:sz w:val="22"/>
          <w:szCs w:val="22"/>
        </w:rPr>
        <w:t>(</w:t>
      </w:r>
      <w:proofErr w:type="spellStart"/>
      <w:r w:rsidR="005F6BD1">
        <w:rPr>
          <w:rFonts w:cstheme="minorHAnsi"/>
          <w:sz w:val="22"/>
          <w:szCs w:val="22"/>
        </w:rPr>
        <w:t>Tmin</w:t>
      </w:r>
      <w:proofErr w:type="spellEnd"/>
      <w:r w:rsidR="005F6BD1">
        <w:rPr>
          <w:rFonts w:cstheme="minorHAnsi"/>
          <w:sz w:val="22"/>
          <w:szCs w:val="22"/>
        </w:rPr>
        <w:t xml:space="preserve">) </w:t>
      </w:r>
      <w:r w:rsidR="009441C0">
        <w:rPr>
          <w:rFonts w:cstheme="minorHAnsi"/>
          <w:sz w:val="22"/>
          <w:szCs w:val="22"/>
        </w:rPr>
        <w:t>and maximum</w:t>
      </w:r>
      <w:r w:rsidR="005F6BD1">
        <w:rPr>
          <w:rFonts w:cstheme="minorHAnsi"/>
          <w:sz w:val="22"/>
          <w:szCs w:val="22"/>
        </w:rPr>
        <w:t xml:space="preserve"> (</w:t>
      </w:r>
      <w:proofErr w:type="spellStart"/>
      <w:r w:rsidR="005F6BD1">
        <w:rPr>
          <w:rFonts w:cstheme="minorHAnsi"/>
          <w:sz w:val="22"/>
          <w:szCs w:val="22"/>
        </w:rPr>
        <w:t>Tmax</w:t>
      </w:r>
      <w:proofErr w:type="spellEnd"/>
      <w:r w:rsidR="005F6BD1">
        <w:rPr>
          <w:rFonts w:cstheme="minorHAnsi"/>
          <w:sz w:val="22"/>
          <w:szCs w:val="22"/>
        </w:rPr>
        <w:t>)</w:t>
      </w:r>
      <w:r w:rsidR="009441C0">
        <w:rPr>
          <w:rFonts w:cstheme="minorHAnsi"/>
          <w:sz w:val="22"/>
          <w:szCs w:val="22"/>
        </w:rPr>
        <w:t xml:space="preserve"> temperatures are recorded in Fahrenheit and </w:t>
      </w:r>
      <w:r>
        <w:rPr>
          <w:rFonts w:cstheme="minorHAnsi"/>
          <w:sz w:val="22"/>
          <w:szCs w:val="22"/>
        </w:rPr>
        <w:t>precipitation</w:t>
      </w:r>
      <w:r w:rsidR="005F6BD1">
        <w:rPr>
          <w:rFonts w:cstheme="minorHAnsi"/>
          <w:sz w:val="22"/>
          <w:szCs w:val="22"/>
        </w:rPr>
        <w:t xml:space="preserve"> (</w:t>
      </w:r>
      <w:proofErr w:type="spellStart"/>
      <w:r w:rsidR="005F6BD1">
        <w:rPr>
          <w:rFonts w:cstheme="minorHAnsi"/>
          <w:sz w:val="22"/>
          <w:szCs w:val="22"/>
        </w:rPr>
        <w:t>Prcp</w:t>
      </w:r>
      <w:proofErr w:type="spellEnd"/>
      <w:r w:rsidR="005F6BD1">
        <w:rPr>
          <w:rFonts w:cstheme="minorHAnsi"/>
          <w:sz w:val="22"/>
          <w:szCs w:val="22"/>
        </w:rPr>
        <w:t>)</w:t>
      </w:r>
      <w:r w:rsidR="009441C0">
        <w:rPr>
          <w:rFonts w:cstheme="minorHAnsi"/>
          <w:sz w:val="22"/>
          <w:szCs w:val="22"/>
        </w:rPr>
        <w:t xml:space="preserve"> in</w:t>
      </w:r>
      <w:r>
        <w:rPr>
          <w:rFonts w:cstheme="minorHAnsi"/>
          <w:sz w:val="22"/>
          <w:szCs w:val="22"/>
        </w:rPr>
        <w:t xml:space="preserve"> inches</w:t>
      </w:r>
      <w:r w:rsidR="005F6BD1">
        <w:rPr>
          <w:rFonts w:cstheme="minorHAnsi"/>
          <w:sz w:val="22"/>
          <w:szCs w:val="22"/>
        </w:rPr>
        <w:t>.</w:t>
      </w:r>
    </w:p>
    <w:p w14:paraId="5C91E227" w14:textId="21316A9F" w:rsidR="00EE269E" w:rsidRDefault="00A564C8" w:rsidP="00EE269E">
      <w:pPr>
        <w:pStyle w:val="ListParagraph"/>
        <w:numPr>
          <w:ilvl w:val="1"/>
          <w:numId w:val="7"/>
        </w:numPr>
        <w:rPr>
          <w:rFonts w:cstheme="minorHAnsi"/>
          <w:sz w:val="22"/>
          <w:szCs w:val="22"/>
        </w:rPr>
      </w:pPr>
      <w:r>
        <w:rPr>
          <w:rFonts w:cstheme="minorHAnsi"/>
          <w:sz w:val="22"/>
          <w:szCs w:val="22"/>
        </w:rPr>
        <w:t>Location: Measurements taken</w:t>
      </w:r>
      <w:r w:rsidR="009441C0">
        <w:rPr>
          <w:rFonts w:cstheme="minorHAnsi"/>
          <w:sz w:val="22"/>
          <w:szCs w:val="22"/>
        </w:rPr>
        <w:t xml:space="preserve"> at a station in Cheviot, OH (about 10 miles away from the East Walnut Hills area)</w:t>
      </w:r>
      <w:r>
        <w:rPr>
          <w:rFonts w:cstheme="minorHAnsi"/>
          <w:sz w:val="22"/>
          <w:szCs w:val="22"/>
        </w:rPr>
        <w:t>.</w:t>
      </w:r>
    </w:p>
    <w:p w14:paraId="2395CBF6" w14:textId="4BDF281D" w:rsidR="00A564C8" w:rsidRDefault="00A564C8" w:rsidP="00EE269E">
      <w:pPr>
        <w:pStyle w:val="ListParagraph"/>
        <w:numPr>
          <w:ilvl w:val="1"/>
          <w:numId w:val="7"/>
        </w:numPr>
        <w:rPr>
          <w:rFonts w:cstheme="minorHAnsi"/>
          <w:sz w:val="22"/>
          <w:szCs w:val="22"/>
        </w:rPr>
      </w:pPr>
      <w:r w:rsidRPr="006E3867">
        <w:rPr>
          <w:rFonts w:cstheme="minorHAnsi"/>
          <w:color w:val="F58CE3"/>
          <w:sz w:val="22"/>
          <w:szCs w:val="22"/>
        </w:rPr>
        <w:t>Missing values</w:t>
      </w:r>
      <w:r>
        <w:rPr>
          <w:rFonts w:cstheme="minorHAnsi"/>
          <w:sz w:val="22"/>
          <w:szCs w:val="22"/>
        </w:rPr>
        <w:t>: Data is only for 2008-16; so</w:t>
      </w:r>
      <w:r w:rsidR="006E3867">
        <w:rPr>
          <w:rFonts w:cstheme="minorHAnsi"/>
          <w:sz w:val="22"/>
          <w:szCs w:val="22"/>
        </w:rPr>
        <w:t>,</w:t>
      </w:r>
      <w:r>
        <w:rPr>
          <w:rFonts w:cstheme="minorHAnsi"/>
          <w:sz w:val="22"/>
          <w:szCs w:val="22"/>
        </w:rPr>
        <w:t xml:space="preserve"> there is no data for 2017-22 (this is highlighted in the </w:t>
      </w:r>
      <w:r w:rsidR="006E3867" w:rsidRPr="006E3867">
        <w:rPr>
          <w:rFonts w:cstheme="minorHAnsi"/>
          <w:color w:val="F58CE3"/>
          <w:sz w:val="22"/>
          <w:szCs w:val="22"/>
        </w:rPr>
        <w:t>pink</w:t>
      </w:r>
      <w:r w:rsidRPr="006E3867">
        <w:rPr>
          <w:rFonts w:cstheme="minorHAnsi"/>
          <w:color w:val="F58CE3"/>
          <w:sz w:val="22"/>
          <w:szCs w:val="22"/>
        </w:rPr>
        <w:t xml:space="preserve"> </w:t>
      </w:r>
      <w:r>
        <w:rPr>
          <w:rFonts w:cstheme="minorHAnsi"/>
          <w:sz w:val="22"/>
          <w:szCs w:val="22"/>
        </w:rPr>
        <w:t>shaded boxes).</w:t>
      </w:r>
    </w:p>
    <w:p w14:paraId="64395BF6" w14:textId="77777777" w:rsidR="00B7428E" w:rsidRDefault="00A564C8" w:rsidP="00EE269E">
      <w:pPr>
        <w:pStyle w:val="ListParagraph"/>
        <w:numPr>
          <w:ilvl w:val="1"/>
          <w:numId w:val="7"/>
        </w:numPr>
        <w:rPr>
          <w:rFonts w:cstheme="minorHAnsi"/>
          <w:sz w:val="22"/>
          <w:szCs w:val="22"/>
        </w:rPr>
      </w:pPr>
      <w:r w:rsidRPr="006E3867">
        <w:rPr>
          <w:rFonts w:cstheme="minorHAnsi"/>
          <w:color w:val="FFC000" w:themeColor="accent4"/>
          <w:sz w:val="22"/>
          <w:szCs w:val="22"/>
        </w:rPr>
        <w:t xml:space="preserve">Repeated </w:t>
      </w:r>
      <w:r w:rsidRPr="006E3867">
        <w:rPr>
          <w:rFonts w:cstheme="minorHAnsi"/>
          <w:color w:val="ED7D31" w:themeColor="accent2"/>
          <w:sz w:val="22"/>
          <w:szCs w:val="22"/>
        </w:rPr>
        <w:t>values</w:t>
      </w:r>
      <w:r>
        <w:rPr>
          <w:rFonts w:cstheme="minorHAnsi"/>
          <w:sz w:val="22"/>
          <w:szCs w:val="22"/>
        </w:rPr>
        <w:t xml:space="preserve">: Because each row corresponds to a half hour candy interval on the same day, the temperature and precipitation values are the same for every interval that day (this is highlighted with the </w:t>
      </w:r>
      <w:r w:rsidRPr="006E3867">
        <w:rPr>
          <w:rFonts w:cstheme="minorHAnsi"/>
          <w:color w:val="FFC000" w:themeColor="accent4"/>
          <w:sz w:val="22"/>
          <w:szCs w:val="22"/>
        </w:rPr>
        <w:t xml:space="preserve">yellow </w:t>
      </w:r>
      <w:r>
        <w:rPr>
          <w:rFonts w:cstheme="minorHAnsi"/>
          <w:sz w:val="22"/>
          <w:szCs w:val="22"/>
        </w:rPr>
        <w:t xml:space="preserve">and </w:t>
      </w:r>
      <w:r w:rsidRPr="006E3867">
        <w:rPr>
          <w:rFonts w:cstheme="minorHAnsi"/>
          <w:color w:val="ED7D31" w:themeColor="accent2"/>
          <w:sz w:val="22"/>
          <w:szCs w:val="22"/>
        </w:rPr>
        <w:t xml:space="preserve">orange </w:t>
      </w:r>
      <w:r>
        <w:rPr>
          <w:rFonts w:cstheme="minorHAnsi"/>
          <w:sz w:val="22"/>
          <w:szCs w:val="22"/>
        </w:rPr>
        <w:t>shaded boxes).</w:t>
      </w:r>
    </w:p>
    <w:p w14:paraId="0F3ECA0E" w14:textId="77777777" w:rsidR="00A564C8" w:rsidRDefault="00EE269E" w:rsidP="00A564C8">
      <w:pPr>
        <w:pStyle w:val="ListParagraph"/>
        <w:numPr>
          <w:ilvl w:val="0"/>
          <w:numId w:val="7"/>
        </w:numPr>
        <w:rPr>
          <w:rFonts w:cstheme="minorHAnsi"/>
          <w:sz w:val="22"/>
          <w:szCs w:val="22"/>
        </w:rPr>
      </w:pPr>
      <w:r>
        <w:rPr>
          <w:rFonts w:cstheme="minorHAnsi"/>
          <w:sz w:val="22"/>
          <w:szCs w:val="22"/>
        </w:rPr>
        <w:t>Source</w:t>
      </w:r>
    </w:p>
    <w:p w14:paraId="7937C434" w14:textId="1BD681D0" w:rsidR="00EE269E" w:rsidRPr="00EE269E" w:rsidRDefault="00EE269E" w:rsidP="00A564C8">
      <w:pPr>
        <w:pStyle w:val="ListParagraph"/>
        <w:numPr>
          <w:ilvl w:val="1"/>
          <w:numId w:val="7"/>
        </w:numPr>
        <w:rPr>
          <w:rFonts w:cstheme="minorHAnsi"/>
          <w:sz w:val="22"/>
          <w:szCs w:val="22"/>
        </w:rPr>
      </w:pPr>
      <w:r w:rsidRPr="00EE269E">
        <w:rPr>
          <w:rFonts w:cstheme="minorHAnsi"/>
          <w:sz w:val="22"/>
          <w:szCs w:val="22"/>
        </w:rPr>
        <w:t xml:space="preserve">NCEI database at </w:t>
      </w:r>
      <w:hyperlink r:id="rId8" w:history="1">
        <w:r w:rsidRPr="00EE269E">
          <w:rPr>
            <w:rStyle w:val="Hyperlink"/>
            <w:rFonts w:cstheme="minorHAnsi"/>
            <w:sz w:val="22"/>
            <w:szCs w:val="22"/>
          </w:rPr>
          <w:t>https://www.ncei.noaa.gov/pub/data/ghcn/daily/</w:t>
        </w:r>
      </w:hyperlink>
    </w:p>
    <w:p w14:paraId="1EFA3B96" w14:textId="77777777" w:rsidR="00EE269E" w:rsidRPr="00EE269E" w:rsidRDefault="00EE269E" w:rsidP="00EE269E">
      <w:pPr>
        <w:rPr>
          <w:rFonts w:cstheme="minorHAnsi"/>
          <w:sz w:val="22"/>
          <w:szCs w:val="22"/>
        </w:rPr>
      </w:pPr>
    </w:p>
    <w:p w14:paraId="0CEEA537" w14:textId="1476C348" w:rsidR="00EE269E" w:rsidRPr="00A5225A" w:rsidRDefault="00EE269E" w:rsidP="006E3867">
      <w:pPr>
        <w:rPr>
          <w:rFonts w:cstheme="minorHAnsi"/>
          <w:color w:val="00B050"/>
          <w:sz w:val="22"/>
          <w:szCs w:val="22"/>
        </w:rPr>
      </w:pPr>
      <w:r w:rsidRPr="00A5225A">
        <w:rPr>
          <w:rFonts w:cstheme="minorHAnsi"/>
          <w:color w:val="00B050"/>
          <w:sz w:val="22"/>
          <w:szCs w:val="22"/>
        </w:rPr>
        <w:t>Economic data</w:t>
      </w:r>
    </w:p>
    <w:p w14:paraId="29507106" w14:textId="77777777" w:rsidR="00A5225A" w:rsidRPr="006E3867" w:rsidRDefault="00A5225A" w:rsidP="006E3867">
      <w:pPr>
        <w:rPr>
          <w:rFonts w:cstheme="minorHAnsi"/>
          <w:sz w:val="22"/>
          <w:szCs w:val="22"/>
        </w:rPr>
      </w:pPr>
    </w:p>
    <w:p w14:paraId="3D79B4FA" w14:textId="0250755E" w:rsidR="00EE269E" w:rsidRDefault="006E3867" w:rsidP="006E3867">
      <w:pPr>
        <w:pStyle w:val="ListParagraph"/>
        <w:numPr>
          <w:ilvl w:val="0"/>
          <w:numId w:val="7"/>
        </w:numPr>
        <w:rPr>
          <w:rFonts w:cstheme="minorHAnsi"/>
          <w:sz w:val="22"/>
          <w:szCs w:val="22"/>
        </w:rPr>
      </w:pPr>
      <w:r>
        <w:rPr>
          <w:rFonts w:cstheme="minorHAnsi"/>
          <w:sz w:val="22"/>
          <w:szCs w:val="22"/>
        </w:rPr>
        <w:t>Overview</w:t>
      </w:r>
    </w:p>
    <w:p w14:paraId="718A5F0E" w14:textId="78DFF535" w:rsidR="006E3867" w:rsidRDefault="006E3867" w:rsidP="006E3867">
      <w:pPr>
        <w:pStyle w:val="ListParagraph"/>
        <w:numPr>
          <w:ilvl w:val="1"/>
          <w:numId w:val="7"/>
        </w:numPr>
        <w:rPr>
          <w:rFonts w:cstheme="minorHAnsi"/>
          <w:sz w:val="22"/>
          <w:szCs w:val="22"/>
        </w:rPr>
      </w:pPr>
      <w:r>
        <w:rPr>
          <w:rFonts w:cstheme="minorHAnsi"/>
          <w:sz w:val="22"/>
          <w:szCs w:val="22"/>
        </w:rPr>
        <w:t xml:space="preserve">Contains the </w:t>
      </w:r>
      <w:r w:rsidR="005F6BD1">
        <w:rPr>
          <w:rFonts w:cstheme="minorHAnsi"/>
          <w:sz w:val="22"/>
          <w:szCs w:val="22"/>
        </w:rPr>
        <w:t>g</w:t>
      </w:r>
      <w:r>
        <w:rPr>
          <w:rFonts w:cstheme="minorHAnsi"/>
          <w:sz w:val="22"/>
          <w:szCs w:val="22"/>
        </w:rPr>
        <w:t xml:space="preserve">ross </w:t>
      </w:r>
      <w:r w:rsidR="005F6BD1">
        <w:rPr>
          <w:rFonts w:cstheme="minorHAnsi"/>
          <w:sz w:val="22"/>
          <w:szCs w:val="22"/>
        </w:rPr>
        <w:t>d</w:t>
      </w:r>
      <w:r>
        <w:rPr>
          <w:rFonts w:cstheme="minorHAnsi"/>
          <w:sz w:val="22"/>
          <w:szCs w:val="22"/>
        </w:rPr>
        <w:t xml:space="preserve">omestic </w:t>
      </w:r>
      <w:r w:rsidR="005F6BD1">
        <w:rPr>
          <w:rFonts w:cstheme="minorHAnsi"/>
          <w:sz w:val="22"/>
          <w:szCs w:val="22"/>
        </w:rPr>
        <w:t>p</w:t>
      </w:r>
      <w:r>
        <w:rPr>
          <w:rFonts w:cstheme="minorHAnsi"/>
          <w:sz w:val="22"/>
          <w:szCs w:val="22"/>
        </w:rPr>
        <w:t>roduct</w:t>
      </w:r>
      <w:r w:rsidR="005F6BD1">
        <w:rPr>
          <w:rFonts w:cstheme="minorHAnsi"/>
          <w:sz w:val="22"/>
          <w:szCs w:val="22"/>
        </w:rPr>
        <w:t xml:space="preserve"> (</w:t>
      </w:r>
      <w:proofErr w:type="spellStart"/>
      <w:r w:rsidR="005F6BD1">
        <w:rPr>
          <w:rFonts w:cstheme="minorHAnsi"/>
          <w:sz w:val="22"/>
          <w:szCs w:val="22"/>
        </w:rPr>
        <w:t>Gdp</w:t>
      </w:r>
      <w:proofErr w:type="spellEnd"/>
      <w:r w:rsidR="005F6BD1">
        <w:rPr>
          <w:rFonts w:cstheme="minorHAnsi"/>
          <w:sz w:val="22"/>
          <w:szCs w:val="22"/>
        </w:rPr>
        <w:t xml:space="preserve"> millions)</w:t>
      </w:r>
      <w:r>
        <w:rPr>
          <w:rFonts w:cstheme="minorHAnsi"/>
          <w:sz w:val="22"/>
          <w:szCs w:val="22"/>
        </w:rPr>
        <w:t xml:space="preserve"> for Cincinnati, OH in millions of dollars for years 2008-21.</w:t>
      </w:r>
    </w:p>
    <w:p w14:paraId="6A48BF3F" w14:textId="7422A917" w:rsidR="006E3867" w:rsidRDefault="006E3867" w:rsidP="006E3867">
      <w:pPr>
        <w:pStyle w:val="ListParagraph"/>
        <w:numPr>
          <w:ilvl w:val="0"/>
          <w:numId w:val="7"/>
        </w:numPr>
        <w:rPr>
          <w:rFonts w:cstheme="minorHAnsi"/>
          <w:sz w:val="22"/>
          <w:szCs w:val="22"/>
        </w:rPr>
      </w:pPr>
      <w:r>
        <w:rPr>
          <w:rFonts w:cstheme="minorHAnsi"/>
          <w:sz w:val="22"/>
          <w:szCs w:val="22"/>
        </w:rPr>
        <w:t>Specifics</w:t>
      </w:r>
    </w:p>
    <w:p w14:paraId="3C1F199D" w14:textId="7038114D" w:rsidR="006E3867" w:rsidRDefault="006E3867" w:rsidP="00EE269E">
      <w:pPr>
        <w:pStyle w:val="ListParagraph"/>
        <w:numPr>
          <w:ilvl w:val="1"/>
          <w:numId w:val="7"/>
        </w:numPr>
        <w:rPr>
          <w:rFonts w:cstheme="minorHAnsi"/>
          <w:sz w:val="22"/>
          <w:szCs w:val="22"/>
        </w:rPr>
      </w:pPr>
      <w:r>
        <w:rPr>
          <w:rFonts w:cstheme="minorHAnsi"/>
          <w:sz w:val="22"/>
          <w:szCs w:val="22"/>
        </w:rPr>
        <w:t>GDP definition: M</w:t>
      </w:r>
      <w:r w:rsidRPr="006E3867">
        <w:rPr>
          <w:rFonts w:cstheme="minorHAnsi"/>
          <w:sz w:val="22"/>
          <w:szCs w:val="22"/>
        </w:rPr>
        <w:t>easure of the market value of all final goods and services produced within a</w:t>
      </w:r>
      <w:r w:rsidR="00746329">
        <w:rPr>
          <w:rFonts w:cstheme="minorHAnsi"/>
          <w:sz w:val="22"/>
          <w:szCs w:val="22"/>
        </w:rPr>
        <w:t xml:space="preserve">n </w:t>
      </w:r>
      <w:r w:rsidRPr="006E3867">
        <w:rPr>
          <w:rFonts w:cstheme="minorHAnsi"/>
          <w:sz w:val="22"/>
          <w:szCs w:val="22"/>
        </w:rPr>
        <w:t xml:space="preserve">area in a particular </w:t>
      </w:r>
      <w:proofErr w:type="gramStart"/>
      <w:r w:rsidRPr="006E3867">
        <w:rPr>
          <w:rFonts w:cstheme="minorHAnsi"/>
          <w:sz w:val="22"/>
          <w:szCs w:val="22"/>
        </w:rPr>
        <w:t>period of time</w:t>
      </w:r>
      <w:proofErr w:type="gramEnd"/>
      <w:r>
        <w:rPr>
          <w:rFonts w:cstheme="minorHAnsi"/>
          <w:sz w:val="22"/>
          <w:szCs w:val="22"/>
        </w:rPr>
        <w:t>.</w:t>
      </w:r>
    </w:p>
    <w:p w14:paraId="78891344" w14:textId="42ADAF88" w:rsidR="00746329" w:rsidRDefault="00746329" w:rsidP="00EE269E">
      <w:pPr>
        <w:pStyle w:val="ListParagraph"/>
        <w:numPr>
          <w:ilvl w:val="1"/>
          <w:numId w:val="7"/>
        </w:numPr>
        <w:rPr>
          <w:rFonts w:cstheme="minorHAnsi"/>
          <w:sz w:val="22"/>
          <w:szCs w:val="22"/>
        </w:rPr>
      </w:pPr>
      <w:r>
        <w:rPr>
          <w:rFonts w:cstheme="minorHAnsi"/>
          <w:sz w:val="22"/>
          <w:szCs w:val="22"/>
        </w:rPr>
        <w:lastRenderedPageBreak/>
        <w:t>Each value represents the GDP for that particular year.</w:t>
      </w:r>
    </w:p>
    <w:p w14:paraId="5BC90961" w14:textId="20B38C44" w:rsidR="00746329" w:rsidRDefault="00746329" w:rsidP="00746329">
      <w:pPr>
        <w:pStyle w:val="ListParagraph"/>
        <w:numPr>
          <w:ilvl w:val="1"/>
          <w:numId w:val="7"/>
        </w:numPr>
        <w:rPr>
          <w:rFonts w:cstheme="minorHAnsi"/>
          <w:sz w:val="22"/>
          <w:szCs w:val="22"/>
        </w:rPr>
      </w:pPr>
      <w:r w:rsidRPr="006E3867">
        <w:rPr>
          <w:rFonts w:cstheme="minorHAnsi"/>
          <w:color w:val="F58CE3"/>
          <w:sz w:val="22"/>
          <w:szCs w:val="22"/>
        </w:rPr>
        <w:t>Missing values</w:t>
      </w:r>
      <w:r>
        <w:rPr>
          <w:rFonts w:cstheme="minorHAnsi"/>
          <w:sz w:val="22"/>
          <w:szCs w:val="22"/>
        </w:rPr>
        <w:t xml:space="preserve">: Data is only for 2008-21; so, there is no data for 2022 (this is highlighted in the </w:t>
      </w:r>
      <w:r w:rsidRPr="006E3867">
        <w:rPr>
          <w:rFonts w:cstheme="minorHAnsi"/>
          <w:color w:val="F58CE3"/>
          <w:sz w:val="22"/>
          <w:szCs w:val="22"/>
        </w:rPr>
        <w:t xml:space="preserve">pink </w:t>
      </w:r>
      <w:r>
        <w:rPr>
          <w:rFonts w:cstheme="minorHAnsi"/>
          <w:sz w:val="22"/>
          <w:szCs w:val="22"/>
        </w:rPr>
        <w:t>shaded boxes).</w:t>
      </w:r>
    </w:p>
    <w:p w14:paraId="0B294D01" w14:textId="26DE4A93" w:rsidR="00746329" w:rsidRDefault="00746329" w:rsidP="00746329">
      <w:pPr>
        <w:pStyle w:val="ListParagraph"/>
        <w:numPr>
          <w:ilvl w:val="1"/>
          <w:numId w:val="7"/>
        </w:numPr>
        <w:rPr>
          <w:rFonts w:cstheme="minorHAnsi"/>
          <w:sz w:val="22"/>
          <w:szCs w:val="22"/>
        </w:rPr>
      </w:pPr>
      <w:r w:rsidRPr="006E3867">
        <w:rPr>
          <w:rFonts w:cstheme="minorHAnsi"/>
          <w:color w:val="FFC000" w:themeColor="accent4"/>
          <w:sz w:val="22"/>
          <w:szCs w:val="22"/>
        </w:rPr>
        <w:t xml:space="preserve">Repeated </w:t>
      </w:r>
      <w:r w:rsidRPr="006E3867">
        <w:rPr>
          <w:rFonts w:cstheme="minorHAnsi"/>
          <w:color w:val="ED7D31" w:themeColor="accent2"/>
          <w:sz w:val="22"/>
          <w:szCs w:val="22"/>
        </w:rPr>
        <w:t>values</w:t>
      </w:r>
      <w:r>
        <w:rPr>
          <w:rFonts w:cstheme="minorHAnsi"/>
          <w:sz w:val="22"/>
          <w:szCs w:val="22"/>
        </w:rPr>
        <w:t xml:space="preserve">: Because each row corresponds to a half hour candy interval on the same day, the GDP values are the same for every interval that day (this is highlighted with the </w:t>
      </w:r>
      <w:r w:rsidRPr="006E3867">
        <w:rPr>
          <w:rFonts w:cstheme="minorHAnsi"/>
          <w:color w:val="FFC000" w:themeColor="accent4"/>
          <w:sz w:val="22"/>
          <w:szCs w:val="22"/>
        </w:rPr>
        <w:t xml:space="preserve">yellow </w:t>
      </w:r>
      <w:r>
        <w:rPr>
          <w:rFonts w:cstheme="minorHAnsi"/>
          <w:sz w:val="22"/>
          <w:szCs w:val="22"/>
        </w:rPr>
        <w:t xml:space="preserve">and </w:t>
      </w:r>
      <w:r w:rsidRPr="006E3867">
        <w:rPr>
          <w:rFonts w:cstheme="minorHAnsi"/>
          <w:color w:val="ED7D31" w:themeColor="accent2"/>
          <w:sz w:val="22"/>
          <w:szCs w:val="22"/>
        </w:rPr>
        <w:t xml:space="preserve">orange </w:t>
      </w:r>
      <w:r>
        <w:rPr>
          <w:rFonts w:cstheme="minorHAnsi"/>
          <w:sz w:val="22"/>
          <w:szCs w:val="22"/>
        </w:rPr>
        <w:t>shaded boxes).</w:t>
      </w:r>
    </w:p>
    <w:p w14:paraId="1658DF1F" w14:textId="77777777" w:rsidR="00746329" w:rsidRDefault="00EE269E" w:rsidP="00746329">
      <w:pPr>
        <w:pStyle w:val="ListParagraph"/>
        <w:numPr>
          <w:ilvl w:val="0"/>
          <w:numId w:val="7"/>
        </w:numPr>
        <w:rPr>
          <w:rFonts w:cstheme="minorHAnsi"/>
          <w:sz w:val="22"/>
          <w:szCs w:val="22"/>
        </w:rPr>
      </w:pPr>
      <w:r w:rsidRPr="00746329">
        <w:rPr>
          <w:rFonts w:cstheme="minorHAnsi"/>
          <w:sz w:val="22"/>
          <w:szCs w:val="22"/>
        </w:rPr>
        <w:t>Source</w:t>
      </w:r>
    </w:p>
    <w:p w14:paraId="1EBCA7B4" w14:textId="3BF7392A" w:rsidR="00EE269E" w:rsidRPr="00746329" w:rsidRDefault="00EE269E" w:rsidP="00746329">
      <w:pPr>
        <w:pStyle w:val="ListParagraph"/>
        <w:numPr>
          <w:ilvl w:val="1"/>
          <w:numId w:val="7"/>
        </w:numPr>
        <w:rPr>
          <w:rFonts w:cstheme="minorHAnsi"/>
          <w:sz w:val="22"/>
          <w:szCs w:val="22"/>
        </w:rPr>
      </w:pPr>
      <w:r w:rsidRPr="00746329">
        <w:rPr>
          <w:rFonts w:cstheme="minorHAnsi"/>
          <w:sz w:val="22"/>
          <w:szCs w:val="22"/>
        </w:rPr>
        <w:t xml:space="preserve">Bureau of Economic Analysis at </w:t>
      </w:r>
      <w:hyperlink r:id="rId9" w:history="1">
        <w:r w:rsidRPr="00746329">
          <w:rPr>
            <w:rStyle w:val="Hyperlink"/>
            <w:rFonts w:cstheme="minorHAnsi"/>
            <w:sz w:val="22"/>
            <w:szCs w:val="22"/>
          </w:rPr>
          <w:t>https://fred.stlouisfed.org/series/NGMP17140</w:t>
        </w:r>
      </w:hyperlink>
    </w:p>
    <w:p w14:paraId="22B75391" w14:textId="77777777" w:rsidR="00EE269E" w:rsidRDefault="00EE269E" w:rsidP="00EE269E">
      <w:pPr>
        <w:pStyle w:val="ListParagraph"/>
        <w:ind w:left="1440"/>
        <w:rPr>
          <w:rFonts w:cstheme="minorHAnsi"/>
          <w:sz w:val="22"/>
          <w:szCs w:val="22"/>
        </w:rPr>
      </w:pPr>
    </w:p>
    <w:p w14:paraId="5E3A6ABE" w14:textId="3124825A" w:rsidR="00844AFF" w:rsidRDefault="00844AFF" w:rsidP="00EB2B53">
      <w:pPr>
        <w:pStyle w:val="ListParagraph"/>
        <w:rPr>
          <w:rFonts w:cstheme="minorHAnsi"/>
          <w:sz w:val="22"/>
          <w:szCs w:val="22"/>
        </w:rPr>
      </w:pPr>
    </w:p>
    <w:p w14:paraId="60AD3BDF" w14:textId="77777777" w:rsidR="00DD4C83" w:rsidRPr="00C913AB" w:rsidRDefault="00DD4C83" w:rsidP="00C913AB">
      <w:pPr>
        <w:rPr>
          <w:rFonts w:cstheme="minorHAnsi"/>
          <w:sz w:val="22"/>
          <w:szCs w:val="22"/>
        </w:rPr>
      </w:pPr>
    </w:p>
    <w:p w14:paraId="0FB031F3" w14:textId="77777777" w:rsidR="00EB2B53" w:rsidRDefault="00EB2B53" w:rsidP="00EB2B53">
      <w:pPr>
        <w:pStyle w:val="ListParagraph"/>
        <w:rPr>
          <w:rFonts w:cstheme="minorHAnsi"/>
          <w:sz w:val="22"/>
          <w:szCs w:val="22"/>
        </w:rPr>
      </w:pPr>
    </w:p>
    <w:p w14:paraId="08CC7066" w14:textId="77777777" w:rsidR="00BC0B64" w:rsidRDefault="0089514B" w:rsidP="00BC0B64">
      <w:pPr>
        <w:rPr>
          <w:rFonts w:cstheme="minorHAnsi"/>
          <w:sz w:val="22"/>
          <w:szCs w:val="22"/>
        </w:rPr>
      </w:pPr>
      <w:r w:rsidRPr="00BC0B64">
        <w:rPr>
          <w:rFonts w:cstheme="minorHAnsi"/>
          <w:sz w:val="22"/>
          <w:szCs w:val="22"/>
        </w:rPr>
        <w:t>Assignment</w:t>
      </w:r>
    </w:p>
    <w:p w14:paraId="3E6552A1" w14:textId="77777777" w:rsidR="00BC0B64" w:rsidRDefault="00BC0B64" w:rsidP="00BC0B64">
      <w:pPr>
        <w:rPr>
          <w:rFonts w:cstheme="minorHAnsi"/>
          <w:sz w:val="22"/>
          <w:szCs w:val="22"/>
        </w:rPr>
      </w:pPr>
    </w:p>
    <w:p w14:paraId="4DF460D1" w14:textId="46782995" w:rsidR="0017195A" w:rsidRDefault="0071726A" w:rsidP="005B7FEC">
      <w:pPr>
        <w:pStyle w:val="ListParagraph"/>
        <w:numPr>
          <w:ilvl w:val="0"/>
          <w:numId w:val="24"/>
        </w:numPr>
        <w:rPr>
          <w:rFonts w:cstheme="minorHAnsi"/>
          <w:sz w:val="22"/>
          <w:szCs w:val="22"/>
        </w:rPr>
      </w:pPr>
      <w:r w:rsidRPr="007B5791">
        <w:rPr>
          <w:rFonts w:cstheme="minorHAnsi"/>
          <w:sz w:val="22"/>
          <w:szCs w:val="22"/>
        </w:rPr>
        <w:t>The goal is to</w:t>
      </w:r>
      <w:r w:rsidR="0031686B">
        <w:rPr>
          <w:rFonts w:cstheme="minorHAnsi"/>
          <w:sz w:val="22"/>
          <w:szCs w:val="22"/>
        </w:rPr>
        <w:t xml:space="preserve"> </w:t>
      </w:r>
      <w:r w:rsidR="00A5225A">
        <w:rPr>
          <w:rFonts w:cstheme="minorHAnsi"/>
          <w:sz w:val="22"/>
          <w:szCs w:val="22"/>
        </w:rPr>
        <w:t>visualize</w:t>
      </w:r>
      <w:r w:rsidR="0031686B">
        <w:rPr>
          <w:rFonts w:cstheme="minorHAnsi"/>
          <w:sz w:val="22"/>
          <w:szCs w:val="22"/>
        </w:rPr>
        <w:t xml:space="preserve"> the </w:t>
      </w:r>
      <w:r w:rsidR="00A5225A">
        <w:rPr>
          <w:rFonts w:cstheme="minorHAnsi"/>
          <w:sz w:val="22"/>
          <w:szCs w:val="22"/>
        </w:rPr>
        <w:t>dataset to find trends between the amount of candy given out, the weather during on Halloween and the economy for the year</w:t>
      </w:r>
      <w:r w:rsidR="007B5791">
        <w:rPr>
          <w:rFonts w:cstheme="minorHAnsi"/>
          <w:sz w:val="22"/>
          <w:szCs w:val="22"/>
        </w:rPr>
        <w:t>.</w:t>
      </w:r>
    </w:p>
    <w:p w14:paraId="7AFD6FF2" w14:textId="77777777" w:rsidR="005B7FEC" w:rsidRPr="005B7FEC" w:rsidRDefault="005B7FEC" w:rsidP="005B7FEC">
      <w:pPr>
        <w:pStyle w:val="ListParagraph"/>
        <w:rPr>
          <w:rFonts w:cstheme="minorHAnsi"/>
          <w:sz w:val="22"/>
          <w:szCs w:val="22"/>
        </w:rPr>
      </w:pPr>
    </w:p>
    <w:p w14:paraId="39B1F47F" w14:textId="1190A5D0" w:rsidR="005B7FEC" w:rsidRPr="005B7FEC" w:rsidRDefault="00A5225A" w:rsidP="005B7FEC">
      <w:pPr>
        <w:pStyle w:val="ListParagraph"/>
        <w:numPr>
          <w:ilvl w:val="0"/>
          <w:numId w:val="23"/>
        </w:numPr>
        <w:rPr>
          <w:rFonts w:cstheme="minorHAnsi"/>
          <w:sz w:val="22"/>
          <w:szCs w:val="22"/>
        </w:rPr>
      </w:pPr>
      <w:r>
        <w:rPr>
          <w:rFonts w:cstheme="minorHAnsi"/>
          <w:sz w:val="22"/>
          <w:szCs w:val="22"/>
        </w:rPr>
        <w:t>Determine a story or goal of the visualization.</w:t>
      </w:r>
    </w:p>
    <w:p w14:paraId="6631C8B7" w14:textId="77777777" w:rsidR="0017195A" w:rsidRDefault="0017195A" w:rsidP="0017195A">
      <w:pPr>
        <w:pStyle w:val="ListParagraph"/>
        <w:rPr>
          <w:rFonts w:cstheme="minorHAnsi"/>
          <w:sz w:val="22"/>
          <w:szCs w:val="22"/>
        </w:rPr>
      </w:pPr>
    </w:p>
    <w:p w14:paraId="618194A4" w14:textId="32B3BB5A" w:rsidR="00A5225A" w:rsidRDefault="00A5225A" w:rsidP="00A5225A">
      <w:pPr>
        <w:pStyle w:val="ListParagraph"/>
        <w:numPr>
          <w:ilvl w:val="1"/>
          <w:numId w:val="28"/>
        </w:numPr>
        <w:rPr>
          <w:rFonts w:cstheme="minorHAnsi"/>
          <w:sz w:val="22"/>
          <w:szCs w:val="22"/>
        </w:rPr>
      </w:pPr>
      <w:r>
        <w:rPr>
          <w:rFonts w:cstheme="minorHAnsi"/>
          <w:sz w:val="22"/>
          <w:szCs w:val="22"/>
        </w:rPr>
        <w:t xml:space="preserve">Simple examples include: </w:t>
      </w:r>
    </w:p>
    <w:p w14:paraId="431D16C1" w14:textId="06854F31" w:rsidR="00A5225A" w:rsidRPr="00A5225A" w:rsidRDefault="00A5225A" w:rsidP="00A5225A">
      <w:pPr>
        <w:pStyle w:val="ListParagraph"/>
        <w:numPr>
          <w:ilvl w:val="2"/>
          <w:numId w:val="28"/>
        </w:numPr>
        <w:rPr>
          <w:rFonts w:cstheme="minorHAnsi"/>
          <w:sz w:val="22"/>
          <w:szCs w:val="22"/>
        </w:rPr>
      </w:pPr>
      <w:r w:rsidRPr="00A5225A">
        <w:rPr>
          <w:rFonts w:cstheme="minorHAnsi"/>
          <w:sz w:val="22"/>
          <w:szCs w:val="22"/>
        </w:rPr>
        <w:t>Forecast future trick-or-treaters or estimate future candy need</w:t>
      </w:r>
      <w:r w:rsidR="00FB7169">
        <w:rPr>
          <w:rFonts w:cstheme="minorHAnsi"/>
          <w:sz w:val="22"/>
          <w:szCs w:val="22"/>
        </w:rPr>
        <w:t>.</w:t>
      </w:r>
    </w:p>
    <w:p w14:paraId="4BC55716" w14:textId="65B1DEF4" w:rsidR="00A5225A" w:rsidRDefault="00A5225A" w:rsidP="00A5225A">
      <w:pPr>
        <w:pStyle w:val="ListParagraph"/>
        <w:numPr>
          <w:ilvl w:val="2"/>
          <w:numId w:val="28"/>
        </w:numPr>
        <w:rPr>
          <w:rFonts w:cstheme="minorHAnsi"/>
          <w:sz w:val="22"/>
          <w:szCs w:val="22"/>
        </w:rPr>
      </w:pPr>
      <w:r w:rsidRPr="00A5225A">
        <w:rPr>
          <w:rFonts w:cstheme="minorHAnsi"/>
          <w:sz w:val="22"/>
          <w:szCs w:val="22"/>
        </w:rPr>
        <w:t>Explore variation of the number of trick-or-treaters year by year</w:t>
      </w:r>
      <w:r w:rsidR="00FB7169">
        <w:rPr>
          <w:rFonts w:cstheme="minorHAnsi"/>
          <w:sz w:val="22"/>
          <w:szCs w:val="22"/>
        </w:rPr>
        <w:t>.</w:t>
      </w:r>
    </w:p>
    <w:p w14:paraId="480C3020" w14:textId="4ACB0773" w:rsidR="00A5225A" w:rsidRDefault="00A5225A" w:rsidP="00A5225A">
      <w:pPr>
        <w:pStyle w:val="ListParagraph"/>
        <w:numPr>
          <w:ilvl w:val="2"/>
          <w:numId w:val="28"/>
        </w:numPr>
        <w:rPr>
          <w:rFonts w:cstheme="minorHAnsi"/>
          <w:sz w:val="22"/>
          <w:szCs w:val="22"/>
        </w:rPr>
      </w:pPr>
      <w:r>
        <w:rPr>
          <w:rFonts w:cstheme="minorHAnsi"/>
          <w:sz w:val="22"/>
          <w:szCs w:val="22"/>
        </w:rPr>
        <w:t>Visualize total number of candies as a function of weather or economy.</w:t>
      </w:r>
    </w:p>
    <w:p w14:paraId="32615714" w14:textId="77777777" w:rsidR="00A5225A" w:rsidRDefault="00A5225A" w:rsidP="00A5225A">
      <w:pPr>
        <w:pStyle w:val="ListParagraph"/>
        <w:ind w:left="2160"/>
        <w:rPr>
          <w:rFonts w:cstheme="minorHAnsi"/>
          <w:sz w:val="22"/>
          <w:szCs w:val="22"/>
        </w:rPr>
      </w:pPr>
    </w:p>
    <w:p w14:paraId="3E93C87F" w14:textId="1EB6BAF2" w:rsidR="00A5225A" w:rsidRPr="00A5225A" w:rsidRDefault="00A5225A" w:rsidP="00A5225A">
      <w:pPr>
        <w:pStyle w:val="ListParagraph"/>
        <w:numPr>
          <w:ilvl w:val="1"/>
          <w:numId w:val="28"/>
        </w:numPr>
        <w:rPr>
          <w:rFonts w:cstheme="minorHAnsi"/>
          <w:sz w:val="22"/>
          <w:szCs w:val="22"/>
        </w:rPr>
      </w:pPr>
      <w:r>
        <w:rPr>
          <w:rFonts w:cstheme="minorHAnsi"/>
          <w:sz w:val="22"/>
          <w:szCs w:val="22"/>
        </w:rPr>
        <w:t>This may take some exploratory data analysis and the creation of many plots.</w:t>
      </w:r>
    </w:p>
    <w:p w14:paraId="52EC2413" w14:textId="77777777" w:rsidR="00157D2D" w:rsidRDefault="00157D2D" w:rsidP="00157D2D">
      <w:pPr>
        <w:rPr>
          <w:rFonts w:cstheme="minorHAnsi"/>
          <w:sz w:val="22"/>
          <w:szCs w:val="22"/>
        </w:rPr>
      </w:pPr>
    </w:p>
    <w:p w14:paraId="56733AE2" w14:textId="72900259" w:rsidR="00157D2D" w:rsidRDefault="00A5225A" w:rsidP="00481903">
      <w:pPr>
        <w:pStyle w:val="ListParagraph"/>
        <w:numPr>
          <w:ilvl w:val="0"/>
          <w:numId w:val="23"/>
        </w:numPr>
        <w:rPr>
          <w:rFonts w:cstheme="minorHAnsi"/>
          <w:sz w:val="22"/>
          <w:szCs w:val="22"/>
        </w:rPr>
      </w:pPr>
      <w:r w:rsidRPr="0010241E">
        <w:rPr>
          <w:rFonts w:cstheme="minorHAnsi"/>
          <w:sz w:val="22"/>
          <w:szCs w:val="22"/>
          <w:u w:val="single"/>
        </w:rPr>
        <w:t xml:space="preserve">Create at least two </w:t>
      </w:r>
      <w:r w:rsidR="0010241E" w:rsidRPr="0010241E">
        <w:rPr>
          <w:rFonts w:cstheme="minorHAnsi"/>
          <w:sz w:val="22"/>
          <w:szCs w:val="22"/>
          <w:u w:val="single"/>
        </w:rPr>
        <w:t xml:space="preserve">polished </w:t>
      </w:r>
      <w:r w:rsidRPr="0010241E">
        <w:rPr>
          <w:rFonts w:cstheme="minorHAnsi"/>
          <w:sz w:val="22"/>
          <w:szCs w:val="22"/>
          <w:u w:val="single"/>
        </w:rPr>
        <w:t>plots</w:t>
      </w:r>
      <w:r w:rsidRPr="0010241E">
        <w:rPr>
          <w:rFonts w:cstheme="minorHAnsi"/>
          <w:sz w:val="22"/>
          <w:szCs w:val="22"/>
        </w:rPr>
        <w:t xml:space="preserve"> </w:t>
      </w:r>
      <w:r w:rsidR="0010241E" w:rsidRPr="0010241E">
        <w:rPr>
          <w:rFonts w:cstheme="minorHAnsi"/>
          <w:sz w:val="22"/>
          <w:szCs w:val="22"/>
        </w:rPr>
        <w:t>that support your narrative.</w:t>
      </w:r>
    </w:p>
    <w:p w14:paraId="71C78433" w14:textId="77777777" w:rsidR="0010241E" w:rsidRPr="0010241E" w:rsidRDefault="0010241E" w:rsidP="0010241E">
      <w:pPr>
        <w:pStyle w:val="ListParagraph"/>
        <w:rPr>
          <w:rFonts w:cstheme="minorHAnsi"/>
          <w:sz w:val="22"/>
          <w:szCs w:val="22"/>
        </w:rPr>
      </w:pPr>
    </w:p>
    <w:p w14:paraId="118CAF87" w14:textId="29BD714C" w:rsidR="0010241E" w:rsidRDefault="0010241E" w:rsidP="0067669F">
      <w:pPr>
        <w:pStyle w:val="ListParagraph"/>
        <w:numPr>
          <w:ilvl w:val="0"/>
          <w:numId w:val="29"/>
        </w:numPr>
        <w:rPr>
          <w:rFonts w:cstheme="minorHAnsi"/>
          <w:sz w:val="22"/>
          <w:szCs w:val="22"/>
        </w:rPr>
      </w:pPr>
      <w:r>
        <w:rPr>
          <w:rFonts w:cstheme="minorHAnsi"/>
          <w:sz w:val="22"/>
          <w:szCs w:val="22"/>
        </w:rPr>
        <w:t xml:space="preserve">You may not (/ should not) use </w:t>
      </w:r>
      <w:proofErr w:type="gramStart"/>
      <w:r>
        <w:rPr>
          <w:rFonts w:cstheme="minorHAnsi"/>
          <w:sz w:val="22"/>
          <w:szCs w:val="22"/>
        </w:rPr>
        <w:t>all of</w:t>
      </w:r>
      <w:proofErr w:type="gramEnd"/>
      <w:r>
        <w:rPr>
          <w:rFonts w:cstheme="minorHAnsi"/>
          <w:sz w:val="22"/>
          <w:szCs w:val="22"/>
        </w:rPr>
        <w:t xml:space="preserve"> the plots that you create when exploring.</w:t>
      </w:r>
    </w:p>
    <w:p w14:paraId="7F935A91" w14:textId="6BFB3ECE" w:rsidR="0067669F" w:rsidRDefault="0010241E" w:rsidP="0067669F">
      <w:pPr>
        <w:pStyle w:val="ListParagraph"/>
        <w:numPr>
          <w:ilvl w:val="0"/>
          <w:numId w:val="29"/>
        </w:numPr>
        <w:rPr>
          <w:rFonts w:cstheme="minorHAnsi"/>
          <w:sz w:val="22"/>
          <w:szCs w:val="22"/>
        </w:rPr>
      </w:pPr>
      <w:r>
        <w:rPr>
          <w:rFonts w:cstheme="minorHAnsi"/>
          <w:sz w:val="22"/>
          <w:szCs w:val="22"/>
        </w:rPr>
        <w:t>Polished plots means that there are neat / informative titles and axis labels, well-chosen colors, visuals that make statistical sense (</w:t>
      </w:r>
      <w:proofErr w:type="gramStart"/>
      <w:r>
        <w:rPr>
          <w:rFonts w:cstheme="minorHAnsi"/>
          <w:sz w:val="22"/>
          <w:szCs w:val="22"/>
        </w:rPr>
        <w:t>i.e.</w:t>
      </w:r>
      <w:proofErr w:type="gramEnd"/>
      <w:r>
        <w:rPr>
          <w:rFonts w:cstheme="minorHAnsi"/>
          <w:sz w:val="22"/>
          <w:szCs w:val="22"/>
        </w:rPr>
        <w:t xml:space="preserve"> using the plots correctly based on the data types and context) and they add to the story you are trying to tell</w:t>
      </w:r>
      <w:r w:rsidR="00A05038">
        <w:rPr>
          <w:rFonts w:cstheme="minorHAnsi"/>
          <w:sz w:val="22"/>
          <w:szCs w:val="22"/>
        </w:rPr>
        <w:t>.</w:t>
      </w:r>
    </w:p>
    <w:p w14:paraId="73177979" w14:textId="3E86AEF2" w:rsidR="0010241E" w:rsidRDefault="0010241E" w:rsidP="0010241E">
      <w:pPr>
        <w:pStyle w:val="ListParagraph"/>
        <w:numPr>
          <w:ilvl w:val="1"/>
          <w:numId w:val="29"/>
        </w:numPr>
        <w:rPr>
          <w:rFonts w:cstheme="minorHAnsi"/>
          <w:b/>
          <w:bCs/>
          <w:sz w:val="22"/>
          <w:szCs w:val="22"/>
        </w:rPr>
      </w:pPr>
      <w:r w:rsidRPr="0010241E">
        <w:rPr>
          <w:rFonts w:cstheme="minorHAnsi"/>
          <w:b/>
          <w:bCs/>
          <w:sz w:val="22"/>
          <w:szCs w:val="22"/>
        </w:rPr>
        <w:t xml:space="preserve">Note that when using the weather data and economic data, the aggregation function should be AVG() so that the value stays the same (remember that it is repeated in each row </w:t>
      </w:r>
      <w:r w:rsidR="00B7428E">
        <w:rPr>
          <w:rFonts w:cstheme="minorHAnsi"/>
          <w:b/>
          <w:bCs/>
          <w:sz w:val="22"/>
          <w:szCs w:val="22"/>
        </w:rPr>
        <w:t>which represents a</w:t>
      </w:r>
      <w:r w:rsidRPr="0010241E">
        <w:rPr>
          <w:rFonts w:cstheme="minorHAnsi"/>
          <w:b/>
          <w:bCs/>
          <w:sz w:val="22"/>
          <w:szCs w:val="22"/>
        </w:rPr>
        <w:t xml:space="preserve"> half hour interval).</w:t>
      </w:r>
    </w:p>
    <w:p w14:paraId="227AEE47" w14:textId="123AC240" w:rsidR="00B7428E" w:rsidRPr="00B7428E" w:rsidRDefault="00B7428E" w:rsidP="00B7428E">
      <w:pPr>
        <w:pStyle w:val="ListParagraph"/>
        <w:numPr>
          <w:ilvl w:val="1"/>
          <w:numId w:val="29"/>
        </w:numPr>
        <w:rPr>
          <w:rFonts w:cstheme="minorHAnsi"/>
          <w:b/>
          <w:bCs/>
          <w:sz w:val="22"/>
          <w:szCs w:val="22"/>
        </w:rPr>
      </w:pPr>
      <w:r w:rsidRPr="00B7428E">
        <w:rPr>
          <w:rFonts w:cstheme="minorHAnsi"/>
          <w:b/>
          <w:bCs/>
          <w:sz w:val="22"/>
          <w:szCs w:val="22"/>
        </w:rPr>
        <w:t>This is a common thing to encounter when working with data from multiple sources at different aggregation levels (levels of detail). This could be handled in Tableau using data relationships (a topic covered in one of the optional videos), but for now we will use the workaround of averaging for the already joined data.</w:t>
      </w:r>
    </w:p>
    <w:p w14:paraId="1E0DEBA5" w14:textId="77777777" w:rsidR="0010241E" w:rsidRDefault="0010241E" w:rsidP="0010241E">
      <w:pPr>
        <w:pStyle w:val="ListParagraph"/>
        <w:numPr>
          <w:ilvl w:val="0"/>
          <w:numId w:val="29"/>
        </w:numPr>
        <w:rPr>
          <w:rFonts w:cstheme="minorHAnsi"/>
          <w:sz w:val="22"/>
          <w:szCs w:val="22"/>
        </w:rPr>
      </w:pPr>
      <w:r>
        <w:rPr>
          <w:rFonts w:cstheme="minorHAnsi"/>
          <w:sz w:val="22"/>
          <w:szCs w:val="22"/>
        </w:rPr>
        <w:t xml:space="preserve">Plots MUST use parameters, </w:t>
      </w:r>
      <w:r w:rsidRPr="0010241E">
        <w:rPr>
          <w:rFonts w:cstheme="minorHAnsi"/>
          <w:sz w:val="22"/>
          <w:szCs w:val="22"/>
          <w:u w:val="single"/>
        </w:rPr>
        <w:t>at least one for each plot</w:t>
      </w:r>
      <w:r>
        <w:rPr>
          <w:rFonts w:cstheme="minorHAnsi"/>
          <w:sz w:val="22"/>
          <w:szCs w:val="22"/>
        </w:rPr>
        <w:t>.</w:t>
      </w:r>
    </w:p>
    <w:p w14:paraId="6D0E36E5" w14:textId="2346D5BB" w:rsidR="0010241E" w:rsidRPr="0010241E" w:rsidRDefault="0010241E" w:rsidP="0010241E">
      <w:pPr>
        <w:pStyle w:val="ListParagraph"/>
        <w:numPr>
          <w:ilvl w:val="1"/>
          <w:numId w:val="29"/>
        </w:numPr>
        <w:rPr>
          <w:rFonts w:cstheme="minorHAnsi"/>
          <w:sz w:val="22"/>
          <w:szCs w:val="22"/>
          <w:u w:val="single"/>
        </w:rPr>
      </w:pPr>
      <w:r w:rsidRPr="0010241E">
        <w:rPr>
          <w:rFonts w:cstheme="minorHAnsi"/>
          <w:sz w:val="22"/>
          <w:szCs w:val="22"/>
          <w:u w:val="single"/>
        </w:rPr>
        <w:t>Parameters MUST be used in at least two different ways.</w:t>
      </w:r>
    </w:p>
    <w:p w14:paraId="71845FA5" w14:textId="3392D6CA" w:rsidR="0010241E" w:rsidRDefault="0010241E" w:rsidP="0010241E">
      <w:pPr>
        <w:pStyle w:val="ListParagraph"/>
        <w:numPr>
          <w:ilvl w:val="1"/>
          <w:numId w:val="29"/>
        </w:numPr>
        <w:rPr>
          <w:rFonts w:cstheme="minorHAnsi"/>
          <w:sz w:val="22"/>
          <w:szCs w:val="22"/>
        </w:rPr>
      </w:pPr>
      <w:r>
        <w:rPr>
          <w:rFonts w:cstheme="minorHAnsi"/>
          <w:sz w:val="22"/>
          <w:szCs w:val="22"/>
        </w:rPr>
        <w:t>For example,</w:t>
      </w:r>
      <w:r w:rsidRPr="0010241E">
        <w:rPr>
          <w:rFonts w:cstheme="minorHAnsi"/>
          <w:sz w:val="22"/>
          <w:szCs w:val="22"/>
        </w:rPr>
        <w:t xml:space="preserve"> one for changing the color of points on a scatterplot above or below the line and</w:t>
      </w:r>
      <w:r>
        <w:rPr>
          <w:rFonts w:cstheme="minorHAnsi"/>
          <w:sz w:val="22"/>
          <w:szCs w:val="22"/>
        </w:rPr>
        <w:t xml:space="preserve"> one for adding in a reference line for a date.</w:t>
      </w:r>
      <w:r w:rsidRPr="0010241E">
        <w:rPr>
          <w:rFonts w:cstheme="minorHAnsi"/>
          <w:sz w:val="22"/>
          <w:szCs w:val="22"/>
        </w:rPr>
        <w:t xml:space="preserve"> </w:t>
      </w:r>
    </w:p>
    <w:p w14:paraId="3393A890" w14:textId="113C1C8E" w:rsidR="0031686B" w:rsidRDefault="0010241E" w:rsidP="0010241E">
      <w:pPr>
        <w:pStyle w:val="ListParagraph"/>
        <w:numPr>
          <w:ilvl w:val="0"/>
          <w:numId w:val="29"/>
        </w:numPr>
        <w:rPr>
          <w:rFonts w:cstheme="minorHAnsi"/>
          <w:sz w:val="22"/>
          <w:szCs w:val="22"/>
        </w:rPr>
      </w:pPr>
      <w:r>
        <w:rPr>
          <w:rFonts w:cstheme="minorHAnsi"/>
          <w:sz w:val="22"/>
          <w:szCs w:val="22"/>
        </w:rPr>
        <w:t>Feel free to make more than two plots or use more parameters, but the minimum requirement is at TWO PLOTS and TWO differently used PARAMETERS.</w:t>
      </w:r>
    </w:p>
    <w:p w14:paraId="0C69CF8E" w14:textId="77777777" w:rsidR="00B7428E" w:rsidRDefault="00B7428E" w:rsidP="00B7428E">
      <w:pPr>
        <w:pStyle w:val="ListParagraph"/>
        <w:ind w:left="1440"/>
        <w:rPr>
          <w:rFonts w:cstheme="minorHAnsi"/>
          <w:sz w:val="22"/>
          <w:szCs w:val="22"/>
        </w:rPr>
      </w:pPr>
    </w:p>
    <w:p w14:paraId="247AD03F" w14:textId="77777777" w:rsidR="0010241E" w:rsidRDefault="0010241E" w:rsidP="0010241E">
      <w:pPr>
        <w:rPr>
          <w:rFonts w:cstheme="minorHAnsi"/>
          <w:sz w:val="22"/>
          <w:szCs w:val="22"/>
        </w:rPr>
      </w:pPr>
    </w:p>
    <w:p w14:paraId="7CF22804" w14:textId="7621EFB3" w:rsidR="0010241E" w:rsidRPr="0010241E" w:rsidRDefault="0010241E" w:rsidP="0010241E">
      <w:pPr>
        <w:pStyle w:val="ListParagraph"/>
        <w:numPr>
          <w:ilvl w:val="0"/>
          <w:numId w:val="23"/>
        </w:numPr>
        <w:rPr>
          <w:rFonts w:cstheme="minorHAnsi"/>
          <w:sz w:val="22"/>
          <w:szCs w:val="22"/>
        </w:rPr>
      </w:pPr>
      <w:r>
        <w:rPr>
          <w:rFonts w:cstheme="minorHAnsi"/>
          <w:sz w:val="22"/>
          <w:szCs w:val="22"/>
          <w:u w:val="single"/>
        </w:rPr>
        <w:lastRenderedPageBreak/>
        <w:t>Create a dashboard combining your polished plots with a Big Idea.</w:t>
      </w:r>
    </w:p>
    <w:p w14:paraId="7F72E890" w14:textId="77777777" w:rsidR="0010241E" w:rsidRDefault="0010241E" w:rsidP="0010241E">
      <w:pPr>
        <w:rPr>
          <w:rFonts w:cstheme="minorHAnsi"/>
          <w:sz w:val="22"/>
          <w:szCs w:val="22"/>
        </w:rPr>
      </w:pPr>
    </w:p>
    <w:p w14:paraId="732C95F8" w14:textId="4DCEB301" w:rsidR="0010241E" w:rsidRDefault="0010241E" w:rsidP="0010241E">
      <w:pPr>
        <w:pStyle w:val="ListParagraph"/>
        <w:numPr>
          <w:ilvl w:val="0"/>
          <w:numId w:val="29"/>
        </w:numPr>
        <w:rPr>
          <w:rFonts w:cstheme="minorHAnsi"/>
          <w:sz w:val="22"/>
          <w:szCs w:val="22"/>
        </w:rPr>
      </w:pPr>
      <w:r>
        <w:rPr>
          <w:rFonts w:cstheme="minorHAnsi"/>
          <w:sz w:val="22"/>
          <w:szCs w:val="22"/>
        </w:rPr>
        <w:t>Organize your polished plots</w:t>
      </w:r>
      <w:r w:rsidR="00DD4C83">
        <w:rPr>
          <w:rFonts w:cstheme="minorHAnsi"/>
          <w:sz w:val="22"/>
          <w:szCs w:val="22"/>
        </w:rPr>
        <w:t xml:space="preserve"> + shown (or incorporated) parameters</w:t>
      </w:r>
      <w:r>
        <w:rPr>
          <w:rFonts w:cstheme="minorHAnsi"/>
          <w:sz w:val="22"/>
          <w:szCs w:val="22"/>
        </w:rPr>
        <w:t xml:space="preserve"> into a neat dashboard, where the title</w:t>
      </w:r>
      <w:r w:rsidR="008C6DCE">
        <w:rPr>
          <w:rFonts w:cstheme="minorHAnsi"/>
          <w:sz w:val="22"/>
          <w:szCs w:val="22"/>
        </w:rPr>
        <w:t xml:space="preserve"> and/or subtitle</w:t>
      </w:r>
      <w:r>
        <w:rPr>
          <w:rFonts w:cstheme="minorHAnsi"/>
          <w:sz w:val="22"/>
          <w:szCs w:val="22"/>
        </w:rPr>
        <w:t xml:space="preserve"> is a nicely formatted sentence containing the “Big Idea” of your narrative.</w:t>
      </w:r>
    </w:p>
    <w:p w14:paraId="6D22C70A" w14:textId="77777777" w:rsidR="00DD4C83" w:rsidRDefault="0010241E" w:rsidP="0010241E">
      <w:pPr>
        <w:pStyle w:val="ListParagraph"/>
        <w:numPr>
          <w:ilvl w:val="0"/>
          <w:numId w:val="29"/>
        </w:numPr>
        <w:rPr>
          <w:rFonts w:cstheme="minorHAnsi"/>
          <w:sz w:val="22"/>
          <w:szCs w:val="22"/>
        </w:rPr>
      </w:pPr>
      <w:r>
        <w:rPr>
          <w:rFonts w:cstheme="minorHAnsi"/>
          <w:sz w:val="22"/>
          <w:szCs w:val="22"/>
        </w:rPr>
        <w:t xml:space="preserve">Recall that the Big Idea from Storytelling with Data is the </w:t>
      </w:r>
      <w:r w:rsidR="00DD4C83">
        <w:rPr>
          <w:rFonts w:cstheme="minorHAnsi"/>
          <w:sz w:val="22"/>
          <w:szCs w:val="22"/>
        </w:rPr>
        <w:t>“so what” of your narrative that is boiled down to a single sentence. It has three components</w:t>
      </w:r>
    </w:p>
    <w:p w14:paraId="599114A9" w14:textId="6A3ABEFF" w:rsidR="0010241E" w:rsidRDefault="00DD4C83" w:rsidP="00DD4C83">
      <w:pPr>
        <w:pStyle w:val="ListParagraph"/>
        <w:numPr>
          <w:ilvl w:val="1"/>
          <w:numId w:val="29"/>
        </w:numPr>
        <w:rPr>
          <w:rFonts w:cstheme="minorHAnsi"/>
          <w:sz w:val="22"/>
          <w:szCs w:val="22"/>
        </w:rPr>
      </w:pPr>
      <w:r>
        <w:rPr>
          <w:rFonts w:cstheme="minorHAnsi"/>
          <w:sz w:val="22"/>
          <w:szCs w:val="22"/>
        </w:rPr>
        <w:t>It must 1) articulate your unique point of view 2) convey what’s at stake and 3) be a complete sentence.</w:t>
      </w:r>
    </w:p>
    <w:p w14:paraId="332F8589" w14:textId="79B0BEEB" w:rsidR="00DD4C83" w:rsidRDefault="00DD4C83" w:rsidP="0010241E">
      <w:pPr>
        <w:pStyle w:val="ListParagraph"/>
        <w:numPr>
          <w:ilvl w:val="0"/>
          <w:numId w:val="29"/>
        </w:numPr>
        <w:rPr>
          <w:rFonts w:cstheme="minorHAnsi"/>
          <w:sz w:val="22"/>
          <w:szCs w:val="22"/>
        </w:rPr>
      </w:pPr>
      <w:r>
        <w:rPr>
          <w:rFonts w:cstheme="minorHAnsi"/>
          <w:sz w:val="22"/>
          <w:szCs w:val="22"/>
        </w:rPr>
        <w:t>Apply these components to our Halloween context and your visuals.</w:t>
      </w:r>
    </w:p>
    <w:p w14:paraId="2E275B85" w14:textId="77777777" w:rsidR="00DD4C83" w:rsidRPr="0010241E" w:rsidRDefault="00DD4C83" w:rsidP="0010241E">
      <w:pPr>
        <w:rPr>
          <w:rFonts w:cstheme="minorHAnsi"/>
          <w:sz w:val="22"/>
          <w:szCs w:val="22"/>
        </w:rPr>
      </w:pPr>
    </w:p>
    <w:p w14:paraId="3930E273" w14:textId="027B45F3" w:rsidR="00024622" w:rsidRPr="0025453F" w:rsidRDefault="00024622" w:rsidP="0025453F">
      <w:pPr>
        <w:rPr>
          <w:rFonts w:cstheme="minorHAnsi"/>
          <w:sz w:val="22"/>
          <w:szCs w:val="22"/>
        </w:rPr>
      </w:pPr>
      <w:r w:rsidRPr="0025453F">
        <w:rPr>
          <w:rFonts w:cstheme="minorHAnsi"/>
          <w:sz w:val="22"/>
          <w:szCs w:val="22"/>
        </w:rPr>
        <w:t xml:space="preserve">What </w:t>
      </w:r>
      <w:r w:rsidR="0025453F" w:rsidRPr="0025453F">
        <w:rPr>
          <w:rFonts w:cstheme="minorHAnsi"/>
          <w:sz w:val="22"/>
          <w:szCs w:val="22"/>
        </w:rPr>
        <w:t>will be looked at for grading</w:t>
      </w:r>
    </w:p>
    <w:p w14:paraId="3CF0BDF5" w14:textId="77777777" w:rsidR="00024622" w:rsidRDefault="00024622" w:rsidP="00024622">
      <w:pPr>
        <w:ind w:firstLine="720"/>
        <w:rPr>
          <w:rFonts w:cstheme="minorHAnsi"/>
          <w:sz w:val="22"/>
          <w:szCs w:val="22"/>
        </w:rPr>
      </w:pPr>
    </w:p>
    <w:p w14:paraId="029F04D9" w14:textId="10BCE07B" w:rsidR="0025453F" w:rsidRPr="001B2DCA" w:rsidRDefault="00DD4C83" w:rsidP="0025453F">
      <w:pPr>
        <w:pStyle w:val="ListParagraph"/>
        <w:numPr>
          <w:ilvl w:val="0"/>
          <w:numId w:val="15"/>
        </w:numPr>
        <w:rPr>
          <w:rFonts w:cstheme="minorHAnsi"/>
          <w:sz w:val="22"/>
          <w:szCs w:val="22"/>
        </w:rPr>
      </w:pPr>
      <w:r>
        <w:rPr>
          <w:rFonts w:cstheme="minorHAnsi"/>
          <w:sz w:val="22"/>
          <w:szCs w:val="22"/>
        </w:rPr>
        <w:t>Organization of the final dashboard, narrative via Big Idea statement, quality of the polished plots and how they contribute to the narrative, implementation of parameters</w:t>
      </w:r>
      <w:r w:rsidR="00E114DF">
        <w:rPr>
          <w:rFonts w:cstheme="minorHAnsi"/>
          <w:sz w:val="22"/>
          <w:szCs w:val="22"/>
        </w:rPr>
        <w:t>.</w:t>
      </w:r>
    </w:p>
    <w:p w14:paraId="34BB0EF8" w14:textId="0C994239" w:rsidR="00926708" w:rsidRPr="00DD4C83" w:rsidRDefault="00926708" w:rsidP="00DD4C83">
      <w:pPr>
        <w:rPr>
          <w:rFonts w:cstheme="minorHAnsi"/>
          <w:sz w:val="22"/>
          <w:szCs w:val="22"/>
        </w:rPr>
      </w:pPr>
    </w:p>
    <w:sectPr w:rsidR="00926708" w:rsidRPr="00DD4C83" w:rsidSect="00CB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entonSans Book">
    <w:altName w:val="Calibri"/>
    <w:panose1 w:val="020B0604020202020204"/>
    <w:charset w:val="00"/>
    <w:family w:val="auto"/>
    <w:pitch w:val="variable"/>
    <w:sig w:usb0="00000001"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583"/>
    <w:multiLevelType w:val="hybridMultilevel"/>
    <w:tmpl w:val="B50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7F06"/>
    <w:multiLevelType w:val="hybridMultilevel"/>
    <w:tmpl w:val="AF783672"/>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55799D"/>
    <w:multiLevelType w:val="multilevel"/>
    <w:tmpl w:val="32F2B8A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970099"/>
    <w:multiLevelType w:val="hybridMultilevel"/>
    <w:tmpl w:val="F60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279D4"/>
    <w:multiLevelType w:val="hybridMultilevel"/>
    <w:tmpl w:val="449A24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B95201"/>
    <w:multiLevelType w:val="multilevel"/>
    <w:tmpl w:val="499AECC8"/>
    <w:styleLink w:val="CurrentList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E3C90"/>
    <w:multiLevelType w:val="multilevel"/>
    <w:tmpl w:val="63B69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F7944"/>
    <w:multiLevelType w:val="hybridMultilevel"/>
    <w:tmpl w:val="44CC9A8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C3234B"/>
    <w:multiLevelType w:val="hybridMultilevel"/>
    <w:tmpl w:val="D3F6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06336"/>
    <w:multiLevelType w:val="hybridMultilevel"/>
    <w:tmpl w:val="8A00C3EE"/>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4450DF"/>
    <w:multiLevelType w:val="hybridMultilevel"/>
    <w:tmpl w:val="8F901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A012A0"/>
    <w:multiLevelType w:val="hybridMultilevel"/>
    <w:tmpl w:val="8B20D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D0770"/>
    <w:multiLevelType w:val="hybridMultilevel"/>
    <w:tmpl w:val="16E0CF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285A3F"/>
    <w:multiLevelType w:val="hybridMultilevel"/>
    <w:tmpl w:val="78BA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82CBB"/>
    <w:multiLevelType w:val="hybridMultilevel"/>
    <w:tmpl w:val="0A5CE7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771EE"/>
    <w:multiLevelType w:val="hybridMultilevel"/>
    <w:tmpl w:val="3E06BE76"/>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3B045A"/>
    <w:multiLevelType w:val="hybridMultilevel"/>
    <w:tmpl w:val="5318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67B03"/>
    <w:multiLevelType w:val="hybridMultilevel"/>
    <w:tmpl w:val="3E06BE76"/>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81EFF"/>
    <w:multiLevelType w:val="hybridMultilevel"/>
    <w:tmpl w:val="88A45B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89176B"/>
    <w:multiLevelType w:val="hybridMultilevel"/>
    <w:tmpl w:val="4AE816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E3195E"/>
    <w:multiLevelType w:val="multilevel"/>
    <w:tmpl w:val="DE7272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8F409C9"/>
    <w:multiLevelType w:val="hybridMultilevel"/>
    <w:tmpl w:val="73202CE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F94D03"/>
    <w:multiLevelType w:val="hybridMultilevel"/>
    <w:tmpl w:val="3F1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77401"/>
    <w:multiLevelType w:val="hybridMultilevel"/>
    <w:tmpl w:val="3286C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A851A8"/>
    <w:multiLevelType w:val="hybridMultilevel"/>
    <w:tmpl w:val="A314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95B8C"/>
    <w:multiLevelType w:val="hybridMultilevel"/>
    <w:tmpl w:val="0CE0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57F85"/>
    <w:multiLevelType w:val="hybridMultilevel"/>
    <w:tmpl w:val="D9C61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162BA0"/>
    <w:multiLevelType w:val="hybridMultilevel"/>
    <w:tmpl w:val="89BEAFD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3447BA8"/>
    <w:multiLevelType w:val="hybridMultilevel"/>
    <w:tmpl w:val="4D807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AD1880"/>
    <w:multiLevelType w:val="hybridMultilevel"/>
    <w:tmpl w:val="3F3C4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AB5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B3059D"/>
    <w:multiLevelType w:val="hybridMultilevel"/>
    <w:tmpl w:val="41A854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136D9E"/>
    <w:multiLevelType w:val="hybridMultilevel"/>
    <w:tmpl w:val="8A00C3EE"/>
    <w:lvl w:ilvl="0" w:tplc="FFFFFFFF">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4A41A2F"/>
    <w:multiLevelType w:val="hybridMultilevel"/>
    <w:tmpl w:val="468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76A07"/>
    <w:multiLevelType w:val="hybridMultilevel"/>
    <w:tmpl w:val="EA208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F134504"/>
    <w:multiLevelType w:val="hybridMultilevel"/>
    <w:tmpl w:val="00B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0000030">
    <w:abstractNumId w:val="6"/>
  </w:num>
  <w:num w:numId="2" w16cid:durableId="809053746">
    <w:abstractNumId w:val="30"/>
  </w:num>
  <w:num w:numId="3" w16cid:durableId="2026591814">
    <w:abstractNumId w:val="20"/>
  </w:num>
  <w:num w:numId="4" w16cid:durableId="816843119">
    <w:abstractNumId w:val="3"/>
  </w:num>
  <w:num w:numId="5" w16cid:durableId="1972247550">
    <w:abstractNumId w:val="0"/>
  </w:num>
  <w:num w:numId="6" w16cid:durableId="1273827114">
    <w:abstractNumId w:val="25"/>
  </w:num>
  <w:num w:numId="7" w16cid:durableId="700209849">
    <w:abstractNumId w:val="11"/>
  </w:num>
  <w:num w:numId="8" w16cid:durableId="166019137">
    <w:abstractNumId w:val="13"/>
  </w:num>
  <w:num w:numId="9" w16cid:durableId="1807969445">
    <w:abstractNumId w:val="24"/>
  </w:num>
  <w:num w:numId="10" w16cid:durableId="1501432327">
    <w:abstractNumId w:val="22"/>
  </w:num>
  <w:num w:numId="11" w16cid:durableId="1099907071">
    <w:abstractNumId w:val="29"/>
  </w:num>
  <w:num w:numId="12" w16cid:durableId="2019189367">
    <w:abstractNumId w:val="17"/>
  </w:num>
  <w:num w:numId="13" w16cid:durableId="666861283">
    <w:abstractNumId w:val="10"/>
  </w:num>
  <w:num w:numId="14" w16cid:durableId="1084063221">
    <w:abstractNumId w:val="35"/>
  </w:num>
  <w:num w:numId="15" w16cid:durableId="2140998849">
    <w:abstractNumId w:val="33"/>
  </w:num>
  <w:num w:numId="16" w16cid:durableId="1267883888">
    <w:abstractNumId w:val="1"/>
  </w:num>
  <w:num w:numId="17" w16cid:durableId="48650880">
    <w:abstractNumId w:val="4"/>
  </w:num>
  <w:num w:numId="18" w16cid:durableId="1769814437">
    <w:abstractNumId w:val="7"/>
  </w:num>
  <w:num w:numId="19" w16cid:durableId="140392509">
    <w:abstractNumId w:val="8"/>
  </w:num>
  <w:num w:numId="20" w16cid:durableId="845246449">
    <w:abstractNumId w:val="19"/>
  </w:num>
  <w:num w:numId="21" w16cid:durableId="1332290579">
    <w:abstractNumId w:val="9"/>
  </w:num>
  <w:num w:numId="22" w16cid:durableId="814612710">
    <w:abstractNumId w:val="16"/>
  </w:num>
  <w:num w:numId="23" w16cid:durableId="206650327">
    <w:abstractNumId w:val="15"/>
  </w:num>
  <w:num w:numId="24" w16cid:durableId="559099986">
    <w:abstractNumId w:val="23"/>
  </w:num>
  <w:num w:numId="25" w16cid:durableId="1032806135">
    <w:abstractNumId w:val="2"/>
  </w:num>
  <w:num w:numId="26" w16cid:durableId="776217123">
    <w:abstractNumId w:val="5"/>
  </w:num>
  <w:num w:numId="27" w16cid:durableId="283196687">
    <w:abstractNumId w:val="31"/>
  </w:num>
  <w:num w:numId="28" w16cid:durableId="125509904">
    <w:abstractNumId w:val="12"/>
  </w:num>
  <w:num w:numId="29" w16cid:durableId="1441997377">
    <w:abstractNumId w:val="27"/>
  </w:num>
  <w:num w:numId="30" w16cid:durableId="523061428">
    <w:abstractNumId w:val="26"/>
  </w:num>
  <w:num w:numId="31" w16cid:durableId="1328752471">
    <w:abstractNumId w:val="34"/>
  </w:num>
  <w:num w:numId="32" w16cid:durableId="619184795">
    <w:abstractNumId w:val="14"/>
  </w:num>
  <w:num w:numId="33" w16cid:durableId="408045423">
    <w:abstractNumId w:val="32"/>
  </w:num>
  <w:num w:numId="34" w16cid:durableId="839123550">
    <w:abstractNumId w:val="18"/>
  </w:num>
  <w:num w:numId="35" w16cid:durableId="556627161">
    <w:abstractNumId w:val="21"/>
  </w:num>
  <w:num w:numId="36" w16cid:durableId="5550433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DD"/>
    <w:rsid w:val="00016E3F"/>
    <w:rsid w:val="0002091C"/>
    <w:rsid w:val="00024622"/>
    <w:rsid w:val="000346E4"/>
    <w:rsid w:val="00046FE9"/>
    <w:rsid w:val="00047ACE"/>
    <w:rsid w:val="00052EB2"/>
    <w:rsid w:val="0006068E"/>
    <w:rsid w:val="000628B2"/>
    <w:rsid w:val="00062C75"/>
    <w:rsid w:val="00070CA0"/>
    <w:rsid w:val="00086781"/>
    <w:rsid w:val="00090766"/>
    <w:rsid w:val="000910F0"/>
    <w:rsid w:val="000A311B"/>
    <w:rsid w:val="000A3C7D"/>
    <w:rsid w:val="000A7EC6"/>
    <w:rsid w:val="000C100B"/>
    <w:rsid w:val="000C4D92"/>
    <w:rsid w:val="000C63EB"/>
    <w:rsid w:val="000D137D"/>
    <w:rsid w:val="000D6843"/>
    <w:rsid w:val="000E0205"/>
    <w:rsid w:val="000E55A3"/>
    <w:rsid w:val="000F6493"/>
    <w:rsid w:val="001005A2"/>
    <w:rsid w:val="0010241E"/>
    <w:rsid w:val="001073E8"/>
    <w:rsid w:val="001143D7"/>
    <w:rsid w:val="001161D2"/>
    <w:rsid w:val="00157D2D"/>
    <w:rsid w:val="0016474D"/>
    <w:rsid w:val="00164D8E"/>
    <w:rsid w:val="00167F8E"/>
    <w:rsid w:val="001703E0"/>
    <w:rsid w:val="0017195A"/>
    <w:rsid w:val="00187B47"/>
    <w:rsid w:val="00193EAB"/>
    <w:rsid w:val="00194798"/>
    <w:rsid w:val="001A5B9E"/>
    <w:rsid w:val="001A7C00"/>
    <w:rsid w:val="001B072F"/>
    <w:rsid w:val="001B2DCA"/>
    <w:rsid w:val="001C4EE4"/>
    <w:rsid w:val="001D30A5"/>
    <w:rsid w:val="001E37FD"/>
    <w:rsid w:val="00202C1F"/>
    <w:rsid w:val="00207A58"/>
    <w:rsid w:val="00227A97"/>
    <w:rsid w:val="0023084C"/>
    <w:rsid w:val="00230946"/>
    <w:rsid w:val="00232EA3"/>
    <w:rsid w:val="00233EB7"/>
    <w:rsid w:val="00247AFB"/>
    <w:rsid w:val="00252BFB"/>
    <w:rsid w:val="0025453F"/>
    <w:rsid w:val="00260400"/>
    <w:rsid w:val="002626B2"/>
    <w:rsid w:val="00284677"/>
    <w:rsid w:val="002918B0"/>
    <w:rsid w:val="002964C0"/>
    <w:rsid w:val="0029713E"/>
    <w:rsid w:val="002B0C84"/>
    <w:rsid w:val="002C35A7"/>
    <w:rsid w:val="002D71F9"/>
    <w:rsid w:val="002F574E"/>
    <w:rsid w:val="0030066D"/>
    <w:rsid w:val="00310940"/>
    <w:rsid w:val="0031686B"/>
    <w:rsid w:val="003271AA"/>
    <w:rsid w:val="003528B4"/>
    <w:rsid w:val="003663D6"/>
    <w:rsid w:val="0037114A"/>
    <w:rsid w:val="0037399F"/>
    <w:rsid w:val="00377965"/>
    <w:rsid w:val="003816EA"/>
    <w:rsid w:val="003A6245"/>
    <w:rsid w:val="003B3B24"/>
    <w:rsid w:val="003B3ECC"/>
    <w:rsid w:val="003C0DFB"/>
    <w:rsid w:val="003C3CCD"/>
    <w:rsid w:val="003C553F"/>
    <w:rsid w:val="003D3ECE"/>
    <w:rsid w:val="003D521A"/>
    <w:rsid w:val="003F161C"/>
    <w:rsid w:val="003F6E6F"/>
    <w:rsid w:val="0041495F"/>
    <w:rsid w:val="004221E1"/>
    <w:rsid w:val="004231B6"/>
    <w:rsid w:val="00424EE3"/>
    <w:rsid w:val="0043649C"/>
    <w:rsid w:val="0044019D"/>
    <w:rsid w:val="004429C7"/>
    <w:rsid w:val="00447B3A"/>
    <w:rsid w:val="00456615"/>
    <w:rsid w:val="00456CD6"/>
    <w:rsid w:val="004647B6"/>
    <w:rsid w:val="004872B3"/>
    <w:rsid w:val="00490B2B"/>
    <w:rsid w:val="00491B98"/>
    <w:rsid w:val="00495046"/>
    <w:rsid w:val="004A1E69"/>
    <w:rsid w:val="004B4F7A"/>
    <w:rsid w:val="004C1C66"/>
    <w:rsid w:val="004E72A6"/>
    <w:rsid w:val="005029D6"/>
    <w:rsid w:val="00512901"/>
    <w:rsid w:val="005279D2"/>
    <w:rsid w:val="00530ED3"/>
    <w:rsid w:val="00536DD2"/>
    <w:rsid w:val="00552E35"/>
    <w:rsid w:val="00595181"/>
    <w:rsid w:val="005B7FEC"/>
    <w:rsid w:val="005C18AC"/>
    <w:rsid w:val="005E1194"/>
    <w:rsid w:val="005F06F0"/>
    <w:rsid w:val="005F1548"/>
    <w:rsid w:val="005F6B90"/>
    <w:rsid w:val="005F6BD1"/>
    <w:rsid w:val="006027DC"/>
    <w:rsid w:val="0060701C"/>
    <w:rsid w:val="006100B0"/>
    <w:rsid w:val="0061112C"/>
    <w:rsid w:val="006227C1"/>
    <w:rsid w:val="00650559"/>
    <w:rsid w:val="006533A9"/>
    <w:rsid w:val="00657435"/>
    <w:rsid w:val="006741FE"/>
    <w:rsid w:val="0067669F"/>
    <w:rsid w:val="006814F0"/>
    <w:rsid w:val="00683D4A"/>
    <w:rsid w:val="0068508E"/>
    <w:rsid w:val="006A416F"/>
    <w:rsid w:val="006A71E1"/>
    <w:rsid w:val="006C6E68"/>
    <w:rsid w:val="006D166B"/>
    <w:rsid w:val="006D66DE"/>
    <w:rsid w:val="006E3867"/>
    <w:rsid w:val="006F2582"/>
    <w:rsid w:val="007022C5"/>
    <w:rsid w:val="007106C8"/>
    <w:rsid w:val="0071726A"/>
    <w:rsid w:val="00722103"/>
    <w:rsid w:val="00724BC5"/>
    <w:rsid w:val="00730853"/>
    <w:rsid w:val="007378AE"/>
    <w:rsid w:val="00737B2F"/>
    <w:rsid w:val="00740620"/>
    <w:rsid w:val="00746329"/>
    <w:rsid w:val="00746E67"/>
    <w:rsid w:val="00751576"/>
    <w:rsid w:val="00783538"/>
    <w:rsid w:val="00791C57"/>
    <w:rsid w:val="007922D5"/>
    <w:rsid w:val="007A0D34"/>
    <w:rsid w:val="007A71DB"/>
    <w:rsid w:val="007B5791"/>
    <w:rsid w:val="007C60D8"/>
    <w:rsid w:val="007F1FE5"/>
    <w:rsid w:val="008272A4"/>
    <w:rsid w:val="00834FC5"/>
    <w:rsid w:val="00840CB5"/>
    <w:rsid w:val="00844AFF"/>
    <w:rsid w:val="00870179"/>
    <w:rsid w:val="00874C32"/>
    <w:rsid w:val="00875EA4"/>
    <w:rsid w:val="00884363"/>
    <w:rsid w:val="008907DC"/>
    <w:rsid w:val="008941AC"/>
    <w:rsid w:val="0089514B"/>
    <w:rsid w:val="008A6165"/>
    <w:rsid w:val="008B1451"/>
    <w:rsid w:val="008C2FBA"/>
    <w:rsid w:val="008C6DCE"/>
    <w:rsid w:val="008D36BE"/>
    <w:rsid w:val="008D4502"/>
    <w:rsid w:val="008F2D0A"/>
    <w:rsid w:val="008F4934"/>
    <w:rsid w:val="00902661"/>
    <w:rsid w:val="009130BA"/>
    <w:rsid w:val="00926708"/>
    <w:rsid w:val="00933DD0"/>
    <w:rsid w:val="009441C0"/>
    <w:rsid w:val="00951ADC"/>
    <w:rsid w:val="00970B2B"/>
    <w:rsid w:val="00976CC8"/>
    <w:rsid w:val="00982C43"/>
    <w:rsid w:val="00996AD6"/>
    <w:rsid w:val="009A15ED"/>
    <w:rsid w:val="009A4D7F"/>
    <w:rsid w:val="009A54CD"/>
    <w:rsid w:val="009C2D1C"/>
    <w:rsid w:val="009D02A2"/>
    <w:rsid w:val="009D70A5"/>
    <w:rsid w:val="009E3245"/>
    <w:rsid w:val="00A05038"/>
    <w:rsid w:val="00A066FE"/>
    <w:rsid w:val="00A217D4"/>
    <w:rsid w:val="00A40809"/>
    <w:rsid w:val="00A41290"/>
    <w:rsid w:val="00A5225A"/>
    <w:rsid w:val="00A564C8"/>
    <w:rsid w:val="00A76761"/>
    <w:rsid w:val="00A84E49"/>
    <w:rsid w:val="00A93DA0"/>
    <w:rsid w:val="00AA4D4F"/>
    <w:rsid w:val="00AB5E12"/>
    <w:rsid w:val="00AE2A11"/>
    <w:rsid w:val="00AE4C18"/>
    <w:rsid w:val="00B06868"/>
    <w:rsid w:val="00B1031E"/>
    <w:rsid w:val="00B23B55"/>
    <w:rsid w:val="00B33898"/>
    <w:rsid w:val="00B453C0"/>
    <w:rsid w:val="00B61417"/>
    <w:rsid w:val="00B7428E"/>
    <w:rsid w:val="00B9079F"/>
    <w:rsid w:val="00B95A75"/>
    <w:rsid w:val="00BB163A"/>
    <w:rsid w:val="00BB25AE"/>
    <w:rsid w:val="00BB77BF"/>
    <w:rsid w:val="00BC0B64"/>
    <w:rsid w:val="00BD1E98"/>
    <w:rsid w:val="00BD2C28"/>
    <w:rsid w:val="00BD4497"/>
    <w:rsid w:val="00BD49EB"/>
    <w:rsid w:val="00BD7677"/>
    <w:rsid w:val="00BE165B"/>
    <w:rsid w:val="00BF5FA3"/>
    <w:rsid w:val="00C01DD9"/>
    <w:rsid w:val="00C227D8"/>
    <w:rsid w:val="00C30B42"/>
    <w:rsid w:val="00C4073E"/>
    <w:rsid w:val="00C62066"/>
    <w:rsid w:val="00C75670"/>
    <w:rsid w:val="00C913AB"/>
    <w:rsid w:val="00C91EF6"/>
    <w:rsid w:val="00C965E7"/>
    <w:rsid w:val="00CA2659"/>
    <w:rsid w:val="00CA7C4A"/>
    <w:rsid w:val="00CB198F"/>
    <w:rsid w:val="00CB23A6"/>
    <w:rsid w:val="00CC2D88"/>
    <w:rsid w:val="00CC51C4"/>
    <w:rsid w:val="00CE2162"/>
    <w:rsid w:val="00CE3494"/>
    <w:rsid w:val="00CF2068"/>
    <w:rsid w:val="00D20A38"/>
    <w:rsid w:val="00D222CA"/>
    <w:rsid w:val="00D22595"/>
    <w:rsid w:val="00D263FA"/>
    <w:rsid w:val="00D26D91"/>
    <w:rsid w:val="00D30D7A"/>
    <w:rsid w:val="00D50A1F"/>
    <w:rsid w:val="00D56D56"/>
    <w:rsid w:val="00D644D5"/>
    <w:rsid w:val="00D953A7"/>
    <w:rsid w:val="00DA0F16"/>
    <w:rsid w:val="00DA2030"/>
    <w:rsid w:val="00DA692E"/>
    <w:rsid w:val="00DC3A9B"/>
    <w:rsid w:val="00DD38AE"/>
    <w:rsid w:val="00DD4C83"/>
    <w:rsid w:val="00DD55E8"/>
    <w:rsid w:val="00DE7F9E"/>
    <w:rsid w:val="00DF254C"/>
    <w:rsid w:val="00E01E70"/>
    <w:rsid w:val="00E06C50"/>
    <w:rsid w:val="00E11298"/>
    <w:rsid w:val="00E114DF"/>
    <w:rsid w:val="00E43389"/>
    <w:rsid w:val="00E50D26"/>
    <w:rsid w:val="00E527FC"/>
    <w:rsid w:val="00E923DF"/>
    <w:rsid w:val="00EA2BDD"/>
    <w:rsid w:val="00EA6275"/>
    <w:rsid w:val="00EB1D5A"/>
    <w:rsid w:val="00EB2B53"/>
    <w:rsid w:val="00EC2B80"/>
    <w:rsid w:val="00EC7201"/>
    <w:rsid w:val="00ED0627"/>
    <w:rsid w:val="00ED34E3"/>
    <w:rsid w:val="00EE269E"/>
    <w:rsid w:val="00EE4464"/>
    <w:rsid w:val="00EF2FBE"/>
    <w:rsid w:val="00EF7513"/>
    <w:rsid w:val="00F06613"/>
    <w:rsid w:val="00F1058C"/>
    <w:rsid w:val="00F16C60"/>
    <w:rsid w:val="00F334C9"/>
    <w:rsid w:val="00F46451"/>
    <w:rsid w:val="00F51AC6"/>
    <w:rsid w:val="00F5250C"/>
    <w:rsid w:val="00F52DF7"/>
    <w:rsid w:val="00F5344A"/>
    <w:rsid w:val="00F65D28"/>
    <w:rsid w:val="00F74DF7"/>
    <w:rsid w:val="00F8342B"/>
    <w:rsid w:val="00FB18E2"/>
    <w:rsid w:val="00FB4ECC"/>
    <w:rsid w:val="00FB7169"/>
    <w:rsid w:val="00FD19FA"/>
    <w:rsid w:val="00FD1FCA"/>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1E1"/>
  <w15:docId w15:val="{DED215EF-C68D-2A4C-83F9-70EDABBD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EA2BDD"/>
    <w:pPr>
      <w:spacing w:before="100" w:beforeAutospacing="1" w:after="100" w:afterAutospacing="1"/>
    </w:pPr>
    <w:rPr>
      <w:rFonts w:ascii="Times New Roman" w:eastAsia="Times New Roman" w:hAnsi="Times New Roman" w:cs="Times New Roman"/>
    </w:rPr>
  </w:style>
  <w:style w:type="character" w:customStyle="1" w:styleId="c9dxtc">
    <w:name w:val="c9dxtc"/>
    <w:basedOn w:val="DefaultParagraphFont"/>
    <w:rsid w:val="00EA2BDD"/>
  </w:style>
  <w:style w:type="character" w:styleId="Hyperlink">
    <w:name w:val="Hyperlink"/>
    <w:basedOn w:val="DefaultParagraphFont"/>
    <w:uiPriority w:val="99"/>
    <w:unhideWhenUsed/>
    <w:rsid w:val="000E55A3"/>
    <w:rPr>
      <w:color w:val="0563C1" w:themeColor="hyperlink"/>
      <w:u w:val="single"/>
    </w:rPr>
  </w:style>
  <w:style w:type="character" w:styleId="UnresolvedMention">
    <w:name w:val="Unresolved Mention"/>
    <w:basedOn w:val="DefaultParagraphFont"/>
    <w:uiPriority w:val="99"/>
    <w:rsid w:val="000E55A3"/>
    <w:rPr>
      <w:color w:val="605E5C"/>
      <w:shd w:val="clear" w:color="auto" w:fill="E1DFDD"/>
    </w:rPr>
  </w:style>
  <w:style w:type="character" w:styleId="FollowedHyperlink">
    <w:name w:val="FollowedHyperlink"/>
    <w:basedOn w:val="DefaultParagraphFont"/>
    <w:uiPriority w:val="99"/>
    <w:semiHidden/>
    <w:unhideWhenUsed/>
    <w:rsid w:val="005F6B90"/>
    <w:rPr>
      <w:color w:val="954F72" w:themeColor="followedHyperlink"/>
      <w:u w:val="single"/>
    </w:rPr>
  </w:style>
  <w:style w:type="paragraph" w:styleId="ListParagraph">
    <w:name w:val="List Paragraph"/>
    <w:basedOn w:val="Normal"/>
    <w:uiPriority w:val="34"/>
    <w:qFormat/>
    <w:rsid w:val="004872B3"/>
    <w:pPr>
      <w:ind w:left="720"/>
      <w:contextualSpacing/>
    </w:pPr>
  </w:style>
  <w:style w:type="numbering" w:customStyle="1" w:styleId="CurrentList1">
    <w:name w:val="Current List1"/>
    <w:uiPriority w:val="99"/>
    <w:rsid w:val="00157D2D"/>
    <w:pPr>
      <w:numPr>
        <w:numId w:val="25"/>
      </w:numPr>
    </w:pPr>
  </w:style>
  <w:style w:type="numbering" w:customStyle="1" w:styleId="CurrentList2">
    <w:name w:val="Current List2"/>
    <w:uiPriority w:val="99"/>
    <w:rsid w:val="00157D2D"/>
    <w:pPr>
      <w:numPr>
        <w:numId w:val="26"/>
      </w:numPr>
    </w:pPr>
  </w:style>
  <w:style w:type="paragraph" w:styleId="NoSpacing">
    <w:name w:val="No Spacing"/>
    <w:qFormat/>
    <w:rsid w:val="00DF254C"/>
    <w:rPr>
      <w:rFonts w:eastAsiaTheme="minorEastAsia"/>
    </w:rPr>
  </w:style>
  <w:style w:type="paragraph" w:customStyle="1" w:styleId="TableauTitle3">
    <w:name w:val="Tableau Title 3"/>
    <w:qFormat/>
    <w:rsid w:val="00A5225A"/>
    <w:pPr>
      <w:tabs>
        <w:tab w:val="left" w:pos="-630"/>
        <w:tab w:val="left" w:pos="0"/>
      </w:tabs>
      <w:spacing w:after="210"/>
      <w:ind w:right="-90"/>
      <w:jc w:val="right"/>
    </w:pPr>
    <w:rPr>
      <w:rFonts w:ascii="BentonSans Book" w:eastAsiaTheme="minorEastAsia" w:hAnsi="BentonSans Book" w:cs="Arial"/>
      <w:noProof/>
      <w:color w:val="5B9BD5" w:themeColor="accent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479">
      <w:bodyDiv w:val="1"/>
      <w:marLeft w:val="0"/>
      <w:marRight w:val="0"/>
      <w:marTop w:val="0"/>
      <w:marBottom w:val="0"/>
      <w:divBdr>
        <w:top w:val="none" w:sz="0" w:space="0" w:color="auto"/>
        <w:left w:val="none" w:sz="0" w:space="0" w:color="auto"/>
        <w:bottom w:val="none" w:sz="0" w:space="0" w:color="auto"/>
        <w:right w:val="none" w:sz="0" w:space="0" w:color="auto"/>
      </w:divBdr>
    </w:div>
    <w:div w:id="619527881">
      <w:bodyDiv w:val="1"/>
      <w:marLeft w:val="0"/>
      <w:marRight w:val="0"/>
      <w:marTop w:val="0"/>
      <w:marBottom w:val="0"/>
      <w:divBdr>
        <w:top w:val="none" w:sz="0" w:space="0" w:color="auto"/>
        <w:left w:val="none" w:sz="0" w:space="0" w:color="auto"/>
        <w:bottom w:val="none" w:sz="0" w:space="0" w:color="auto"/>
        <w:right w:val="none" w:sz="0" w:space="0" w:color="auto"/>
      </w:divBdr>
    </w:div>
    <w:div w:id="640378867">
      <w:bodyDiv w:val="1"/>
      <w:marLeft w:val="0"/>
      <w:marRight w:val="0"/>
      <w:marTop w:val="0"/>
      <w:marBottom w:val="0"/>
      <w:divBdr>
        <w:top w:val="none" w:sz="0" w:space="0" w:color="auto"/>
        <w:left w:val="none" w:sz="0" w:space="0" w:color="auto"/>
        <w:bottom w:val="none" w:sz="0" w:space="0" w:color="auto"/>
        <w:right w:val="none" w:sz="0" w:space="0" w:color="auto"/>
      </w:divBdr>
    </w:div>
    <w:div w:id="730612682">
      <w:bodyDiv w:val="1"/>
      <w:marLeft w:val="0"/>
      <w:marRight w:val="0"/>
      <w:marTop w:val="0"/>
      <w:marBottom w:val="0"/>
      <w:divBdr>
        <w:top w:val="none" w:sz="0" w:space="0" w:color="auto"/>
        <w:left w:val="none" w:sz="0" w:space="0" w:color="auto"/>
        <w:bottom w:val="none" w:sz="0" w:space="0" w:color="auto"/>
        <w:right w:val="none" w:sz="0" w:space="0" w:color="auto"/>
      </w:divBdr>
    </w:div>
    <w:div w:id="174602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pub/data/ghcn/daily/" TargetMode="External"/><Relationship Id="rId3" Type="http://schemas.openxmlformats.org/officeDocument/2006/relationships/settings" Target="settings.xml"/><Relationship Id="rId7" Type="http://schemas.openxmlformats.org/officeDocument/2006/relationships/hyperlink" Target="https://www.dataplusscience.com/Halloween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d.stlouisfed.org/series/NGMP17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 Rae</dc:creator>
  <cp:keywords/>
  <dc:description/>
  <cp:lastModifiedBy>Colton Gearhart</cp:lastModifiedBy>
  <cp:revision>86</cp:revision>
  <dcterms:created xsi:type="dcterms:W3CDTF">2023-07-30T15:36:00Z</dcterms:created>
  <dcterms:modified xsi:type="dcterms:W3CDTF">2023-10-29T03:37:00Z</dcterms:modified>
</cp:coreProperties>
</file>