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BCF4C">
      <w:pPr>
        <w:rPr>
          <w:rFonts w:hint="eastAsia"/>
        </w:rPr>
      </w:pPr>
      <w:bookmarkStart w:id="0" w:name="_top"/>
      <w:bookmarkEnd w:id="0"/>
      <w:bookmarkStart w:id="1" w:name="_Toc158285588"/>
      <w:bookmarkStart w:id="2" w:name="_Toc105354203"/>
    </w:p>
    <w:bookmarkEnd w:id="1"/>
    <w:bookmarkEnd w:id="2"/>
    <w:p w14:paraId="413C455D">
      <w:pPr>
        <w:jc w:val="center"/>
        <w:rPr>
          <w:rFonts w:eastAsia="华文行楷"/>
          <w:sz w:val="84"/>
          <w:szCs w:val="84"/>
        </w:rPr>
      </w:pPr>
      <w:r>
        <w:rPr>
          <w:rFonts w:eastAsia="华文行楷"/>
          <w:sz w:val="84"/>
          <w:szCs w:val="84"/>
        </w:rPr>
        <w:t>上海应用技术大学</w:t>
      </w:r>
    </w:p>
    <w:p w14:paraId="403DE7D0">
      <w:pPr>
        <w:jc w:val="center"/>
        <w:rPr>
          <w:rFonts w:hint="eastAsia" w:ascii="华文行楷" w:eastAsia="华文行楷"/>
          <w:b/>
          <w:sz w:val="32"/>
          <w:szCs w:val="32"/>
        </w:rPr>
      </w:pPr>
      <w:r>
        <w:fldChar w:fldCharType="begin"/>
      </w:r>
      <w:r>
        <w:instrText xml:space="preserve"> HYPERLINK "http://www.baidu.com/link?url=6PoHNQUjEIJZcX1vrhcNOIISktvx_hAR70zmIJZxulVrfS8OUjYwTKBSvbyHPnSu4lSiTTLgRj2fY7VzIaDY-3U6xMRFcvaeOF3hwPr-SnI01RxGow5b8IZaC6bmS_jnH1zfMt8cP5ch8EgDs1dSmK" \t "_blank" </w:instrText>
      </w:r>
      <w:r>
        <w:fldChar w:fldCharType="separate"/>
      </w:r>
      <w:r>
        <w:rPr>
          <w:rStyle w:val="31"/>
          <w:rFonts w:ascii="Arial" w:hAnsi="Arial" w:cs="Arial"/>
          <w:b/>
          <w:color w:val="333333"/>
          <w:sz w:val="32"/>
          <w:szCs w:val="32"/>
          <w:shd w:val="clear" w:color="auto" w:fill="FFFFFF"/>
        </w:rPr>
        <w:t>SHANGHAI INSTITUTE OF TECHNOLOGY</w:t>
      </w:r>
      <w:r>
        <w:rPr>
          <w:rStyle w:val="31"/>
          <w:rFonts w:ascii="Arial" w:hAnsi="Arial" w:cs="Arial"/>
          <w:b/>
          <w:color w:val="333333"/>
          <w:sz w:val="32"/>
          <w:szCs w:val="32"/>
          <w:shd w:val="clear" w:color="auto" w:fill="FFFFFF"/>
        </w:rPr>
        <w:fldChar w:fldCharType="end"/>
      </w:r>
    </w:p>
    <w:p w14:paraId="21F2E70A">
      <w:pPr>
        <w:jc w:val="center"/>
        <w:rPr>
          <w:rFonts w:hint="eastAsia" w:ascii="隶书" w:hAnsi="隶书" w:eastAsia="隶书" w:cs="隶书"/>
          <w:sz w:val="120"/>
          <w:szCs w:val="120"/>
          <w:lang w:val="en-US" w:eastAsia="zh-CN"/>
        </w:rPr>
      </w:pPr>
      <w:r>
        <w:rPr>
          <w:rFonts w:ascii="隶书" w:hAnsi="隶书" w:eastAsia="隶书" w:cs="隶书"/>
          <w:sz w:val="120"/>
          <w:szCs w:val="120"/>
        </w:rPr>
        <w:drawing>
          <wp:inline distT="0" distB="0" distL="0" distR="0">
            <wp:extent cx="1600200" cy="1710690"/>
            <wp:effectExtent l="0" t="0" r="0" b="0"/>
            <wp:docPr id="1" name="图片 6" descr="配色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配色方案"/>
                    <pic:cNvPicPr>
                      <a:picLocks noChangeAspect="1" noChangeArrowheads="1"/>
                    </pic:cNvPicPr>
                  </pic:nvPicPr>
                  <pic:blipFill>
                    <a:blip r:embed="rId7" cstate="print">
                      <a:extLst>
                        <a:ext uri="{28A0092B-C50C-407E-A947-70E740481C1C}">
                          <a14:useLocalDpi xmlns:a14="http://schemas.microsoft.com/office/drawing/2010/main" val="0"/>
                        </a:ext>
                      </a:extLst>
                    </a:blip>
                    <a:srcRect l="30623" t="23207" r="30861" b="35886"/>
                    <a:stretch>
                      <a:fillRect/>
                    </a:stretch>
                  </pic:blipFill>
                  <pic:spPr>
                    <a:xfrm>
                      <a:off x="0" y="0"/>
                      <a:ext cx="1600200" cy="1710690"/>
                    </a:xfrm>
                    <a:prstGeom prst="rect">
                      <a:avLst/>
                    </a:prstGeom>
                    <a:noFill/>
                    <a:ln>
                      <a:noFill/>
                    </a:ln>
                  </pic:spPr>
                </pic:pic>
              </a:graphicData>
            </a:graphic>
          </wp:inline>
        </w:drawing>
      </w:r>
    </w:p>
    <w:p w14:paraId="7E962141">
      <w:pPr>
        <w:jc w:val="center"/>
        <w:rPr>
          <w:rFonts w:hint="eastAsia"/>
          <w:b/>
          <w:bCs/>
          <w:sz w:val="48"/>
          <w:szCs w:val="48"/>
        </w:rPr>
      </w:pPr>
      <w:r>
        <w:rPr>
          <w:rFonts w:hint="eastAsia" w:eastAsia="黑体"/>
          <w:b/>
          <w:bCs/>
          <w:sz w:val="48"/>
          <w:szCs w:val="48"/>
        </w:rPr>
        <w:t>本科毕业设计</w:t>
      </w:r>
      <w:r>
        <w:rPr>
          <w:rFonts w:eastAsia="黑体"/>
          <w:b/>
          <w:bCs/>
          <w:sz w:val="48"/>
          <w:szCs w:val="48"/>
        </w:rPr>
        <w:t>（</w:t>
      </w:r>
      <w:r>
        <w:rPr>
          <w:rFonts w:hint="eastAsia" w:eastAsia="黑体"/>
          <w:b/>
          <w:bCs/>
          <w:sz w:val="48"/>
          <w:szCs w:val="48"/>
        </w:rPr>
        <w:t>论文</w:t>
      </w:r>
      <w:r>
        <w:rPr>
          <w:rFonts w:eastAsia="黑体"/>
          <w:b/>
          <w:bCs/>
          <w:sz w:val="48"/>
          <w:szCs w:val="48"/>
        </w:rPr>
        <w:t>）</w:t>
      </w:r>
      <w:r>
        <w:rPr>
          <w:rFonts w:hint="eastAsia" w:eastAsia="黑体"/>
          <w:b/>
          <w:bCs/>
          <w:sz w:val="48"/>
          <w:szCs w:val="48"/>
        </w:rPr>
        <w:t>开题报告</w:t>
      </w:r>
    </w:p>
    <w:p w14:paraId="6086A469">
      <w:pPr>
        <w:jc w:val="center"/>
        <w:rPr>
          <w:rFonts w:hint="eastAsia" w:eastAsia="隶书"/>
          <w:sz w:val="100"/>
          <w:szCs w:val="100"/>
        </w:rPr>
      </w:pPr>
      <w:r>
        <w:rPr>
          <w:rFonts w:hint="eastAsia" w:eastAsia="隶书"/>
          <w:sz w:val="100"/>
          <w:szCs w:val="100"/>
        </w:rPr>
        <w:t>智能技术学部</w:t>
      </w:r>
    </w:p>
    <w:p w14:paraId="285E3C45">
      <w:pPr>
        <w:spacing w:line="720" w:lineRule="exact"/>
        <w:ind w:firstLine="874" w:firstLineChars="437"/>
        <w:rPr>
          <w:rFonts w:hint="eastAsia" w:ascii="黑体" w:eastAsia="黑体"/>
          <w:b/>
          <w:sz w:val="32"/>
        </w:rPr>
      </w:pPr>
      <w:r>
        <w:rPr>
          <w:rFonts w:ascii="黑体" w:eastAsia="黑体"/>
          <w:b/>
          <w:sz w:val="20"/>
        </w:rPr>
        <mc:AlternateContent>
          <mc:Choice Requires="wps">
            <w:drawing>
              <wp:anchor distT="0" distB="0" distL="114300" distR="114300" simplePos="0" relativeHeight="251663360" behindDoc="0" locked="0" layoutInCell="1" allowOverlap="1">
                <wp:simplePos x="0" y="0"/>
                <wp:positionH relativeFrom="column">
                  <wp:posOffset>1600200</wp:posOffset>
                </wp:positionH>
                <wp:positionV relativeFrom="paragraph">
                  <wp:posOffset>434975</wp:posOffset>
                </wp:positionV>
                <wp:extent cx="3543300" cy="635"/>
                <wp:effectExtent l="5080" t="8255" r="13970" b="10160"/>
                <wp:wrapNone/>
                <wp:docPr id="8" name="直线 6"/>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6" o:spid="_x0000_s1026" o:spt="20" style="position:absolute;left:0pt;margin-left:126pt;margin-top:34.25pt;height:0.05pt;width:279pt;z-index:251663360;mso-width-relative:page;mso-height-relative:page;" filled="f" stroked="t" coordsize="21600,21600" o:gfxdata="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DhsDGNYAAAAJAQAADwAAAAAAAAAB&#10;ACAAAAAiAAAAZHJzL2Rvd25yZXYueG1sUEsBAhQAFAAAAAgAh07iQHF1MdbZAQAAowMAAA4AAAAA&#10;AAAAAQAgAAAAJQEAAGRycy9lMm9Eb2MueG1sUEsFBgAAAAAGAAYAWQEAAHAFAAAAAA==&#10;">
                <v:fill on="f" focussize="0,0"/>
                <v:stroke color="#000000" joinstyle="round"/>
                <v:imagedata o:title=""/>
                <o:lock v:ext="edit" aspectratio="f"/>
              </v:line>
            </w:pict>
          </mc:Fallback>
        </mc:AlternateContent>
      </w:r>
      <w:r>
        <w:rPr>
          <w:rFonts w:hint="eastAsia" w:ascii="黑体" w:eastAsia="黑体"/>
          <w:b/>
          <w:sz w:val="32"/>
        </w:rPr>
        <w:t>课题名称：    短链接管理系统的设计与实现</w:t>
      </w:r>
    </w:p>
    <w:p w14:paraId="423ADAAA">
      <w:pPr>
        <w:spacing w:line="720" w:lineRule="exact"/>
        <w:ind w:firstLine="896" w:firstLineChars="280"/>
        <w:rPr>
          <w:rFonts w:ascii="黑体" w:eastAsia="黑体"/>
          <w:b/>
          <w:sz w:val="32"/>
        </w:rPr>
      </w:pPr>
      <w:r>
        <w:rPr>
          <w:rFonts w:hint="eastAsia" w:ascii="黑体" w:eastAsia="黑体"/>
          <w:b/>
          <w:sz w:val="32"/>
        </w:rPr>
        <mc:AlternateContent>
          <mc:Choice Requires="wps">
            <w:drawing>
              <wp:anchor distT="0" distB="0" distL="114300" distR="114300" simplePos="0" relativeHeight="251661312" behindDoc="0" locked="0" layoutInCell="1" allowOverlap="1">
                <wp:simplePos x="0" y="0"/>
                <wp:positionH relativeFrom="column">
                  <wp:posOffset>1600200</wp:posOffset>
                </wp:positionH>
                <wp:positionV relativeFrom="paragraph">
                  <wp:posOffset>429260</wp:posOffset>
                </wp:positionV>
                <wp:extent cx="3543300" cy="635"/>
                <wp:effectExtent l="5080" t="12065" r="13970" b="6350"/>
                <wp:wrapNone/>
                <wp:docPr id="7" name="直线 4"/>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4" o:spid="_x0000_s1026" o:spt="20" style="position:absolute;left:0pt;margin-left:126pt;margin-top:33.8pt;height:0.05pt;width:279pt;z-index:251661312;mso-width-relative:page;mso-height-relative:page;" filled="f" stroked="t" coordsize="21600,21600" o:gfxdata="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hUCj/XAAAACQEAAA8AAAAAAAAA&#10;AQAgAAAAIgAAAGRycy9kb3ducmV2LnhtbFBLAQIUABQAAAAIAIdO4kDDILhd2QEAAKMDAAAOAAAA&#10;AAAAAAEAIAAAACYBAABkcnMvZTJvRG9jLnhtbFBLBQYAAAAABgAGAFkBAABxBQAAAAA=&#10;">
                <v:fill on="f" focussize="0,0"/>
                <v:stroke color="#000000" joinstyle="round"/>
                <v:imagedata o:title=""/>
                <o:lock v:ext="edit" aspectratio="f"/>
              </v:line>
            </w:pict>
          </mc:Fallback>
        </mc:AlternateContent>
      </w:r>
      <w:r>
        <w:rPr>
          <w:rFonts w:hint="eastAsia" w:ascii="黑体" w:eastAsia="黑体"/>
          <w:b/>
          <w:sz w:val="32"/>
        </w:rPr>
        <w:t>专    业：</w:t>
      </w:r>
      <w:r>
        <w:rPr>
          <w:rFonts w:hint="eastAsia" w:ascii="楷体_GB2312"/>
          <w:b/>
          <w:sz w:val="32"/>
        </w:rPr>
        <w:t xml:space="preserve">    软件工程</w:t>
      </w:r>
    </w:p>
    <w:p w14:paraId="66E37D0E">
      <w:pPr>
        <w:tabs>
          <w:tab w:val="left" w:pos="4680"/>
        </w:tabs>
        <w:spacing w:line="720" w:lineRule="exact"/>
        <w:ind w:firstLine="896" w:firstLineChars="280"/>
        <w:rPr>
          <w:rFonts w:hint="eastAsia" w:ascii="楷体_GB2312"/>
          <w:b/>
          <w:sz w:val="32"/>
        </w:rPr>
      </w:pPr>
      <w:r>
        <w:rPr>
          <w:rFonts w:hint="eastAsia" w:ascii="黑体" w:eastAsia="黑体"/>
          <w:b/>
          <w:sz w:val="32"/>
        </w:rPr>
        <mc:AlternateContent>
          <mc:Choice Requires="wps">
            <w:drawing>
              <wp:anchor distT="0" distB="0" distL="114300" distR="114300" simplePos="0" relativeHeight="251659264" behindDoc="0" locked="0" layoutInCell="1" allowOverlap="1">
                <wp:simplePos x="0" y="0"/>
                <wp:positionH relativeFrom="column">
                  <wp:posOffset>1600200</wp:posOffset>
                </wp:positionH>
                <wp:positionV relativeFrom="paragraph">
                  <wp:posOffset>416560</wp:posOffset>
                </wp:positionV>
                <wp:extent cx="3543300" cy="635"/>
                <wp:effectExtent l="5080" t="8890" r="13970" b="9525"/>
                <wp:wrapNone/>
                <wp:docPr id="6" name="直线 2"/>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26pt;margin-top:32.8pt;height:0.05pt;width:279pt;z-index:251659264;mso-width-relative:page;mso-height-relative:page;" filled="f" stroked="t" coordsize="21600,21600" o:gfxdata="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sKVS/XAAAACQEAAA8AAAAAAAAA&#10;AQAgAAAAIgAAAGRycy9kb3ducmV2LnhtbFBLAQIUABQAAAAIAIdO4kDy1iZ22QEAAKMDAAAOAAAA&#10;AAAAAAEAIAAAACYBAABkcnMvZTJvRG9jLnhtbFBLBQYAAAAABgAGAFkBAABxBQAAAAA=&#10;">
                <v:fill on="f" focussize="0,0"/>
                <v:stroke color="#000000" joinstyle="round"/>
                <v:imagedata o:title=""/>
                <o:lock v:ext="edit" aspectratio="f"/>
              </v:line>
            </w:pict>
          </mc:Fallback>
        </mc:AlternateContent>
      </w:r>
      <w:r>
        <w:rPr>
          <w:rFonts w:hint="eastAsia" w:ascii="黑体" w:eastAsia="黑体"/>
          <w:b/>
          <w:sz w:val="32"/>
        </w:rPr>
        <w:t>班    级：    221042Y3</w:t>
      </w:r>
    </w:p>
    <w:p w14:paraId="40415EFF">
      <w:pPr>
        <w:tabs>
          <w:tab w:val="left" w:pos="4680"/>
        </w:tabs>
        <w:spacing w:line="720" w:lineRule="exact"/>
        <w:ind w:firstLine="896" w:firstLineChars="280"/>
        <w:rPr>
          <w:rFonts w:hint="eastAsia" w:ascii="楷体_GB2312"/>
          <w:b/>
          <w:sz w:val="32"/>
        </w:rPr>
      </w:pPr>
      <w:r>
        <w:rPr>
          <w:rFonts w:hint="eastAsia" w:ascii="黑体" w:eastAsia="黑体"/>
          <w:b/>
          <w:sz w:val="32"/>
        </w:rPr>
        <w:t>学生学号：</w:t>
      </w:r>
      <w:r>
        <w:rPr>
          <w:rFonts w:hint="eastAsia" w:ascii="黑体" w:eastAsia="黑体"/>
          <w:b/>
          <w:sz w:val="32"/>
        </w:rPr>
        <mc:AlternateContent>
          <mc:Choice Requires="wps">
            <w:drawing>
              <wp:anchor distT="0" distB="0" distL="114300" distR="114300" simplePos="0" relativeHeight="251660288" behindDoc="0" locked="0" layoutInCell="1" allowOverlap="1">
                <wp:simplePos x="0" y="0"/>
                <wp:positionH relativeFrom="column">
                  <wp:posOffset>1600200</wp:posOffset>
                </wp:positionH>
                <wp:positionV relativeFrom="paragraph">
                  <wp:posOffset>452120</wp:posOffset>
                </wp:positionV>
                <wp:extent cx="3543300" cy="635"/>
                <wp:effectExtent l="5080" t="6350" r="13970" b="12065"/>
                <wp:wrapNone/>
                <wp:docPr id="5" name="直线 3"/>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3" o:spid="_x0000_s1026" o:spt="20" style="position:absolute;left:0pt;margin-left:126pt;margin-top:35.6pt;height:0.05pt;width:279pt;z-index:251660288;mso-width-relative:page;mso-height-relative:page;" filled="f" stroked="t" coordsize="21600,21600" o:gfxdata="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JyBzNYAAAAJAQAADwAAAAAAAAAB&#10;ACAAAAAiAAAAZHJzL2Rvd25yZXYueG1sUEsBAhQAFAAAAAgAh07iQHts/eDZAQAAowMAAA4AAAAA&#10;AAAAAQAgAAAAJQEAAGRycy9lMm9Eb2MueG1sUEsFBgAAAAAGAAYAWQEAAHAFAAAAAA==&#10;">
                <v:fill on="f" focussize="0,0"/>
                <v:stroke color="#000000" joinstyle="round"/>
                <v:imagedata o:title=""/>
                <o:lock v:ext="edit" aspectratio="f"/>
              </v:line>
            </w:pict>
          </mc:Fallback>
        </mc:AlternateContent>
      </w:r>
      <w:r>
        <w:rPr>
          <w:rFonts w:hint="eastAsia" w:ascii="黑体" w:eastAsia="黑体"/>
          <w:b/>
          <w:sz w:val="32"/>
        </w:rPr>
        <w:t xml:space="preserve">    221042Y307</w:t>
      </w:r>
    </w:p>
    <w:p w14:paraId="26E63F78">
      <w:pPr>
        <w:tabs>
          <w:tab w:val="left" w:pos="4680"/>
        </w:tabs>
        <w:spacing w:line="720" w:lineRule="exact"/>
        <w:ind w:firstLine="896" w:firstLineChars="280"/>
        <w:rPr>
          <w:rFonts w:hint="eastAsia" w:ascii="楷体_GB2312"/>
          <w:b/>
          <w:sz w:val="32"/>
        </w:rPr>
      </w:pPr>
      <w:r>
        <w:rPr>
          <w:rFonts w:hint="eastAsia" w:ascii="黑体" w:eastAsia="黑体"/>
          <w:b/>
          <w:sz w:val="32"/>
        </w:rPr>
        <mc:AlternateContent>
          <mc:Choice Requires="wps">
            <w:drawing>
              <wp:anchor distT="0" distB="0" distL="114300" distR="114300" simplePos="0" relativeHeight="251662336" behindDoc="0" locked="0" layoutInCell="1" allowOverlap="1">
                <wp:simplePos x="0" y="0"/>
                <wp:positionH relativeFrom="column">
                  <wp:posOffset>1600200</wp:posOffset>
                </wp:positionH>
                <wp:positionV relativeFrom="paragraph">
                  <wp:posOffset>406400</wp:posOffset>
                </wp:positionV>
                <wp:extent cx="3543300" cy="635"/>
                <wp:effectExtent l="5080" t="8255" r="13970" b="10160"/>
                <wp:wrapNone/>
                <wp:docPr id="4" name="直线 5"/>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5" o:spid="_x0000_s1026" o:spt="20" style="position:absolute;left:0pt;margin-left:126pt;margin-top:32pt;height:0.05pt;width:279pt;z-index:251662336;mso-width-relative:page;mso-height-relative:page;" filled="f" stroked="t" coordsize="21600,21600" o:gfxdata="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t2t6e1gAAAAkBAAAPAAAAAAAA&#10;AAEAIAAAACIAAABkcnMvZG93bnJldi54bWxQSwECFAAUAAAACACHTuJASppjy9sBAACjAwAADgAA&#10;AAAAAAABACAAAAAlAQAAZHJzL2Uyb0RvYy54bWxQSwUGAAAAAAYABgBZAQAAcgUAAAAA&#10;">
                <v:fill on="f" focussize="0,0"/>
                <v:stroke color="#000000" joinstyle="round"/>
                <v:imagedata o:title=""/>
                <o:lock v:ext="edit" aspectratio="f"/>
              </v:line>
            </w:pict>
          </mc:Fallback>
        </mc:AlternateContent>
      </w:r>
      <w:r>
        <w:rPr>
          <w:rFonts w:hint="eastAsia" w:ascii="黑体" w:eastAsia="黑体"/>
          <w:b/>
          <w:sz w:val="32"/>
        </w:rPr>
        <w:t>学生姓名：</w:t>
      </w:r>
      <w:r>
        <w:rPr>
          <w:rFonts w:hint="eastAsia" w:ascii="楷体_GB2312"/>
          <w:b/>
          <w:sz w:val="32"/>
        </w:rPr>
        <w:t xml:space="preserve">   </w:t>
      </w:r>
      <w:r>
        <w:rPr>
          <w:rFonts w:ascii="楷体_GB2312"/>
          <w:b/>
          <w:sz w:val="32"/>
        </w:rPr>
        <w:t xml:space="preserve"> </w:t>
      </w:r>
      <w:r>
        <w:rPr>
          <w:rFonts w:hint="eastAsia" w:ascii="楷体_GB2312"/>
          <w:b/>
          <w:sz w:val="32"/>
        </w:rPr>
        <w:t>阮义亨</w:t>
      </w:r>
    </w:p>
    <w:p w14:paraId="6A1DA879">
      <w:pPr>
        <w:spacing w:line="720" w:lineRule="exact"/>
        <w:ind w:firstLine="896" w:firstLineChars="280"/>
        <w:rPr>
          <w:rFonts w:hint="eastAsia" w:ascii="黑体" w:eastAsia="黑体"/>
          <w:b/>
          <w:sz w:val="32"/>
        </w:rPr>
      </w:pPr>
      <w:r>
        <w:rPr>
          <w:rFonts w:hint="eastAsia" w:ascii="黑体" w:eastAsia="黑体"/>
          <w:b/>
          <w:sz w:val="32"/>
        </w:rPr>
        <w:t>指导教师：</w:t>
      </w:r>
      <w:r>
        <w:rPr>
          <w:rFonts w:hint="eastAsia" w:ascii="楷体_GB2312"/>
          <w:b/>
          <w:sz w:val="32"/>
        </w:rPr>
        <w:t xml:space="preserve">    马海峰</w:t>
      </w:r>
    </w:p>
    <w:p w14:paraId="0ED5078C">
      <w:pPr>
        <w:spacing w:line="400" w:lineRule="exact"/>
        <w:jc w:val="left"/>
        <w:rPr>
          <w:rFonts w:hint="eastAsia"/>
          <w:sz w:val="32"/>
        </w:rPr>
      </w:pPr>
    </w:p>
    <w:p w14:paraId="1D8F3451">
      <w:pPr>
        <w:spacing w:line="400" w:lineRule="exact"/>
        <w:jc w:val="left"/>
        <w:rPr>
          <w:rFonts w:hint="eastAsia"/>
          <w:sz w:val="32"/>
        </w:rPr>
      </w:pPr>
      <w:r>
        <w:rPr>
          <w:rFonts w:hint="eastAsia" w:ascii="黑体" w:eastAsia="黑体"/>
          <w:b/>
          <w:sz w:val="32"/>
        </w:rPr>
        <mc:AlternateContent>
          <mc:Choice Requires="wps">
            <w:drawing>
              <wp:anchor distT="0" distB="0" distL="114300" distR="114300" simplePos="0" relativeHeight="251664384" behindDoc="0" locked="0" layoutInCell="1" allowOverlap="1">
                <wp:simplePos x="0" y="0"/>
                <wp:positionH relativeFrom="column">
                  <wp:posOffset>1609725</wp:posOffset>
                </wp:positionH>
                <wp:positionV relativeFrom="paragraph">
                  <wp:posOffset>-332105</wp:posOffset>
                </wp:positionV>
                <wp:extent cx="3543300" cy="635"/>
                <wp:effectExtent l="5080" t="9525" r="13970" b="8890"/>
                <wp:wrapNone/>
                <wp:docPr id="3" name="直线 7"/>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w:pict>
              <v:line id="直线 7" o:spid="_x0000_s1026" o:spt="20" style="position:absolute;left:0pt;margin-left:126.75pt;margin-top:-26.15pt;height:0.05pt;width:279pt;z-index:251664384;mso-width-relative:page;mso-height-relative:page;" filled="f" stroked="t" coordsize="21600,21600" o:gfxdata="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t08S7XAAAACwEAAA8AAAAAAAAA&#10;AQAgAAAAIgAAAGRycy9kb3ducmV2LnhtbFBLAQIUABQAAAAIAIdO4kCryNB22QEAAKMDAAAOAAAA&#10;AAAAAAEAIAAAACYBAABkcnMvZTJvRG9jLnhtbFBLBQYAAAAABgAGAFkBAABxBQAAAAA=&#10;">
                <v:fill on="f" focussize="0,0"/>
                <v:stroke color="#000000" joinstyle="round"/>
                <v:imagedata o:title=""/>
                <o:lock v:ext="edit" aspectratio="f"/>
              </v:line>
            </w:pict>
          </mc:Fallback>
        </mc:AlternateContent>
      </w:r>
    </w:p>
    <w:p w14:paraId="19D6D295">
      <w:pPr>
        <w:ind w:firstLine="3200" w:firstLineChars="1000"/>
        <w:rPr>
          <w:rFonts w:eastAsia="黑体"/>
          <w:sz w:val="32"/>
        </w:rPr>
      </w:pPr>
      <w:r>
        <w:rPr>
          <w:rFonts w:eastAsia="黑体"/>
          <w:sz w:val="32"/>
        </w:rPr>
        <w:t xml:space="preserve"> 2025年1月6日</w:t>
      </w:r>
    </w:p>
    <w:p w14:paraId="615958B9">
      <w:pPr>
        <w:jc w:val="center"/>
        <w:rPr>
          <w:bCs/>
          <w:sz w:val="32"/>
        </w:rPr>
        <w:sectPr>
          <w:headerReference r:id="rId3" w:type="default"/>
          <w:type w:val="continuous"/>
          <w:pgSz w:w="11906" w:h="16838"/>
          <w:pgMar w:top="1588" w:right="1247" w:bottom="1361" w:left="1418" w:header="1247" w:footer="992" w:gutter="0"/>
          <w:pgNumType w:start="1"/>
          <w:cols w:space="720" w:num="1"/>
          <w:docGrid w:type="linesAndChars" w:linePitch="312" w:charSpace="0"/>
        </w:sectPr>
      </w:pPr>
    </w:p>
    <w:p w14:paraId="3BAD8CB2">
      <w:pPr>
        <w:pStyle w:val="2"/>
        <w:spacing w:before="312" w:after="312"/>
      </w:pPr>
      <w:r>
        <w:rPr>
          <w:rFonts w:hint="eastAsia"/>
        </w:rPr>
        <w:br w:type="page"/>
      </w:r>
      <w:r>
        <w:rPr>
          <w:rFonts w:hint="eastAsia"/>
        </w:rPr>
        <w:t>本课题的目的和意义、国内外研究现状、水平和发展趋势</w:t>
      </w:r>
    </w:p>
    <w:p w14:paraId="44BFAEE4">
      <w:pPr>
        <w:pStyle w:val="5"/>
        <w:rPr>
          <w:rFonts w:hint="eastAsia"/>
        </w:rPr>
      </w:pPr>
      <w:bookmarkStart w:id="3" w:name="_Toc158285589"/>
      <w:r>
        <w:rPr>
          <w:rFonts w:hint="eastAsia"/>
        </w:rPr>
        <w:t>课题的目的和意义</w:t>
      </w:r>
      <w:bookmarkEnd w:id="3"/>
    </w:p>
    <w:p w14:paraId="08A5374D">
      <w:pPr>
        <w:pStyle w:val="3"/>
        <w:rPr>
          <w:rFonts w:hint="eastAsia"/>
        </w:rPr>
      </w:pPr>
      <w:r>
        <w:rPr>
          <w:rFonts w:hint="eastAsia"/>
        </w:rPr>
        <w:t>随着移动互联网和社交媒体的快速发展，短链接服务在日常生活中的应用越来越广泛。短链接（Short Link）是指将一个原始的长URL（Uniform Resource Locator）通过特定的算法或服务转化为一个更短、易于记忆和分享的URL。</w:t>
      </w:r>
    </w:p>
    <w:p w14:paraId="4547299D">
      <w:pPr>
        <w:pStyle w:val="3"/>
        <w:ind w:firstLine="0" w:firstLineChars="0"/>
        <w:rPr>
          <w:rFonts w:hint="eastAsia"/>
        </w:rPr>
      </w:pPr>
      <w:r>
        <w:rPr>
          <w:rFonts w:hint="eastAsia"/>
        </w:rPr>
        <w:t>短链接的核心原理非常简单，大致分为以下几个部分。首先，生成唯一标识符，当用户输入或提交一个长URL时，短链接服务会生成一个唯一的标识符或者短码；其次将标识符与长URL关联，短链接服务将这个唯一标识符与用户提供的长URL关联起来，并将其保存在数据库或者其他持久化存储中；然后就是创建短链接 ，将生成的唯一标识符加上短链接服务的域名作为前缀，构成一个短链接；最后重定向，当用户访问该短链接时，短链接服务接收到请求后会根据唯一标识符查找关联的长URL，然后将用户重定向到这个长URL再</w:t>
      </w:r>
      <w:r>
        <w:t>配上</w:t>
      </w:r>
      <w:r>
        <w:rPr>
          <w:rFonts w:hint="eastAsia"/>
        </w:rPr>
        <w:t>踪统计，记录访问量、来源、地理位置等信息。</w:t>
      </w:r>
    </w:p>
    <w:p w14:paraId="56143F0E">
      <w:pPr>
        <w:pStyle w:val="3"/>
        <w:ind w:firstLine="0" w:firstLineChars="0"/>
        <w:rPr>
          <w:rFonts w:hint="eastAsia"/>
        </w:rPr>
      </w:pPr>
    </w:p>
    <w:p w14:paraId="61C3DFD0">
      <w:pPr>
        <w:pStyle w:val="3"/>
        <w:ind w:firstLine="420" w:firstLineChars="0"/>
        <w:rPr>
          <w:rFonts w:hint="eastAsia"/>
        </w:rPr>
      </w:pPr>
      <w:r>
        <w:rPr>
          <w:rFonts w:hint="eastAsia"/>
        </w:rPr>
        <w:t>短链接在营销推广、社交媒体分享、短信推广等场景中发挥着重要作用。企业通过短链接可以识别用户行为、点击率等关键信息，从而优化营销策略。在微博、微信等字符受限的场景中，短链接能够帮助用户更方便地分享长链接。在短信推广方面，短链接可以节省短信字符，提高用户体验。此外，通过短链接收集用户访问数据，企业可以进行精准营销，提升营销效果。</w:t>
      </w:r>
    </w:p>
    <w:p w14:paraId="19938D11">
      <w:pPr>
        <w:pStyle w:val="3"/>
        <w:ind w:firstLine="0" w:firstLineChars="0"/>
        <w:rPr>
          <w:rFonts w:hint="eastAsia"/>
        </w:rPr>
      </w:pPr>
    </w:p>
    <w:p w14:paraId="4C9790C7">
      <w:pPr>
        <w:pStyle w:val="5"/>
        <w:rPr>
          <w:rFonts w:hint="eastAsia"/>
        </w:rPr>
      </w:pPr>
      <w:bookmarkStart w:id="4" w:name="_Toc158285592"/>
      <w:r>
        <w:rPr>
          <w:rFonts w:hint="eastAsia"/>
        </w:rPr>
        <w:t>国内外研究现状与水平</w:t>
      </w:r>
    </w:p>
    <w:p w14:paraId="6D9A06B2">
      <w:pPr>
        <w:pStyle w:val="3"/>
        <w:rPr>
          <w:rFonts w:hint="eastAsia"/>
        </w:rPr>
      </w:pPr>
      <w:r>
        <w:rPr>
          <w:rFonts w:hint="eastAsia"/>
        </w:rPr>
        <w:t>短链接服务最早起源于2002年的TinyURL服务，随后Bit.ly成为全球最大的短链接服务提供商之一。国外主流的短链接服务商包括Bit.ly、TinyURL、Google URL Shortener以及Rebrandly等。Bit.ly提供短链接生成、点击统计、地理位置分析等功能，日均处理数十亿次点击。TinyURL作为最早期的短链接服务，操作简单，至今仍在使用。Google URL Shortener曾是行业标准，已于2019年停止服务，转向Firebase Dynamic Links。Rebrandly则专注于品牌短链接定制，为企业提供品牌化短链接服务。而国内主要应用在营销推广领域。代表性服务商包括新浪短链接、百度短链接以及腾讯短链接等。新浪短链接主要用于新浪微博内部，日处理量巨大。百度短链接集成在百度产品生态中，腾讯短链接用于微信、QQ等社交平台。</w:t>
      </w:r>
    </w:p>
    <w:p w14:paraId="48FFC3CA">
      <w:pPr>
        <w:pStyle w:val="3"/>
      </w:pPr>
    </w:p>
    <w:p w14:paraId="1706F03B">
      <w:pPr>
        <w:pStyle w:val="3"/>
        <w:rPr>
          <w:rFonts w:hint="eastAsia"/>
        </w:rPr>
      </w:pPr>
      <w:r>
        <w:rPr>
          <w:rFonts w:hint="eastAsia"/>
        </w:rPr>
        <w:t>国内短链接系统的技术特点主要体现在高并发处理、统计分析、安全性以及SaaS化等方面。系统采用Redis缓存、数据库读写分离等技术，支持万级QPS。同时提供详细的访问数据分析，包括PV、UV、地域分布等。在安全性方面，加强了防刷、防恶意链接、防盗链等机制。此外系统还支持多租户，为企业提供独立的管理后台。</w:t>
      </w:r>
    </w:p>
    <w:p w14:paraId="003AC4BB">
      <w:pPr>
        <w:pStyle w:val="3"/>
      </w:pPr>
    </w:p>
    <w:p w14:paraId="6999DD5F">
      <w:pPr>
        <w:pStyle w:val="3"/>
        <w:rPr>
          <w:rFonts w:hint="eastAsia"/>
        </w:rPr>
      </w:pPr>
      <w:r>
        <w:rPr>
          <w:rFonts w:hint="eastAsia"/>
        </w:rPr>
        <w:t>这些服务普遍采用云计算架构，能够处理数亿级别的短链接生成和重定向请求。在技术实现上主要采用分布式缓存技术，使用Redis、Memcached缓存热点数据。通过数据库分片技术，利用水平分片应对海量数据存储。同时利用CDN加速内容分发网络提升访问速度，并使用消息队列处理统计数据收集等异步任务。</w:t>
      </w:r>
    </w:p>
    <w:p w14:paraId="63710319">
      <w:pPr>
        <w:pStyle w:val="5"/>
        <w:rPr>
          <w:rFonts w:hint="eastAsia"/>
        </w:rPr>
      </w:pPr>
      <w:r>
        <w:rPr>
          <w:rFonts w:hint="eastAsia"/>
        </w:rPr>
        <w:t>发展趋势</w:t>
      </w:r>
    </w:p>
    <w:p w14:paraId="0190C26F">
      <w:pPr>
        <w:pStyle w:val="3"/>
        <w:rPr>
          <w:rFonts w:hint="eastAsia"/>
        </w:rPr>
      </w:pPr>
      <w:r>
        <w:rPr>
          <w:rFonts w:hint="eastAsia"/>
        </w:rPr>
        <w:t>短链接技术作为互联网基础设施的重要组成部分，其发展趋势呈现出技术架构升级、性能持续优化、功能智能化拓展等特征。从技术架构层面来看，短链接系统正在从传统的单体架构向微服务架构和云原生架构演进，采用Spring Cloud等微服务框架实现服务拆分，利用容器化和编排技术提升系统的弹性和可扩展性。同时Serverless架构的兴起也为短链接系统提供了更灵活的部署方式，能够根据实际流量自动伸缩资源。</w:t>
      </w:r>
    </w:p>
    <w:p w14:paraId="297FC277">
      <w:pPr>
        <w:pStyle w:val="3"/>
      </w:pPr>
    </w:p>
    <w:p w14:paraId="2554142B">
      <w:pPr>
        <w:pStyle w:val="3"/>
        <w:rPr>
          <w:rFonts w:hint="eastAsia"/>
        </w:rPr>
      </w:pPr>
      <w:r>
        <w:rPr>
          <w:rFonts w:hint="eastAsia"/>
        </w:rPr>
        <w:t xml:space="preserve">  在性能优化方面，短链接系统将面临更高的并发要求。随着5G网络的普及和物联网设备数量的爆发式增长，短链接服务的访问量将持续攀升。系统需要引入更先进的缓存策略，如多级缓存架构、边缘计算缓存等，将热点数据缓存在离用户更近的边缘节点。同时利用AI技术进行流量预测和智能调度，提前进行资源准备和扩容，应对突发流量。在算法方面，将采用更高效的Hash算法和分布式一致性哈希算法，进一步提升短链接生成和路由的效率。</w:t>
      </w:r>
    </w:p>
    <w:p w14:paraId="259678CC">
      <w:pPr>
        <w:pStyle w:val="3"/>
      </w:pPr>
    </w:p>
    <w:p w14:paraId="18A4EAAA">
      <w:pPr>
        <w:pStyle w:val="3"/>
        <w:rPr>
          <w:rFonts w:hint="eastAsia"/>
        </w:rPr>
      </w:pPr>
      <w:r>
        <w:rPr>
          <w:rFonts w:hint="eastAsia"/>
        </w:rPr>
        <w:t xml:space="preserve">  在功能扩展方面，短链接系统将与人工智能技术深度融合。通过机器学习算法对访问数据进行分析，挖掘用户行为模式，为企业提供更精准的营销建议。例如系统可以根据访问时间、地域、设备等维度自动预测流量趋势，帮助企业优化营销策略。同时短链接系统将集成更多的增值服务，如A/B测试功能，允许企业为同一长链接生成多个短链接版本，测试不同营销效果。还可能集成智能客服、在线支付等功能，打造完整的营销闭环。</w:t>
      </w:r>
    </w:p>
    <w:p w14:paraId="09CB2E9A">
      <w:pPr>
        <w:pStyle w:val="3"/>
      </w:pPr>
    </w:p>
    <w:p w14:paraId="26775E16">
      <w:pPr>
        <w:pStyle w:val="3"/>
        <w:rPr>
          <w:rFonts w:hint="eastAsia"/>
        </w:rPr>
      </w:pPr>
      <w:r>
        <w:rPr>
          <w:rFonts w:hint="eastAsia"/>
        </w:rPr>
        <w:t xml:space="preserve">  在应用场景方面，短链接技术将拓展到更多新兴领域。在物联网领域，短链接可以作为设备标识符，简化设备管理和数据追踪。在区块链领域，短链接可以用于链上数据索引和快速访问。在元宇宙和虚拟现实领域，短链接可以作为虚拟资源的统一入口。同时随着全球化业务的发展，短链接系统需要支持全球化部署，通过智能DNS和全球负载均衡技术，将用户路由到最近的节点，提供更优质的访问体验。总体而言，短链接管理系统正在向智能化、全球化的方向发展，将成为数字营销和流量管理的重要基础设施。</w:t>
      </w:r>
      <w:bookmarkEnd w:id="4"/>
      <w:bookmarkStart w:id="5" w:name="_Toc105354212"/>
      <w:bookmarkStart w:id="6" w:name="_Toc158285598"/>
      <w:r>
        <w:rPr>
          <w:rFonts w:hint="eastAsia"/>
        </w:rPr>
        <w:br w:type="page"/>
      </w:r>
    </w:p>
    <w:p w14:paraId="4C614BFB">
      <w:pPr>
        <w:pStyle w:val="5"/>
        <w:rPr>
          <w:rFonts w:hint="eastAsia"/>
        </w:rPr>
      </w:pPr>
      <w:r>
        <w:rPr>
          <w:rFonts w:hint="eastAsia"/>
        </w:rPr>
        <w:t>文献综述</w:t>
      </w:r>
    </w:p>
    <w:p w14:paraId="4BACBBCB">
      <w:pPr>
        <w:pStyle w:val="3"/>
        <w:rPr>
          <w:rFonts w:hint="eastAsia"/>
        </w:rPr>
      </w:pPr>
      <w:r>
        <w:rPr>
          <w:rFonts w:hint="eastAsia"/>
        </w:rPr>
        <w:t>文献[1] 基于MyBatisPlus的数据库框架优化综述。该文深入探讨了MyBatisPlus在当前软件开发中的应用现状，重点分析了基于该框架的数据库操作优化策略，以及如何利用其特性减少样板代码，为提升系统数据处理效率提供了理论支持和实践参考。</w:t>
      </w:r>
    </w:p>
    <w:p w14:paraId="3CAD2BE5">
      <w:pPr>
        <w:pStyle w:val="3"/>
        <w:rPr>
          <w:rFonts w:hint="eastAsia"/>
        </w:rPr>
      </w:pPr>
      <w:r>
        <w:rPr>
          <w:rFonts w:hint="eastAsia"/>
        </w:rPr>
        <w:t>文献[2] 通过短链接查看行程信息的关键技术研究。文章聚焦于短链接技术在行程信息展示中的具体应用，详细阐述了如何利用短链接实现长信息的压缩与快速访问，解决了移动端信息传播受限的问题，并提升了用户获取行程详情的体验。</w:t>
      </w:r>
    </w:p>
    <w:p w14:paraId="5A79BF2A">
      <w:pPr>
        <w:pStyle w:val="3"/>
        <w:rPr>
          <w:rFonts w:hint="eastAsia"/>
        </w:rPr>
      </w:pPr>
      <w:r>
        <w:rPr>
          <w:rFonts w:hint="eastAsia"/>
        </w:rPr>
        <w:t>文献[3] 短网址技术在多维分析系统中的应用研究。该学位论文系统研究了短网址技术在复杂多维分析系统中的集成与应用，探讨了通过短网址简化长参数URL的分享流程、提高系统交互效率的具体实现路径及其在数据分享中的优势。</w:t>
      </w:r>
    </w:p>
    <w:p w14:paraId="0BA79955">
      <w:pPr>
        <w:pStyle w:val="3"/>
        <w:rPr>
          <w:rFonts w:hint="eastAsia"/>
        </w:rPr>
      </w:pPr>
      <w:r>
        <w:rPr>
          <w:rFonts w:hint="eastAsia"/>
        </w:rPr>
        <w:t>文献[4] 基于ShardingSphere的MySQL高并发场景分库分表策略研究。针对互联网高并发场景下的数据库性能瓶颈，本文深入研究了利用ShardingSphere中间件进行MySQL分库分表的策略，提出了有效的解决方案以保障大规模数据下系统的高可用性和水平扩展性。</w:t>
      </w:r>
    </w:p>
    <w:p w14:paraId="37B21B02">
      <w:pPr>
        <w:pStyle w:val="3"/>
        <w:rPr>
          <w:rFonts w:hint="eastAsia"/>
        </w:rPr>
      </w:pPr>
      <w:r>
        <w:rPr>
          <w:rFonts w:hint="eastAsia"/>
        </w:rPr>
        <w:t>文献[5] Secure Short URL Generation Method that Recognizes Risk of Target URL。该文重点关注短链接系统的安全性，提出了一种能够识别目标URL潜在风险的安全短链接生成方法，旨在防止恶意软件或钓鱼网站通过短网址进行传播，从而保障网络环境的安全。</w:t>
      </w:r>
    </w:p>
    <w:p w14:paraId="46C3005B">
      <w:pPr>
        <w:pStyle w:val="3"/>
        <w:rPr>
          <w:rFonts w:hint="eastAsia"/>
        </w:rPr>
      </w:pPr>
      <w:r>
        <w:rPr>
          <w:rFonts w:hint="eastAsia"/>
        </w:rPr>
        <w:t>文献[6] 基于短链接机制的患者入出院提醒小程序平台的应用建设与实践。文章介绍了短链接机制在医疗信息化中的创新应用，通过构建小程序平台，利用短链接实现患者入出院信息的精准推送和便捷访问，有效优化了医院的服务流程和医患沟通效率。</w:t>
      </w:r>
    </w:p>
    <w:p w14:paraId="41F17ABA">
      <w:pPr>
        <w:pStyle w:val="3"/>
        <w:rPr>
          <w:rFonts w:hint="eastAsia"/>
        </w:rPr>
      </w:pPr>
      <w:r>
        <w:rPr>
          <w:rFonts w:hint="eastAsia"/>
        </w:rPr>
        <w:t>文献[7] 短链接在高校信息化服务中应用。本文探讨了短链接技术在高校教育信息化场景下的应用价值，分析了其在校园服务通知、资源快速分享以及问卷调查等方面的优势，为提升高校信息化管理的便捷性提供了新的思路。</w:t>
      </w:r>
    </w:p>
    <w:p w14:paraId="67FDF8FA">
      <w:pPr>
        <w:pStyle w:val="3"/>
        <w:rPr>
          <w:rFonts w:hint="eastAsia"/>
        </w:rPr>
      </w:pPr>
      <w:r>
        <w:rPr>
          <w:rFonts w:hint="eastAsia"/>
        </w:rPr>
        <w:t>文献[8] 一种基于社交媒体短链接的网页舆情热点数据挖掘方法。文章提出了一种利用社交媒体中的短链接进行网络舆情热点挖掘的技术手段，论述了如何通过追踪短链接的传播路径和点击数据来分析舆论导向，为大数据环境下的舆情监控提供了方法论。</w:t>
      </w:r>
    </w:p>
    <w:p w14:paraId="15456CA2">
      <w:pPr>
        <w:pStyle w:val="3"/>
        <w:rPr>
          <w:rFonts w:hint="eastAsia"/>
        </w:rPr>
      </w:pPr>
      <w:r>
        <w:rPr>
          <w:rFonts w:hint="eastAsia"/>
        </w:rPr>
        <w:t>文献[9] Java2 实用教程。本书作为经典的Java编程教材，系统且循序渐进地讲解了Java语言的基础语法、核心类库及面向对象编程思想，并通过大量实用案例帮助开发者掌握Java开发的基本技能，为构建复杂的后端系统打下坚实基础。</w:t>
      </w:r>
    </w:p>
    <w:p w14:paraId="23654637">
      <w:pPr>
        <w:pStyle w:val="3"/>
        <w:rPr>
          <w:rFonts w:hint="eastAsia"/>
        </w:rPr>
      </w:pPr>
      <w:r>
        <w:rPr>
          <w:rFonts w:hint="eastAsia"/>
        </w:rPr>
        <w:t>文献[10] How is science clicked on Twitter? Click metrics for Bitly short links to scientific publications。该研究通过分析Twitter上指向科学出版物的Bitly短链接点击数据，探讨了社交媒体上的点击指标如何反映科学传播的广度与深度，揭示了短链接数据在学术传播计量学中的重要参考价值。</w:t>
      </w:r>
    </w:p>
    <w:p w14:paraId="0C07564E">
      <w:pPr>
        <w:pStyle w:val="3"/>
        <w:rPr>
          <w:rFonts w:hint="eastAsia"/>
        </w:rPr>
      </w:pPr>
    </w:p>
    <w:p w14:paraId="1086AF60">
      <w:pPr>
        <w:pStyle w:val="5"/>
        <w:rPr>
          <w:rFonts w:hint="eastAsia"/>
        </w:rPr>
      </w:pPr>
      <w:r>
        <w:rPr>
          <w:rFonts w:hint="eastAsia"/>
        </w:rPr>
        <w:t>调研情况</w:t>
      </w:r>
    </w:p>
    <w:p w14:paraId="1A02C2D4">
      <w:pPr>
        <w:pStyle w:val="3"/>
        <w:rPr>
          <w:rFonts w:hint="eastAsia"/>
        </w:rPr>
      </w:pPr>
      <w:r>
        <w:rPr>
          <w:rFonts w:hint="eastAsia"/>
        </w:rPr>
        <w:t>对于本次毕业设计的课题，我主要是通过在网上查阅各种学术文献、技术文档以及阅读《Java2 实用教程》等相关书籍来学习本课题中需要用到的 Spring Boot 与 MyBatisPlus 框架技术与相关知识。同时还通过 CSDN 与 GitHub 等论坛查看一些相关的基于 ShardingSphere 的高并发分库分表策略以及短链接生成与安全识别的关键技术，并在一定程度上了解了其在多维分析系统中的应用及其技术底层的原理。</w:t>
      </w:r>
    </w:p>
    <w:p w14:paraId="4A9D995D">
      <w:pPr>
        <w:pStyle w:val="3"/>
        <w:rPr>
          <w:rFonts w:hint="eastAsia"/>
        </w:rPr>
      </w:pPr>
    </w:p>
    <w:p w14:paraId="1B115F60">
      <w:pPr>
        <w:pStyle w:val="2"/>
        <w:spacing w:before="312" w:after="312"/>
        <w:rPr>
          <w:rFonts w:hint="eastAsia"/>
        </w:rPr>
      </w:pPr>
      <w:r>
        <w:rPr>
          <w:rFonts w:hint="eastAsia"/>
        </w:rPr>
        <w:br w:type="page"/>
      </w:r>
      <w:r>
        <w:rPr>
          <w:rFonts w:hint="eastAsia"/>
        </w:rPr>
        <w:t>本课题的基本内容</w:t>
      </w:r>
      <w:bookmarkEnd w:id="5"/>
      <w:bookmarkEnd w:id="6"/>
      <w:r>
        <w:rPr>
          <w:rFonts w:hint="eastAsia"/>
        </w:rPr>
        <w:t>、</w:t>
      </w:r>
      <w:r>
        <w:t>重点</w:t>
      </w:r>
      <w:r>
        <w:rPr>
          <w:rFonts w:hint="eastAsia"/>
        </w:rPr>
        <w:t>、</w:t>
      </w:r>
      <w:r>
        <w:t>难点</w:t>
      </w:r>
    </w:p>
    <w:p w14:paraId="0484B082">
      <w:pPr>
        <w:pStyle w:val="5"/>
      </w:pPr>
      <w:bookmarkStart w:id="7" w:name="_Toc158285600"/>
      <w:bookmarkStart w:id="8" w:name="_Toc105354213"/>
      <w:r>
        <w:rPr>
          <w:rFonts w:hint="eastAsia"/>
        </w:rPr>
        <w:t>本课题的基本内容</w:t>
      </w:r>
    </w:p>
    <w:p w14:paraId="71741B67">
      <w:pPr>
        <w:pStyle w:val="3"/>
      </w:pPr>
    </w:p>
    <w:p w14:paraId="0E4C36C2">
      <w:pPr>
        <w:pStyle w:val="3"/>
        <w:rPr>
          <w:rFonts w:hint="eastAsia"/>
        </w:rPr>
      </w:pPr>
      <w:r>
        <w:rPr>
          <w:rFonts w:hint="eastAsia"/>
        </w:rPr>
        <w:t>SaaS短链接系统不仅能够帮助用户实现对长链接的快速转换和高效管理，还能根据不同的使用场景提供个性化的短链接服务。同时，分组管理与统计分析功能增加了系统的实用性和可管理性，而微服务架构设计则使得整个系统具备高并发处理能力和水平扩展能力。用户能通过系统创建、查询和管理自己的短链接，更能使用批量创建功能快速生成大量短链接。同时，系统后台通过对访问数据的统计分析，为用户提供多维度的访问监控与数据洞察。而后台管理员也能通过管理系统对系统内的短链接信息进行增删改查工作，亦或是对相关用户的信息进行管理和维护。</w:t>
      </w:r>
    </w:p>
    <w:p w14:paraId="1CDD592A">
      <w:pPr>
        <w:pStyle w:val="3"/>
        <w:rPr>
          <w:rFonts w:hint="eastAsia"/>
        </w:rPr>
      </w:pPr>
      <w:r>
        <w:rPr>
          <w:rFonts w:hint="eastAsia"/>
        </w:rPr>
        <w:t xml:space="preserve">  本系统总的功能模块如下：</w:t>
      </w:r>
    </w:p>
    <w:p w14:paraId="72B26BEF">
      <w:pPr>
        <w:pStyle w:val="3"/>
        <w:rPr>
          <w:rFonts w:hint="eastAsia"/>
        </w:rPr>
      </w:pPr>
      <w:r>
        <w:rPr>
          <w:rFonts w:hint="eastAsia"/>
        </w:rPr>
        <w:t xml:space="preserve">  用户部分：</w:t>
      </w:r>
    </w:p>
    <w:p w14:paraId="41E39B32">
      <w:pPr>
        <w:pStyle w:val="3"/>
        <w:rPr>
          <w:rFonts w:hint="eastAsia"/>
        </w:rPr>
      </w:pPr>
      <w:r>
        <w:rPr>
          <w:rFonts w:hint="eastAsia"/>
        </w:rPr>
        <w:t xml:space="preserve">  （1）短链接创建模块：用户可以通过输入原始链接快速生成短链接，支持单个创建和批量创建两种方式。</w:t>
      </w:r>
    </w:p>
    <w:p w14:paraId="53C5B23E">
      <w:pPr>
        <w:pStyle w:val="3"/>
        <w:rPr>
          <w:rFonts w:hint="eastAsia"/>
        </w:rPr>
      </w:pPr>
      <w:r>
        <w:rPr>
          <w:rFonts w:hint="eastAsia"/>
        </w:rPr>
        <w:t xml:space="preserve">  （2）登录与注册模块：用户可以注册与登录账号来保存自己的短链接数据，支持Token身份验证机制。</w:t>
      </w:r>
    </w:p>
    <w:p w14:paraId="6253CFA2">
      <w:pPr>
        <w:pStyle w:val="3"/>
        <w:rPr>
          <w:rFonts w:hint="eastAsia"/>
        </w:rPr>
      </w:pPr>
      <w:r>
        <w:rPr>
          <w:rFonts w:hint="eastAsia"/>
        </w:rPr>
        <w:t xml:space="preserve">  （3）分组管理模块：用户可以创建、修改、删除和排序短链接分组，实现对短链接的分类管理。</w:t>
      </w:r>
    </w:p>
    <w:p w14:paraId="44517542">
      <w:pPr>
        <w:pStyle w:val="3"/>
        <w:rPr>
          <w:rFonts w:hint="eastAsia"/>
        </w:rPr>
      </w:pPr>
      <w:r>
        <w:rPr>
          <w:rFonts w:hint="eastAsia"/>
        </w:rPr>
        <w:t xml:space="preserve">  （4）短链接跳转模块：用户访问短链接时系统自动重定向到原始链接，支持高并发访问场景。</w:t>
      </w:r>
    </w:p>
    <w:p w14:paraId="040C450A">
      <w:pPr>
        <w:pStyle w:val="3"/>
        <w:rPr>
          <w:rFonts w:hint="eastAsia"/>
        </w:rPr>
      </w:pPr>
      <w:r>
        <w:rPr>
          <w:rFonts w:hint="eastAsia"/>
        </w:rPr>
        <w:t xml:space="preserve">  （5）统计分析模块：用户可查看短链接的访问量、访问来源、地理位置分布等多维度统计数据。</w:t>
      </w:r>
    </w:p>
    <w:p w14:paraId="65C13EDD">
      <w:pPr>
        <w:pStyle w:val="3"/>
        <w:rPr>
          <w:rFonts w:hint="eastAsia"/>
        </w:rPr>
      </w:pPr>
      <w:r>
        <w:rPr>
          <w:rFonts w:hint="eastAsia"/>
        </w:rPr>
        <w:t xml:space="preserve">  （6）回收站模块：用户删除的短链接会进入回收站，支持恢复操作或永久删除。</w:t>
      </w:r>
    </w:p>
    <w:p w14:paraId="419580E6">
      <w:pPr>
        <w:pStyle w:val="3"/>
        <w:rPr>
          <w:rFonts w:hint="eastAsia"/>
        </w:rPr>
      </w:pPr>
      <w:r>
        <w:rPr>
          <w:rFonts w:hint="eastAsia"/>
        </w:rPr>
        <w:t xml:space="preserve">  后台管理模块：</w:t>
      </w:r>
    </w:p>
    <w:p w14:paraId="1F7EBE84">
      <w:pPr>
        <w:pStyle w:val="3"/>
        <w:rPr>
          <w:rFonts w:hint="eastAsia"/>
        </w:rPr>
      </w:pPr>
      <w:r>
        <w:rPr>
          <w:rFonts w:hint="eastAsia"/>
        </w:rPr>
        <w:t xml:space="preserve">  （1）用户信息管理模块：管理用户的注册信息、登录状态，支持用户信息的查询、修改和删除操作。</w:t>
      </w:r>
    </w:p>
    <w:p w14:paraId="5C5F81F4">
      <w:pPr>
        <w:pStyle w:val="3"/>
        <w:rPr>
          <w:rFonts w:hint="eastAsia"/>
        </w:rPr>
      </w:pPr>
      <w:r>
        <w:rPr>
          <w:rFonts w:hint="eastAsia"/>
        </w:rPr>
        <w:t xml:space="preserve">  （2）用户账号管理模块：处理用户注册、登录认证、权限验证等功能，确保多租户数据隔离与安全。</w:t>
      </w:r>
    </w:p>
    <w:p w14:paraId="570949BA">
      <w:pPr>
        <w:pStyle w:val="3"/>
        <w:rPr>
          <w:rFonts w:hint="eastAsia"/>
        </w:rPr>
      </w:pPr>
      <w:r>
        <w:rPr>
          <w:rFonts w:hint="eastAsia"/>
        </w:rPr>
        <w:t xml:space="preserve">  （3）短链接信息管理模块：管理系统内的所有短链接数据，支持分库分表存储，提供高效的查询和维护功能。</w:t>
      </w:r>
    </w:p>
    <w:p w14:paraId="1A5E477A">
      <w:pPr>
        <w:pStyle w:val="3"/>
        <w:rPr>
          <w:rFonts w:hint="eastAsia"/>
        </w:rPr>
      </w:pPr>
      <w:r>
        <w:rPr>
          <w:rFonts w:hint="eastAsia"/>
        </w:rPr>
        <w:t xml:space="preserve">  （4）访问统计与监控模块：实时统计短链接的访问数据，包括访问量、访问时间、用户地域分布等信息，为数据分析和运营决策提供支持。</w:t>
      </w:r>
    </w:p>
    <w:p w14:paraId="2DE8E42B">
      <w:pPr>
        <w:pStyle w:val="3"/>
      </w:pPr>
      <w:r>
        <w:rPr>
          <w:rFonts w:hint="eastAsia"/>
        </w:rPr>
        <w:t xml:space="preserve">  （5）系统配置管理模块：管理系统的各项配置参数，包括限流策略、域名配置、黑白名单等。</w:t>
      </w:r>
    </w:p>
    <w:p w14:paraId="5A861F16">
      <w:pPr>
        <w:pStyle w:val="3"/>
        <w:rPr>
          <w:rFonts w:hint="eastAsia"/>
        </w:rPr>
      </w:pPr>
      <w:r>
        <w:drawing>
          <wp:inline distT="0" distB="0" distL="0" distR="0">
            <wp:extent cx="5872480" cy="18522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72480" cy="1852295"/>
                    </a:xfrm>
                    <a:prstGeom prst="rect">
                      <a:avLst/>
                    </a:prstGeom>
                    <a:noFill/>
                    <a:ln>
                      <a:noFill/>
                    </a:ln>
                  </pic:spPr>
                </pic:pic>
              </a:graphicData>
            </a:graphic>
          </wp:inline>
        </w:drawing>
      </w:r>
    </w:p>
    <w:bookmarkEnd w:id="7"/>
    <w:p w14:paraId="0E074D13">
      <w:pPr>
        <w:pStyle w:val="3"/>
        <w:rPr>
          <w:rFonts w:hint="eastAsia"/>
        </w:rPr>
      </w:pPr>
      <w:bookmarkStart w:id="9" w:name="_Toc158285604"/>
      <w:bookmarkStart w:id="10" w:name="_Toc158285602"/>
    </w:p>
    <w:p w14:paraId="492477E4">
      <w:pPr>
        <w:pStyle w:val="5"/>
        <w:rPr>
          <w:rFonts w:hint="eastAsia"/>
        </w:rPr>
      </w:pPr>
      <w:r>
        <w:rPr>
          <w:rFonts w:hint="eastAsia"/>
        </w:rPr>
        <w:t>本课题的重点</w:t>
      </w:r>
      <w:bookmarkEnd w:id="9"/>
    </w:p>
    <w:p w14:paraId="17184331">
      <w:pPr>
        <w:pStyle w:val="3"/>
        <w:rPr>
          <w:rFonts w:hint="eastAsia"/>
        </w:rPr>
      </w:pPr>
      <w:r>
        <w:rPr>
          <w:rFonts w:hint="eastAsia"/>
        </w:rPr>
        <w:t>本课题的重点在于设计并实现一个支持高并发、海量数据的分布式短链接系统。短链接生成与跳转是整个系统的核心功能，要求系统能够在高并发场景下快速生成唯一的短链接，并将用户的访问请求高效地重定向到原始链接。利用微服务架构、分库分表、缓存优化等技术，实现系统的高可用性和水平扩展能力。系统需要能够处理海量短链接数据的存储与查询，在毫秒级响应时间内完成短链接的创建与跳转操作，为用户提供流畅的使用体验。同时，基于访问日志的统计分析功能也是本课题的重点，通过多维度数据采集与分析，为用户提供访问量、访问来源、地理位置分布等详细的统计信息，帮助用户更好地了解短链接的使用情况。</w:t>
      </w:r>
    </w:p>
    <w:p w14:paraId="756239FE">
      <w:pPr>
        <w:pStyle w:val="3"/>
        <w:rPr>
          <w:rFonts w:hint="eastAsia"/>
        </w:rPr>
      </w:pPr>
      <w:bookmarkStart w:id="11" w:name="_Toc158285605"/>
    </w:p>
    <w:p w14:paraId="5457CB78">
      <w:pPr>
        <w:pStyle w:val="5"/>
        <w:rPr>
          <w:rFonts w:hint="eastAsia"/>
        </w:rPr>
      </w:pPr>
      <w:r>
        <w:rPr>
          <w:rFonts w:hint="eastAsia"/>
        </w:rPr>
        <w:t>本课题的难点</w:t>
      </w:r>
      <w:bookmarkEnd w:id="11"/>
    </w:p>
    <w:p w14:paraId="4725A0B9">
      <w:pPr>
        <w:pStyle w:val="3"/>
        <w:rPr>
          <w:rFonts w:hint="eastAsia"/>
        </w:rPr>
      </w:pPr>
      <w:r>
        <w:rPr>
          <w:rFonts w:hint="eastAsia"/>
        </w:rPr>
        <w:t>本课题的难点在于高并发场景下的系统性能优化与海量数据存储管理。在短链接创建过程中，如何保证生成的短码具有唯一性且避免哈希冲突是一个技术挑战，特别是在分布式环境下多节点同时创建短链接时，需要通过分布式锁等机制确保数据一致性。海量短链接数据的存储与查询也是一大难点，随着数据量的不断增长，单库单表难以支撑，需要采用分库分表策略，但如何合理地设计分片键、保证查询效率、避免跨库查询等问题都增加了系统设计的复杂性。</w:t>
      </w:r>
    </w:p>
    <w:p w14:paraId="0993A2CA">
      <w:pPr>
        <w:pStyle w:val="3"/>
      </w:pPr>
    </w:p>
    <w:p w14:paraId="41251ED6">
      <w:pPr>
        <w:pStyle w:val="3"/>
        <w:rPr>
          <w:rFonts w:hint="eastAsia"/>
        </w:rPr>
      </w:pPr>
      <w:r>
        <w:rPr>
          <w:rFonts w:hint="eastAsia"/>
        </w:rPr>
        <w:t xml:space="preserve">  此外，短链接跳转的高性能要求也是难点之一，系统需要在极短的时间内完成短链接到原始链接的映射查询和重定向操作，这要求在缓存设计、数据库索引、异步处理等方面进行深入优化。统计分析模块需要在大量访问日志的情况下实时或准实时地完成数据聚合，如何平衡统计准确性与系统性能是一大挑战。同时，在SaaS多租户场景下，如何保证用户数据的安全性与隔离性，防止数据泄露和越权访问，也是系统设计中不可忽视的安全问题。</w:t>
      </w:r>
      <w:bookmarkEnd w:id="8"/>
      <w:bookmarkEnd w:id="10"/>
      <w:bookmarkStart w:id="12" w:name="_Toc158285603"/>
      <w:bookmarkStart w:id="13" w:name="_Toc105354216"/>
    </w:p>
    <w:p w14:paraId="481CC06C">
      <w:pPr>
        <w:pStyle w:val="2"/>
        <w:spacing w:before="312" w:after="312"/>
        <w:rPr>
          <w:rFonts w:hint="eastAsia"/>
        </w:rPr>
      </w:pPr>
      <w:r>
        <w:rPr>
          <w:rFonts w:hint="eastAsia"/>
        </w:rPr>
        <w:br w:type="page"/>
      </w:r>
      <w:r>
        <w:rPr>
          <w:rFonts w:hint="eastAsia"/>
        </w:rPr>
        <w:t>解决问题的方法、手段</w:t>
      </w:r>
      <w:bookmarkEnd w:id="12"/>
      <w:bookmarkEnd w:id="13"/>
      <w:r>
        <w:rPr>
          <w:rFonts w:hint="eastAsia"/>
        </w:rPr>
        <w:t>、措施等</w:t>
      </w:r>
    </w:p>
    <w:p w14:paraId="120ED06B">
      <w:pPr>
        <w:pStyle w:val="5"/>
        <w:rPr>
          <w:rFonts w:hint="eastAsia"/>
        </w:rPr>
      </w:pPr>
      <w:bookmarkStart w:id="14" w:name="_Toc158285606"/>
      <w:r>
        <w:rPr>
          <w:rFonts w:hint="eastAsia"/>
        </w:rPr>
        <w:t>拟采取的方法和技术</w:t>
      </w:r>
    </w:p>
    <w:p w14:paraId="5D5E62E6">
      <w:pPr>
        <w:pStyle w:val="3"/>
        <w:rPr>
          <w:rFonts w:hint="eastAsia"/>
        </w:rPr>
      </w:pPr>
      <w:r>
        <w:rPr>
          <w:rFonts w:hint="eastAsia"/>
        </w:rPr>
        <w:t>前端开发拟使用 Vue 3 + Vite 框架进行开发，配合 Element Plus UI 组件库构建用户界面。Vite 是由 Vue.js 作者尤雨溪开发的新一代前端构建工具，提供了极速的开发启动和热更新体验，集成了开发调试、代码编辑及项目构建等功能，帮助开发者简单和高效地开发现代化的 Web 应用。Vite 开发环境主要由三大功能区组成：开发服务器、HMR（热模块替换）和构建优化。开发服务器利用浏览器原生 ES 模块导入实现即时启动，对于绝大多数的代码修改均能够在毫秒级内完成热更新并呈现出正确的状态。Element Plus 是基于 Vue 3 的组件库，提供了超过 60 个高质量组件和完善的 TypeScript 类型定义，覆盖了表格、表单、图表、统计等常见的业务场景，使得开发者能够快速构建美观且功能完善的管理控制台页面。</w:t>
      </w:r>
    </w:p>
    <w:p w14:paraId="0904FD15">
      <w:pPr>
        <w:pStyle w:val="3"/>
      </w:pPr>
    </w:p>
    <w:p w14:paraId="1F6DB4D8">
      <w:pPr>
        <w:pStyle w:val="3"/>
        <w:rPr>
          <w:rFonts w:hint="eastAsia"/>
        </w:rPr>
      </w:pPr>
      <w:r>
        <w:rPr>
          <w:rFonts w:hint="eastAsia"/>
        </w:rPr>
        <w:t xml:space="preserve">  后端开发则拟使用 IntelliJ IDEA 进行独立的开发。IntelliJ IDEA 是由 JetBrains 开发的一款广泛使用的集成开发环境（IDE），专为提高开发者的生产力和代码质量而设计。作为一个强大的 Java IDE，IntelliJ IDEA 以其智能代码补全、代码分析和重构功能而闻名。IntelliJ IDEA 提供了强大的调试工具、版本控制集成（如 Git、SVN 和 Mercurial），以及对 Maven 和 Gradle 的完美支持，丰富的插件生态系统使得开发者能够根据需要扩展和定制其功能，特别适合大型微服务项目的开发。</w:t>
      </w:r>
    </w:p>
    <w:p w14:paraId="4EBF8E5F">
      <w:pPr>
        <w:pStyle w:val="3"/>
      </w:pPr>
    </w:p>
    <w:p w14:paraId="25C5AC6D">
      <w:pPr>
        <w:pStyle w:val="3"/>
        <w:rPr>
          <w:rFonts w:hint="eastAsia"/>
        </w:rPr>
      </w:pPr>
      <w:r>
        <w:rPr>
          <w:rFonts w:hint="eastAsia"/>
        </w:rPr>
        <w:t xml:space="preserve">  采用 Spring Boot 3.0 + Spring Cloud 微服务架构进行后端开发。Spring Boot 是基于 Spring 框架的简化版，适合快速构建生产级应用，具有自动配置、模块化、易于扩展等特点，支持构建 RESTful API 和微服务架构。Spring Cloud Alibaba 提供了完整的微服务解决方案，包括 Nacos 服务注册与发现、Gateway 网关路由、Sentinel 流量控制与熔断降级等核心组件，适用于需要高可扩展性、高性能的企业级应用，尤其适合构建复杂的短链接服务平台。系统还集成了 ShardingSphere 分库分表中间件，实现海量数据的分布式存储；Redis 缓存机制提升查询性能；Redisson 分布式锁保证数据一致性，全面支撑高并发场景下的系统稳定运行。</w:t>
      </w:r>
    </w:p>
    <w:bookmarkEnd w:id="14"/>
    <w:p w14:paraId="35B3BB6E">
      <w:pPr>
        <w:pStyle w:val="3"/>
        <w:rPr>
          <w:rFonts w:hint="eastAsia"/>
        </w:rPr>
      </w:pPr>
    </w:p>
    <w:p w14:paraId="4B2A398F">
      <w:pPr>
        <w:pStyle w:val="5"/>
        <w:rPr>
          <w:rFonts w:hint="eastAsia"/>
        </w:rPr>
      </w:pPr>
      <w:r>
        <w:rPr>
          <w:rFonts w:hint="eastAsia"/>
        </w:rPr>
        <w:t>选择的工具</w:t>
      </w:r>
    </w:p>
    <w:p w14:paraId="2DEF118B">
      <w:pPr>
        <w:pStyle w:val="3"/>
        <w:rPr>
          <w:rFonts w:hint="eastAsia"/>
        </w:rPr>
      </w:pPr>
      <w:r>
        <w:rPr>
          <w:rFonts w:hint="eastAsia"/>
        </w:rPr>
        <w:t>（1）硬件平台</w:t>
      </w:r>
    </w:p>
    <w:p w14:paraId="4780DF3B">
      <w:pPr>
        <w:pStyle w:val="3"/>
        <w:rPr>
          <w:rFonts w:hint="eastAsia"/>
        </w:rPr>
      </w:pPr>
      <w:r>
        <w:rPr>
          <w:rFonts w:hint="eastAsia"/>
        </w:rPr>
        <w:t xml:space="preserve">   笔记本电脑（Windows 11）</w:t>
      </w:r>
    </w:p>
    <w:p w14:paraId="3600BD31">
      <w:pPr>
        <w:pStyle w:val="3"/>
        <w:rPr>
          <w:rFonts w:hint="eastAsia"/>
        </w:rPr>
      </w:pPr>
      <w:r>
        <w:rPr>
          <w:rFonts w:hint="eastAsia"/>
        </w:rPr>
        <w:t xml:space="preserve">   浏览器（Chrome 90 及以上）</w:t>
      </w:r>
    </w:p>
    <w:p w14:paraId="5566C3B6">
      <w:pPr>
        <w:pStyle w:val="3"/>
        <w:rPr>
          <w:rFonts w:hint="eastAsia"/>
        </w:rPr>
      </w:pPr>
      <w:r>
        <w:rPr>
          <w:rFonts w:hint="eastAsia"/>
        </w:rPr>
        <w:t>（2）软件平台</w:t>
      </w:r>
    </w:p>
    <w:p w14:paraId="626EFED2">
      <w:pPr>
        <w:pStyle w:val="3"/>
        <w:rPr>
          <w:rFonts w:hint="eastAsia"/>
        </w:rPr>
      </w:pPr>
      <w:r>
        <w:rPr>
          <w:rFonts w:hint="eastAsia"/>
        </w:rPr>
        <w:t xml:space="preserve">   开发语言：Java 17、JavaScript、Vue 3、SQL</w:t>
      </w:r>
    </w:p>
    <w:p w14:paraId="5732B918">
      <w:pPr>
        <w:pStyle w:val="3"/>
        <w:rPr>
          <w:rFonts w:hint="eastAsia"/>
        </w:rPr>
      </w:pPr>
      <w:r>
        <w:rPr>
          <w:rFonts w:hint="eastAsia"/>
        </w:rPr>
        <w:t xml:space="preserve">   开发平台：IntelliJ IDEA 2022、Vite 4.4</w:t>
      </w:r>
    </w:p>
    <w:p w14:paraId="4FF3C2C2">
      <w:pPr>
        <w:pStyle w:val="3"/>
        <w:rPr>
          <w:rFonts w:hint="eastAsia"/>
        </w:rPr>
      </w:pPr>
      <w:r>
        <w:rPr>
          <w:rFonts w:hint="eastAsia"/>
        </w:rPr>
        <w:t xml:space="preserve">   数据库：MySQL 8.0</w:t>
      </w:r>
    </w:p>
    <w:p w14:paraId="55835BAD">
      <w:pPr>
        <w:pStyle w:val="3"/>
        <w:rPr>
          <w:rFonts w:hint="eastAsia"/>
        </w:rPr>
      </w:pPr>
      <w:r>
        <w:rPr>
          <w:rFonts w:hint="eastAsia"/>
        </w:rPr>
        <w:t xml:space="preserve">   缓存中间件：Redis 6.0</w:t>
      </w:r>
    </w:p>
    <w:p w14:paraId="2B60D577">
      <w:pPr>
        <w:pStyle w:val="3"/>
        <w:rPr>
          <w:rFonts w:hint="eastAsia"/>
        </w:rPr>
      </w:pPr>
      <w:r>
        <w:rPr>
          <w:rFonts w:hint="eastAsia"/>
        </w:rPr>
        <w:t xml:space="preserve">   服务注册中心：Nacos 2.0</w:t>
      </w:r>
    </w:p>
    <w:p w14:paraId="3CE9F2FF">
      <w:pPr>
        <w:pStyle w:val="3"/>
        <w:rPr>
          <w:rFonts w:hint="eastAsia"/>
        </w:rPr>
      </w:pPr>
      <w:r>
        <w:rPr>
          <w:rFonts w:hint="eastAsia"/>
        </w:rPr>
        <w:t xml:space="preserve">   依赖管理工具：Maven 3.8</w:t>
      </w:r>
    </w:p>
    <w:p w14:paraId="761C0663">
      <w:pPr>
        <w:pStyle w:val="3"/>
        <w:rPr>
          <w:rFonts w:hint="eastAsia"/>
        </w:rPr>
      </w:pPr>
      <w:r>
        <w:rPr>
          <w:rFonts w:hint="eastAsia"/>
        </w:rPr>
        <w:t xml:space="preserve">   版本控制：Git 2.0</w:t>
      </w:r>
    </w:p>
    <w:p w14:paraId="2C2DF76E">
      <w:pPr>
        <w:pStyle w:val="3"/>
        <w:rPr>
          <w:rFonts w:hint="eastAsia"/>
        </w:rPr>
      </w:pPr>
      <w:r>
        <w:rPr>
          <w:rFonts w:hint="eastAsia"/>
        </w:rPr>
        <w:t xml:space="preserve">   文字编辑：Word，用于编写各种文档</w:t>
      </w:r>
    </w:p>
    <w:p w14:paraId="375F2018">
      <w:pPr>
        <w:pStyle w:val="3"/>
        <w:rPr>
          <w:rFonts w:hint="eastAsia"/>
        </w:rPr>
      </w:pPr>
    </w:p>
    <w:p w14:paraId="575F0FDC">
      <w:pPr>
        <w:pStyle w:val="5"/>
        <w:rPr>
          <w:rFonts w:hint="eastAsia"/>
        </w:rPr>
      </w:pPr>
      <w:r>
        <w:rPr>
          <w:rFonts w:hint="eastAsia"/>
        </w:rPr>
        <w:t>工作进度安排</w:t>
      </w:r>
    </w:p>
    <w:p w14:paraId="74F04E46">
      <w:pPr>
        <w:pStyle w:val="3"/>
        <w:rPr>
          <w:rFonts w:hint="eastAsia"/>
        </w:rPr>
      </w:pPr>
      <w:r>
        <w:rPr>
          <w:rFonts w:hint="eastAsia"/>
        </w:rPr>
        <w:t xml:space="preserve">第 1 周 明确课题目标与需求分析 </w:t>
      </w:r>
    </w:p>
    <w:p w14:paraId="41F7CE16">
      <w:pPr>
        <w:pStyle w:val="3"/>
        <w:rPr>
          <w:rFonts w:hint="eastAsia"/>
        </w:rPr>
      </w:pPr>
      <w:r>
        <w:rPr>
          <w:rFonts w:hint="eastAsia"/>
        </w:rPr>
        <w:t xml:space="preserve">第 2 周 选择所需的技术栈；明确系统整体架构与概要设计 </w:t>
      </w:r>
    </w:p>
    <w:p w14:paraId="5AAA092B">
      <w:pPr>
        <w:pStyle w:val="3"/>
        <w:rPr>
          <w:rFonts w:hint="eastAsia"/>
        </w:rPr>
      </w:pPr>
      <w:r>
        <w:rPr>
          <w:rFonts w:hint="eastAsia"/>
        </w:rPr>
        <w:t xml:space="preserve">第 3 周~第 4 周  系统详细设计；后台数据库的搭建；  </w:t>
      </w:r>
    </w:p>
    <w:p w14:paraId="482E9508">
      <w:pPr>
        <w:pStyle w:val="3"/>
        <w:rPr>
          <w:rFonts w:hint="eastAsia"/>
        </w:rPr>
      </w:pPr>
      <w:r>
        <w:rPr>
          <w:rFonts w:hint="eastAsia"/>
        </w:rPr>
        <w:t xml:space="preserve">第 5 周~第 10 周 代码实现：算法设计；  </w:t>
      </w:r>
    </w:p>
    <w:p w14:paraId="3E1828A7">
      <w:pPr>
        <w:pStyle w:val="3"/>
        <w:rPr>
          <w:rFonts w:hint="eastAsia"/>
        </w:rPr>
      </w:pPr>
      <w:r>
        <w:rPr>
          <w:rFonts w:hint="eastAsia"/>
        </w:rPr>
        <w:t xml:space="preserve">第 11 周 测试；单元功能测试，系统整体测试，代码调试与改进。  </w:t>
      </w:r>
    </w:p>
    <w:p w14:paraId="3FDC52DA">
      <w:pPr>
        <w:pStyle w:val="3"/>
        <w:rPr>
          <w:rFonts w:hint="eastAsia"/>
        </w:rPr>
      </w:pPr>
      <w:r>
        <w:rPr>
          <w:rFonts w:hint="eastAsia"/>
        </w:rPr>
        <w:t xml:space="preserve">第 12 周~第 13 周 撰写毕业论文。  </w:t>
      </w:r>
    </w:p>
    <w:p w14:paraId="02635A47">
      <w:pPr>
        <w:pStyle w:val="3"/>
        <w:rPr>
          <w:rFonts w:hint="eastAsia"/>
        </w:rPr>
      </w:pPr>
      <w:r>
        <w:rPr>
          <w:rFonts w:hint="eastAsia"/>
        </w:rPr>
        <w:t xml:space="preserve">第 14 周 完善前期的工作。  </w:t>
      </w:r>
    </w:p>
    <w:p w14:paraId="388B0A8B">
      <w:pPr>
        <w:pStyle w:val="3"/>
        <w:rPr>
          <w:rFonts w:hint="eastAsia"/>
        </w:rPr>
      </w:pPr>
      <w:r>
        <w:rPr>
          <w:rFonts w:hint="eastAsia"/>
        </w:rPr>
        <w:t xml:space="preserve">第 15 周 准备毕业答辩。  </w:t>
      </w:r>
    </w:p>
    <w:p w14:paraId="49204B8B">
      <w:pPr>
        <w:pStyle w:val="3"/>
        <w:rPr>
          <w:rFonts w:hint="eastAsia"/>
        </w:rPr>
      </w:pPr>
      <w:r>
        <w:rPr>
          <w:rFonts w:hint="eastAsia"/>
        </w:rPr>
        <w:t>第 16 周 毕业答辩</w:t>
      </w:r>
    </w:p>
    <w:p w14:paraId="2B851DB1">
      <w:pPr>
        <w:pStyle w:val="3"/>
        <w:rPr>
          <w:rFonts w:hint="eastAsia"/>
        </w:rPr>
      </w:pPr>
    </w:p>
    <w:p w14:paraId="2CD0ECBD">
      <w:pPr>
        <w:pStyle w:val="2"/>
        <w:spacing w:before="312" w:after="312"/>
        <w:rPr>
          <w:rFonts w:hint="eastAsia"/>
        </w:rPr>
      </w:pPr>
      <w:r>
        <w:br w:type="page"/>
      </w:r>
      <w:r>
        <w:t>论文提纲</w:t>
      </w:r>
    </w:p>
    <w:p w14:paraId="6616D58A">
      <w:pPr>
        <w:pStyle w:val="3"/>
        <w:rPr>
          <w:rFonts w:hint="eastAsia"/>
        </w:rPr>
      </w:pPr>
      <w:r>
        <w:rPr>
          <w:rFonts w:hint="eastAsia"/>
        </w:rPr>
        <w:t>第一章 绪论</w:t>
      </w:r>
    </w:p>
    <w:p w14:paraId="150B08E5">
      <w:pPr>
        <w:pStyle w:val="3"/>
        <w:rPr>
          <w:rFonts w:hint="eastAsia"/>
        </w:rPr>
      </w:pPr>
      <w:r>
        <w:rPr>
          <w:rFonts w:hint="eastAsia"/>
        </w:rPr>
        <w:t xml:space="preserve">  1.1 引言</w:t>
      </w:r>
    </w:p>
    <w:p w14:paraId="6360F309">
      <w:pPr>
        <w:pStyle w:val="3"/>
        <w:rPr>
          <w:rFonts w:hint="eastAsia"/>
        </w:rPr>
      </w:pPr>
      <w:r>
        <w:rPr>
          <w:rFonts w:hint="eastAsia"/>
        </w:rPr>
        <w:t xml:space="preserve">  1.2 课题研究背景与意义</w:t>
      </w:r>
    </w:p>
    <w:p w14:paraId="195882CE">
      <w:pPr>
        <w:pStyle w:val="3"/>
        <w:rPr>
          <w:rFonts w:hint="eastAsia"/>
        </w:rPr>
      </w:pPr>
      <w:r>
        <w:rPr>
          <w:rFonts w:hint="eastAsia"/>
        </w:rPr>
        <w:t xml:space="preserve">  1.3 国内外研究现状</w:t>
      </w:r>
    </w:p>
    <w:p w14:paraId="739EC6D7">
      <w:pPr>
        <w:pStyle w:val="3"/>
        <w:rPr>
          <w:rFonts w:hint="eastAsia"/>
        </w:rPr>
      </w:pPr>
      <w:r>
        <w:rPr>
          <w:rFonts w:hint="eastAsia"/>
        </w:rPr>
        <w:t xml:space="preserve">  1.4 本文主要研究内容</w:t>
      </w:r>
    </w:p>
    <w:p w14:paraId="2D3F142D">
      <w:pPr>
        <w:pStyle w:val="3"/>
        <w:rPr>
          <w:rFonts w:hint="eastAsia"/>
        </w:rPr>
      </w:pPr>
      <w:r>
        <w:rPr>
          <w:rFonts w:hint="eastAsia"/>
        </w:rPr>
        <w:t xml:space="preserve">  1.5 论文组织结构</w:t>
      </w:r>
    </w:p>
    <w:p w14:paraId="67F5D5BE">
      <w:pPr>
        <w:pStyle w:val="3"/>
        <w:rPr>
          <w:rFonts w:hint="eastAsia"/>
        </w:rPr>
      </w:pPr>
      <w:r>
        <w:rPr>
          <w:rFonts w:hint="eastAsia"/>
        </w:rPr>
        <w:t>第二章 关键技术介绍</w:t>
      </w:r>
    </w:p>
    <w:p w14:paraId="5D15BA3B">
      <w:pPr>
        <w:pStyle w:val="3"/>
        <w:rPr>
          <w:rFonts w:hint="eastAsia"/>
        </w:rPr>
      </w:pPr>
      <w:r>
        <w:rPr>
          <w:rFonts w:hint="eastAsia"/>
        </w:rPr>
        <w:t xml:space="preserve">  2.1 开发平台与工具</w:t>
      </w:r>
    </w:p>
    <w:p w14:paraId="25964BF7">
      <w:pPr>
        <w:pStyle w:val="3"/>
        <w:rPr>
          <w:rFonts w:hint="eastAsia"/>
        </w:rPr>
      </w:pPr>
      <w:r>
        <w:rPr>
          <w:rFonts w:hint="eastAsia"/>
        </w:rPr>
        <w:t xml:space="preserve">  2.2 后端开发技术</w:t>
      </w:r>
    </w:p>
    <w:p w14:paraId="11ED171A">
      <w:pPr>
        <w:pStyle w:val="3"/>
        <w:rPr>
          <w:rFonts w:hint="eastAsia"/>
        </w:rPr>
      </w:pPr>
      <w:r>
        <w:rPr>
          <w:rFonts w:hint="eastAsia"/>
        </w:rPr>
        <w:t xml:space="preserve">  2.3 前端开发技术</w:t>
      </w:r>
    </w:p>
    <w:p w14:paraId="4F9C0827">
      <w:pPr>
        <w:pStyle w:val="3"/>
        <w:rPr>
          <w:rFonts w:hint="eastAsia"/>
        </w:rPr>
      </w:pPr>
      <w:r>
        <w:rPr>
          <w:rFonts w:hint="eastAsia"/>
        </w:rPr>
        <w:t xml:space="preserve">  2.4 数据存储技术</w:t>
      </w:r>
    </w:p>
    <w:p w14:paraId="2FF1937D">
      <w:pPr>
        <w:pStyle w:val="3"/>
        <w:rPr>
          <w:rFonts w:hint="eastAsia"/>
        </w:rPr>
      </w:pPr>
      <w:r>
        <w:rPr>
          <w:rFonts w:hint="eastAsia"/>
        </w:rPr>
        <w:t xml:space="preserve">  2.5 分库分表技术</w:t>
      </w:r>
    </w:p>
    <w:p w14:paraId="61B3FBA6">
      <w:pPr>
        <w:pStyle w:val="3"/>
        <w:rPr>
          <w:rFonts w:hint="eastAsia"/>
        </w:rPr>
      </w:pPr>
      <w:r>
        <w:rPr>
          <w:rFonts w:hint="eastAsia"/>
        </w:rPr>
        <w:t xml:space="preserve">  2.6 本章小结</w:t>
      </w:r>
    </w:p>
    <w:p w14:paraId="50C9F5F5">
      <w:pPr>
        <w:pStyle w:val="3"/>
        <w:rPr>
          <w:rFonts w:hint="eastAsia"/>
        </w:rPr>
      </w:pPr>
      <w:r>
        <w:rPr>
          <w:rFonts w:hint="eastAsia"/>
        </w:rPr>
        <w:t>第三章 系统需求分析与设计</w:t>
      </w:r>
    </w:p>
    <w:p w14:paraId="6EED8BFF">
      <w:pPr>
        <w:pStyle w:val="3"/>
        <w:rPr>
          <w:rFonts w:hint="eastAsia"/>
        </w:rPr>
      </w:pPr>
      <w:r>
        <w:rPr>
          <w:rFonts w:hint="eastAsia"/>
        </w:rPr>
        <w:t xml:space="preserve">  3.1 需求分析</w:t>
      </w:r>
    </w:p>
    <w:p w14:paraId="2A20A73B">
      <w:pPr>
        <w:pStyle w:val="3"/>
        <w:rPr>
          <w:rFonts w:hint="eastAsia"/>
        </w:rPr>
      </w:pPr>
      <w:r>
        <w:rPr>
          <w:rFonts w:hint="eastAsia"/>
        </w:rPr>
        <w:t xml:space="preserve">  3.2 系统概要设计</w:t>
      </w:r>
    </w:p>
    <w:p w14:paraId="41BC43FF">
      <w:pPr>
        <w:pStyle w:val="3"/>
        <w:rPr>
          <w:rFonts w:hint="eastAsia"/>
        </w:rPr>
      </w:pPr>
      <w:r>
        <w:rPr>
          <w:rFonts w:hint="eastAsia"/>
        </w:rPr>
        <w:t xml:space="preserve">  3.3 系统总体设计</w:t>
      </w:r>
    </w:p>
    <w:p w14:paraId="6E896500">
      <w:pPr>
        <w:pStyle w:val="3"/>
        <w:rPr>
          <w:rFonts w:hint="eastAsia"/>
        </w:rPr>
      </w:pPr>
      <w:r>
        <w:rPr>
          <w:rFonts w:hint="eastAsia"/>
        </w:rPr>
        <w:t xml:space="preserve">  3.4 数据库设计</w:t>
      </w:r>
    </w:p>
    <w:p w14:paraId="27F4A943">
      <w:pPr>
        <w:pStyle w:val="3"/>
        <w:rPr>
          <w:rFonts w:hint="eastAsia"/>
        </w:rPr>
      </w:pPr>
      <w:r>
        <w:rPr>
          <w:rFonts w:hint="eastAsia"/>
        </w:rPr>
        <w:t xml:space="preserve">  3.5 接口设计</w:t>
      </w:r>
    </w:p>
    <w:p w14:paraId="700E3758">
      <w:pPr>
        <w:pStyle w:val="3"/>
        <w:rPr>
          <w:rFonts w:hint="eastAsia"/>
        </w:rPr>
      </w:pPr>
      <w:r>
        <w:rPr>
          <w:rFonts w:hint="eastAsia"/>
        </w:rPr>
        <w:t xml:space="preserve">  3.6 本章小结</w:t>
      </w:r>
    </w:p>
    <w:p w14:paraId="6C6E1A29">
      <w:pPr>
        <w:pStyle w:val="3"/>
        <w:rPr>
          <w:rFonts w:hint="eastAsia"/>
        </w:rPr>
      </w:pPr>
      <w:r>
        <w:rPr>
          <w:rFonts w:hint="eastAsia"/>
        </w:rPr>
        <w:t>第四章 系统功能实现</w:t>
      </w:r>
    </w:p>
    <w:p w14:paraId="56EE8603">
      <w:pPr>
        <w:pStyle w:val="3"/>
        <w:rPr>
          <w:rFonts w:hint="eastAsia"/>
        </w:rPr>
      </w:pPr>
      <w:r>
        <w:rPr>
          <w:rFonts w:hint="eastAsia"/>
        </w:rPr>
        <w:t xml:space="preserve">  4.1 用户管理模块实现</w:t>
      </w:r>
    </w:p>
    <w:p w14:paraId="17980951">
      <w:pPr>
        <w:pStyle w:val="3"/>
        <w:rPr>
          <w:rFonts w:hint="eastAsia"/>
        </w:rPr>
      </w:pPr>
      <w:r>
        <w:rPr>
          <w:rFonts w:hint="eastAsia"/>
        </w:rPr>
        <w:t xml:space="preserve">  4.2 短链接管理模块实现</w:t>
      </w:r>
    </w:p>
    <w:p w14:paraId="3EAA354D">
      <w:pPr>
        <w:pStyle w:val="3"/>
        <w:rPr>
          <w:rFonts w:hint="eastAsia"/>
        </w:rPr>
      </w:pPr>
      <w:r>
        <w:rPr>
          <w:rFonts w:hint="eastAsia"/>
        </w:rPr>
        <w:t xml:space="preserve">  4.3 分组管理模块实现</w:t>
      </w:r>
    </w:p>
    <w:p w14:paraId="22CBB2C0">
      <w:pPr>
        <w:pStyle w:val="3"/>
        <w:rPr>
          <w:rFonts w:hint="eastAsia"/>
        </w:rPr>
      </w:pPr>
      <w:r>
        <w:rPr>
          <w:rFonts w:hint="eastAsia"/>
        </w:rPr>
        <w:t xml:space="preserve">  4.4 短链接跳转功能实现</w:t>
      </w:r>
    </w:p>
    <w:p w14:paraId="7B95392D">
      <w:pPr>
        <w:pStyle w:val="3"/>
        <w:rPr>
          <w:rFonts w:hint="eastAsia"/>
        </w:rPr>
      </w:pPr>
      <w:r>
        <w:rPr>
          <w:rFonts w:hint="eastAsia"/>
        </w:rPr>
        <w:t xml:space="preserve">  4.5 统计分析模块实现</w:t>
      </w:r>
    </w:p>
    <w:p w14:paraId="26BF73DA">
      <w:pPr>
        <w:pStyle w:val="3"/>
        <w:rPr>
          <w:rFonts w:hint="eastAsia"/>
        </w:rPr>
      </w:pPr>
      <w:r>
        <w:rPr>
          <w:rFonts w:hint="eastAsia"/>
        </w:rPr>
        <w:t xml:space="preserve">  4.6 回收站模块实现</w:t>
      </w:r>
    </w:p>
    <w:p w14:paraId="19CC3974">
      <w:pPr>
        <w:pStyle w:val="3"/>
        <w:rPr>
          <w:rFonts w:hint="eastAsia"/>
        </w:rPr>
      </w:pPr>
      <w:r>
        <w:rPr>
          <w:rFonts w:hint="eastAsia"/>
        </w:rPr>
        <w:t xml:space="preserve">  4.7 关键技术实现</w:t>
      </w:r>
    </w:p>
    <w:p w14:paraId="4AC4E704">
      <w:pPr>
        <w:pStyle w:val="3"/>
        <w:rPr>
          <w:rFonts w:hint="eastAsia"/>
        </w:rPr>
      </w:pPr>
      <w:r>
        <w:rPr>
          <w:rFonts w:hint="eastAsia"/>
        </w:rPr>
        <w:t xml:space="preserve">  4.8 本章小结</w:t>
      </w:r>
    </w:p>
    <w:p w14:paraId="7EDF500D">
      <w:pPr>
        <w:pStyle w:val="3"/>
        <w:rPr>
          <w:rFonts w:hint="eastAsia"/>
        </w:rPr>
      </w:pPr>
      <w:r>
        <w:rPr>
          <w:rFonts w:hint="eastAsia"/>
        </w:rPr>
        <w:t>第五章 系统测试</w:t>
      </w:r>
    </w:p>
    <w:p w14:paraId="580F0D7D">
      <w:pPr>
        <w:pStyle w:val="3"/>
        <w:rPr>
          <w:rFonts w:hint="eastAsia"/>
        </w:rPr>
      </w:pPr>
      <w:r>
        <w:rPr>
          <w:rFonts w:hint="eastAsia"/>
        </w:rPr>
        <w:t xml:space="preserve">  5.1 测试环境与策略</w:t>
      </w:r>
    </w:p>
    <w:p w14:paraId="54855D89">
      <w:pPr>
        <w:pStyle w:val="3"/>
        <w:rPr>
          <w:rFonts w:hint="eastAsia"/>
        </w:rPr>
      </w:pPr>
      <w:r>
        <w:rPr>
          <w:rFonts w:hint="eastAsia"/>
        </w:rPr>
        <w:t xml:space="preserve">  5.2 单元测试</w:t>
      </w:r>
    </w:p>
    <w:p w14:paraId="1B62248B">
      <w:pPr>
        <w:pStyle w:val="3"/>
        <w:rPr>
          <w:rFonts w:hint="eastAsia"/>
        </w:rPr>
      </w:pPr>
      <w:r>
        <w:rPr>
          <w:rFonts w:hint="eastAsia"/>
        </w:rPr>
        <w:t xml:space="preserve">  5.3 集成测试</w:t>
      </w:r>
    </w:p>
    <w:p w14:paraId="1F209ED2">
      <w:pPr>
        <w:pStyle w:val="3"/>
        <w:rPr>
          <w:rFonts w:hint="eastAsia"/>
        </w:rPr>
      </w:pPr>
      <w:r>
        <w:rPr>
          <w:rFonts w:hint="eastAsia"/>
        </w:rPr>
        <w:t xml:space="preserve">  5.4 系统功能测试</w:t>
      </w:r>
    </w:p>
    <w:p w14:paraId="4179AC37">
      <w:pPr>
        <w:pStyle w:val="3"/>
        <w:rPr>
          <w:rFonts w:hint="eastAsia"/>
        </w:rPr>
      </w:pPr>
      <w:r>
        <w:rPr>
          <w:rFonts w:hint="eastAsia"/>
        </w:rPr>
        <w:t xml:space="preserve">  5.5 性能测试</w:t>
      </w:r>
    </w:p>
    <w:p w14:paraId="73D09038">
      <w:pPr>
        <w:pStyle w:val="3"/>
        <w:rPr>
          <w:rFonts w:hint="eastAsia"/>
        </w:rPr>
      </w:pPr>
      <w:r>
        <w:rPr>
          <w:rFonts w:hint="eastAsia"/>
        </w:rPr>
        <w:t xml:space="preserve">  5.6 本章小结</w:t>
      </w:r>
    </w:p>
    <w:p w14:paraId="2339B72C">
      <w:pPr>
        <w:pStyle w:val="3"/>
        <w:rPr>
          <w:rFonts w:hint="eastAsia"/>
        </w:rPr>
      </w:pPr>
      <w:r>
        <w:rPr>
          <w:rFonts w:hint="eastAsia"/>
        </w:rPr>
        <w:t>第六章 总结与展望</w:t>
      </w:r>
    </w:p>
    <w:p w14:paraId="7834CC27">
      <w:pPr>
        <w:pStyle w:val="3"/>
        <w:rPr>
          <w:rFonts w:hint="eastAsia"/>
        </w:rPr>
      </w:pPr>
      <w:r>
        <w:rPr>
          <w:rFonts w:hint="eastAsia"/>
        </w:rPr>
        <w:t xml:space="preserve">  6.1 研究总结</w:t>
      </w:r>
    </w:p>
    <w:p w14:paraId="1C88E4B6">
      <w:pPr>
        <w:pStyle w:val="3"/>
        <w:rPr>
          <w:rFonts w:hint="eastAsia"/>
        </w:rPr>
      </w:pPr>
      <w:r>
        <w:rPr>
          <w:rFonts w:hint="eastAsia"/>
        </w:rPr>
        <w:t xml:space="preserve">  6.2 不足与改进</w:t>
      </w:r>
    </w:p>
    <w:p w14:paraId="4ABAED5D">
      <w:pPr>
        <w:pStyle w:val="3"/>
        <w:rPr>
          <w:rFonts w:hint="eastAsia"/>
        </w:rPr>
      </w:pPr>
      <w:r>
        <w:rPr>
          <w:rFonts w:hint="eastAsia"/>
        </w:rPr>
        <w:t xml:space="preserve">  6.3 未来发展与展望</w:t>
      </w:r>
    </w:p>
    <w:p w14:paraId="471ED58B">
      <w:pPr>
        <w:pStyle w:val="3"/>
        <w:rPr>
          <w:rFonts w:hint="eastAsia"/>
        </w:rPr>
      </w:pPr>
      <w:bookmarkStart w:id="15" w:name="_GoBack"/>
      <w:bookmarkEnd w:id="15"/>
    </w:p>
    <w:p w14:paraId="04F312A3">
      <w:pPr>
        <w:pStyle w:val="2"/>
        <w:spacing w:before="312" w:after="312"/>
        <w:rPr>
          <w:rFonts w:hint="eastAsia"/>
        </w:rPr>
      </w:pPr>
      <w:r>
        <w:rPr>
          <w:rFonts w:hint="eastAsia"/>
        </w:rPr>
        <w:br w:type="page"/>
      </w:r>
      <w:r>
        <w:rPr>
          <w:rFonts w:hint="eastAsia"/>
        </w:rPr>
        <w:t>主要参考文献</w:t>
      </w:r>
    </w:p>
    <w:p w14:paraId="7C1EA238">
      <w:pPr>
        <w:ind w:left="420" w:hanging="420"/>
        <w:rPr>
          <w:rFonts w:hint="eastAsia"/>
        </w:rPr>
      </w:pPr>
      <w:r>
        <w:rPr>
          <w:rFonts w:hint="eastAsia"/>
        </w:rPr>
        <w:t>[1]</w:t>
      </w:r>
      <w:r>
        <w:rPr>
          <w:rFonts w:hint="eastAsia"/>
        </w:rPr>
        <w:tab/>
      </w:r>
      <w:r>
        <w:rPr>
          <w:rFonts w:hint="eastAsia"/>
        </w:rPr>
        <w:t>白添予. 基于MyBatisPlus的数据库框架优化综述[J]. 电脑与信息技术, 2024, 32 (03): 75-77+133.</w:t>
      </w:r>
    </w:p>
    <w:p w14:paraId="3E424896">
      <w:pPr>
        <w:ind w:left="416" w:hanging="416"/>
        <w:rPr>
          <w:rFonts w:hint="eastAsia"/>
        </w:rPr>
      </w:pPr>
      <w:r>
        <w:rPr>
          <w:rFonts w:hint="eastAsia"/>
        </w:rPr>
        <w:t>[2]</w:t>
      </w:r>
      <w:r>
        <w:rPr>
          <w:rFonts w:hint="eastAsia"/>
        </w:rPr>
        <w:tab/>
      </w:r>
      <w:r>
        <w:rPr>
          <w:rFonts w:hint="eastAsia"/>
        </w:rPr>
        <w:t>孙闻庆, 张丽伟, 吴晓彤, 赵敏, 胡苒奕, 陈静, 王德强.通过短链接查看行程信息的关键技术研究[J].电脑与信息技术, 2024, 32(03).</w:t>
      </w:r>
    </w:p>
    <w:p w14:paraId="0FE78148">
      <w:pPr>
        <w:rPr>
          <w:rFonts w:hint="eastAsia"/>
        </w:rPr>
      </w:pPr>
      <w:r>
        <w:rPr>
          <w:rFonts w:hint="eastAsia"/>
        </w:rPr>
        <w:t>[3]</w:t>
      </w:r>
      <w:r>
        <w:rPr>
          <w:rFonts w:hint="eastAsia"/>
        </w:rPr>
        <w:tab/>
      </w:r>
      <w:r>
        <w:rPr>
          <w:rFonts w:hint="eastAsia"/>
        </w:rPr>
        <w:t>王耀暖. 短网址技术在多维分析系统中的应用研究[D]. 浙江海洋大学, 2023.</w:t>
      </w:r>
    </w:p>
    <w:p w14:paraId="3F575204">
      <w:pPr>
        <w:rPr>
          <w:rFonts w:hint="eastAsia"/>
        </w:rPr>
      </w:pPr>
      <w:r>
        <w:rPr>
          <w:rFonts w:hint="eastAsia"/>
        </w:rPr>
        <w:t>[4]</w:t>
      </w:r>
      <w:r>
        <w:rPr>
          <w:rFonts w:hint="eastAsia"/>
        </w:rPr>
        <w:tab/>
      </w:r>
      <w:r>
        <w:rPr>
          <w:rFonts w:hint="eastAsia"/>
        </w:rPr>
        <w:t xml:space="preserve">杨晨. 基于ShardingSphere的MySQL高并发场景分库分表策略研究[J]. 2025. </w:t>
      </w:r>
    </w:p>
    <w:p w14:paraId="13F23966">
      <w:pPr>
        <w:ind w:left="420" w:hanging="420"/>
      </w:pPr>
      <w:r>
        <w:t>[5]</w:t>
      </w:r>
      <w:r>
        <w:tab/>
      </w:r>
      <w:r>
        <w:t>Mun H J, Li Y Z. Secure Short URL Generation Method that Recognizes Risk of Target URL[J]. 2016. DOI:10.1007/s11277-016-3866-8.</w:t>
      </w:r>
    </w:p>
    <w:p w14:paraId="4E90BEA4">
      <w:pPr>
        <w:ind w:left="416" w:hanging="416"/>
        <w:rPr>
          <w:rFonts w:hint="eastAsia"/>
        </w:rPr>
      </w:pPr>
      <w:r>
        <w:rPr>
          <w:rFonts w:hint="eastAsia"/>
        </w:rPr>
        <w:t>[6]</w:t>
      </w:r>
      <w:r>
        <w:rPr>
          <w:rFonts w:hint="eastAsia"/>
        </w:rPr>
        <w:tab/>
      </w:r>
      <w:r>
        <w:rPr>
          <w:rFonts w:hint="eastAsia"/>
        </w:rPr>
        <w:t>张雨辰,林龙,赵传超,等.基于短链接机制的患者入出院提醒小程序平台的应用建设与实践[J].中国数字医学,2022,17(07):28-34.</w:t>
      </w:r>
    </w:p>
    <w:p w14:paraId="21EE8973">
      <w:pPr>
        <w:rPr>
          <w:rFonts w:hint="eastAsia"/>
        </w:rPr>
      </w:pPr>
      <w:r>
        <w:rPr>
          <w:rFonts w:hint="eastAsia"/>
        </w:rPr>
        <w:t>[7]</w:t>
      </w:r>
      <w:r>
        <w:rPr>
          <w:rFonts w:hint="eastAsia"/>
        </w:rPr>
        <w:tab/>
      </w:r>
      <w:r>
        <w:rPr>
          <w:rFonts w:hint="eastAsia"/>
        </w:rPr>
        <w:t>王宇翔,佀洁.短链接在高校信息化服务中应用[J].计算机产品与流通,2020,(10):44+47.</w:t>
      </w:r>
    </w:p>
    <w:p w14:paraId="571BBB85">
      <w:pPr>
        <w:ind w:left="416" w:hanging="416"/>
        <w:rPr>
          <w:rFonts w:hint="eastAsia"/>
        </w:rPr>
      </w:pPr>
      <w:r>
        <w:rPr>
          <w:rFonts w:hint="eastAsia"/>
        </w:rPr>
        <w:t>[8]</w:t>
      </w:r>
      <w:r>
        <w:rPr>
          <w:rFonts w:hint="eastAsia"/>
        </w:rPr>
        <w:tab/>
      </w:r>
      <w:r>
        <w:rPr>
          <w:rFonts w:hint="eastAsia"/>
        </w:rPr>
        <w:t>郭林.一种基于社交媒体短链接的网页舆情热点数据挖掘方法[J].软件导刊,2015,14(11):139-141.</w:t>
      </w:r>
    </w:p>
    <w:p w14:paraId="5DF5C6BD">
      <w:pPr>
        <w:rPr>
          <w:rFonts w:hint="eastAsia"/>
        </w:rPr>
      </w:pPr>
      <w:r>
        <w:rPr>
          <w:rFonts w:hint="eastAsia"/>
        </w:rPr>
        <w:t>[9]</w:t>
      </w:r>
      <w:r>
        <w:rPr>
          <w:rFonts w:hint="eastAsia"/>
        </w:rPr>
        <w:tab/>
      </w:r>
      <w:r>
        <w:rPr>
          <w:rFonts w:hint="eastAsia"/>
        </w:rPr>
        <w:t>耿祥义、张跃平.Java2 实用教程[M].第六版.清华大学出版社,2021.07.01.</w:t>
      </w:r>
    </w:p>
    <w:p w14:paraId="38D6304E">
      <w:pPr>
        <w:ind w:left="420" w:hanging="420"/>
      </w:pPr>
      <w:r>
        <w:t>[10]</w:t>
      </w:r>
      <w:r>
        <w:tab/>
      </w:r>
      <w:r>
        <w:t>FANG Zhichao, COSTAS Rodrigo, TIAN Wencan, WANG Xianwen, WOUTERS Paul. How is science clicked on Twitter? Click metrics for Bitly short links to scientific publications[J]. Journal of the Association for Information Science and Technology, 2021, 72(7): 918-932.</w:t>
      </w:r>
    </w:p>
    <w:p w14:paraId="0C07EC8B"/>
    <w:p w14:paraId="270A398F"/>
    <w:p w14:paraId="4E4EEB1B"/>
    <w:p w14:paraId="449E4193"/>
    <w:p w14:paraId="06468B48"/>
    <w:p w14:paraId="5B5A0BB1"/>
    <w:p w14:paraId="287F6A88">
      <w:pPr>
        <w:rPr>
          <w:rFonts w:hint="eastAsia"/>
        </w:rPr>
      </w:pPr>
    </w:p>
    <w:p w14:paraId="3B26A618">
      <w:pPr>
        <w:rPr>
          <w:rFonts w:hint="eastAsia"/>
        </w:rPr>
      </w:pPr>
    </w:p>
    <w:p w14:paraId="54BEB385"/>
    <w:p w14:paraId="32F9D620">
      <w:pPr>
        <w:tabs>
          <w:tab w:val="left" w:pos="2160"/>
        </w:tabs>
      </w:pPr>
      <w:r>
        <w:br w:type="page"/>
      </w:r>
    </w:p>
    <w:tbl>
      <w:tblPr>
        <w:tblStyle w:val="2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0"/>
      </w:tblGrid>
      <w:tr w14:paraId="653F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3" w:hRule="atLeast"/>
        </w:trPr>
        <w:tc>
          <w:tcPr>
            <w:tcW w:w="8240" w:type="dxa"/>
            <w:tcBorders>
              <w:top w:val="single" w:color="auto" w:sz="4" w:space="0"/>
              <w:left w:val="single" w:color="auto" w:sz="12" w:space="0"/>
              <w:bottom w:val="single" w:color="auto" w:sz="4" w:space="0"/>
              <w:right w:val="single" w:color="auto" w:sz="12" w:space="0"/>
            </w:tcBorders>
          </w:tcPr>
          <w:p w14:paraId="3598572D">
            <w:pPr>
              <w:rPr>
                <w:rFonts w:hint="eastAsia"/>
                <w:b/>
                <w:sz w:val="28"/>
                <w:szCs w:val="28"/>
              </w:rPr>
            </w:pPr>
            <w:r>
              <w:rPr>
                <w:rFonts w:hint="eastAsia"/>
                <w:b/>
                <w:sz w:val="28"/>
                <w:szCs w:val="28"/>
              </w:rPr>
              <w:t>指导教师</w:t>
            </w:r>
            <w:r>
              <w:rPr>
                <w:b/>
                <w:sz w:val="28"/>
                <w:szCs w:val="28"/>
              </w:rPr>
              <w:t>意见：</w:t>
            </w:r>
          </w:p>
          <w:p w14:paraId="3055331D">
            <w:pPr>
              <w:rPr>
                <w:rFonts w:hint="eastAsia"/>
              </w:rPr>
            </w:pPr>
          </w:p>
          <w:p w14:paraId="4F96AA3D">
            <w:pPr>
              <w:ind w:firstLine="560" w:firstLineChars="200"/>
              <w:rPr>
                <w:rFonts w:hint="eastAsia"/>
                <w:color w:val="000000"/>
                <w:sz w:val="28"/>
              </w:rPr>
            </w:pPr>
            <w:r>
              <w:rPr>
                <w:rFonts w:hint="eastAsia"/>
                <w:color w:val="000000"/>
                <w:sz w:val="28"/>
              </w:rPr>
              <w:t>开题报告格式规范，内容详实，表明学生前期做了充分的准备工作，对课题有了一定的理解。同意开题。</w:t>
            </w:r>
          </w:p>
          <w:p w14:paraId="620DC3AB">
            <w:pPr>
              <w:rPr>
                <w:rFonts w:hint="eastAsia"/>
              </w:rPr>
            </w:pPr>
            <w:r>
              <w:rPr>
                <w:rFonts w:hint="eastAsia"/>
                <w:sz w:val="28"/>
              </w:rPr>
              <w:t xml:space="preserve">  </w:t>
            </w:r>
          </w:p>
          <w:p w14:paraId="45186B56">
            <w:pPr>
              <w:rPr>
                <w:rFonts w:hint="eastAsia"/>
              </w:rPr>
            </w:pPr>
          </w:p>
          <w:p w14:paraId="54DA9184"/>
          <w:p w14:paraId="600D5589"/>
          <w:p w14:paraId="7A9747C6"/>
          <w:p w14:paraId="18A9836C">
            <w:pPr>
              <w:rPr>
                <w:rFonts w:hint="eastAsia"/>
              </w:rPr>
            </w:pPr>
          </w:p>
          <w:p w14:paraId="3A238FE4">
            <w:pPr>
              <w:rPr>
                <w:rFonts w:hint="eastAsia"/>
              </w:rPr>
            </w:pPr>
          </w:p>
          <w:p w14:paraId="0153E683">
            <w:pPr>
              <w:rPr>
                <w:rFonts w:hint="eastAsia"/>
              </w:rPr>
            </w:pPr>
          </w:p>
          <w:p w14:paraId="0ABEEA6A">
            <w:pPr>
              <w:rPr>
                <w:rFonts w:hint="eastAsia"/>
                <w:sz w:val="28"/>
                <w:u w:val="single"/>
              </w:rPr>
            </w:pPr>
            <w:r>
              <w:rPr>
                <w:rFonts w:hint="eastAsia"/>
              </w:rPr>
              <w:t xml:space="preserve">                                 </w:t>
            </w:r>
            <w:r>
              <w:rPr>
                <w:rFonts w:hint="eastAsia"/>
                <w:sz w:val="28"/>
              </w:rPr>
              <w:t xml:space="preserve">指导教师签名： </w:t>
            </w:r>
            <w:r>
              <w:rPr>
                <w:rFonts w:hint="eastAsia"/>
                <w:sz w:val="28"/>
                <w:u w:val="single"/>
              </w:rPr>
              <w:t xml:space="preserve">      </w:t>
            </w:r>
          </w:p>
          <w:p w14:paraId="5933882C">
            <w:r>
              <w:rPr>
                <w:rFonts w:hint="eastAsia"/>
              </w:rPr>
              <w:t xml:space="preserve">                                         </w:t>
            </w:r>
            <w:r>
              <w:t xml:space="preserve">年   月   日    </w:t>
            </w:r>
          </w:p>
          <w:p w14:paraId="28FBF702">
            <w:pPr>
              <w:rPr>
                <w:rFonts w:hint="eastAsia"/>
              </w:rPr>
            </w:pPr>
          </w:p>
        </w:tc>
      </w:tr>
      <w:tr w14:paraId="04E0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8" w:hRule="atLeast"/>
        </w:trPr>
        <w:tc>
          <w:tcPr>
            <w:tcW w:w="8240" w:type="dxa"/>
            <w:tcBorders>
              <w:top w:val="single" w:color="auto" w:sz="4" w:space="0"/>
              <w:left w:val="single" w:color="auto" w:sz="12" w:space="0"/>
              <w:bottom w:val="single" w:color="auto" w:sz="12" w:space="0"/>
              <w:right w:val="single" w:color="auto" w:sz="12" w:space="0"/>
            </w:tcBorders>
          </w:tcPr>
          <w:p w14:paraId="5EF3E6E4">
            <w:pPr>
              <w:rPr>
                <w:rFonts w:hint="eastAsia"/>
              </w:rPr>
            </w:pPr>
            <w:r>
              <w:rPr>
                <w:rFonts w:hint="eastAsia"/>
                <w:b/>
                <w:sz w:val="28"/>
                <w:szCs w:val="28"/>
              </w:rPr>
              <w:t>毕业设计（论文）指导小组意见：</w:t>
            </w:r>
          </w:p>
          <w:p w14:paraId="4DED90A5">
            <w:pPr>
              <w:rPr>
                <w:rFonts w:hint="eastAsia"/>
              </w:rPr>
            </w:pPr>
          </w:p>
          <w:p w14:paraId="2DD2DF49">
            <w:pPr>
              <w:ind w:firstLine="560" w:firstLineChars="200"/>
              <w:rPr>
                <w:color w:val="000000"/>
                <w:sz w:val="28"/>
                <w:szCs w:val="28"/>
              </w:rPr>
            </w:pPr>
            <w:r>
              <w:rPr>
                <w:rFonts w:hint="eastAsia"/>
                <w:color w:val="000000"/>
                <w:sz w:val="28"/>
                <w:szCs w:val="28"/>
              </w:rPr>
              <w:t>同意开题。</w:t>
            </w:r>
          </w:p>
          <w:p w14:paraId="0DCCC917">
            <w:pPr>
              <w:rPr>
                <w:color w:val="FF0000"/>
                <w:sz w:val="28"/>
                <w:szCs w:val="28"/>
              </w:rPr>
            </w:pPr>
          </w:p>
          <w:p w14:paraId="044B3B78">
            <w:pPr>
              <w:rPr>
                <w:rFonts w:hint="eastAsia"/>
                <w:color w:val="FF0000"/>
                <w:sz w:val="28"/>
                <w:szCs w:val="28"/>
              </w:rPr>
            </w:pPr>
          </w:p>
          <w:p w14:paraId="55352257">
            <w:pPr>
              <w:rPr>
                <w:rFonts w:hint="eastAsia"/>
              </w:rPr>
            </w:pPr>
          </w:p>
          <w:p w14:paraId="727342D6">
            <w:pPr>
              <w:rPr>
                <w:rFonts w:hint="eastAsia"/>
                <w:color w:val="0000FF"/>
                <w:u w:val="single"/>
              </w:rPr>
            </w:pPr>
            <w:r>
              <w:rPr>
                <w:rFonts w:hint="eastAsia"/>
              </w:rPr>
              <w:t xml:space="preserve">                          </w:t>
            </w:r>
            <w:r>
              <w:rPr>
                <w:rFonts w:hint="eastAsia"/>
                <w:sz w:val="28"/>
              </w:rPr>
              <w:t xml:space="preserve">    审核人签名</w:t>
            </w:r>
            <w:r>
              <w:rPr>
                <w:rFonts w:hint="eastAsia"/>
              </w:rPr>
              <w:t>：</w:t>
            </w:r>
            <w:r>
              <w:rPr>
                <w:rFonts w:hint="eastAsia"/>
                <w:u w:val="single"/>
              </w:rPr>
              <w:t xml:space="preserve">             </w:t>
            </w:r>
          </w:p>
          <w:p w14:paraId="4AD806C6">
            <w:pPr>
              <w:rPr>
                <w:rFonts w:hint="eastAsia"/>
              </w:rPr>
            </w:pPr>
            <w:r>
              <w:rPr>
                <w:rFonts w:hint="eastAsia"/>
              </w:rPr>
              <w:t xml:space="preserve">                                       年   月   日</w:t>
            </w:r>
          </w:p>
          <w:p w14:paraId="5C88BDA8">
            <w:pPr>
              <w:rPr>
                <w:rFonts w:hint="eastAsia"/>
              </w:rPr>
            </w:pPr>
          </w:p>
        </w:tc>
      </w:tr>
    </w:tbl>
    <w:p w14:paraId="3F2BBD1E"/>
    <w:p w14:paraId="0C030137"/>
    <w:p w14:paraId="6A52623C"/>
    <w:p w14:paraId="758F8E08"/>
    <w:p w14:paraId="1F48BAE0">
      <w:pPr>
        <w:rPr>
          <w:rFonts w:hint="eastAsia"/>
        </w:rPr>
      </w:pPr>
    </w:p>
    <w:sectPr>
      <w:headerReference r:id="rId4" w:type="default"/>
      <w:footerReference r:id="rId5" w:type="default"/>
      <w:type w:val="continuous"/>
      <w:pgSz w:w="11906" w:h="16838"/>
      <w:pgMar w:top="1588" w:right="1247" w:bottom="1361" w:left="1418" w:header="1247"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6" w:usb3="00000000" w:csb0="00040001" w:csb1="00000000"/>
  </w:font>
  <w:font w:name="KaiTi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33D65">
    <w:pPr>
      <w:pStyle w:val="20"/>
      <w:pBdr>
        <w:top w:val="single" w:color="auto" w:sz="8" w:space="1"/>
      </w:pBdr>
      <w:tabs>
        <w:tab w:val="center" w:pos="4560"/>
        <w:tab w:val="right" w:pos="9120"/>
        <w:tab w:val="clear" w:pos="4153"/>
        <w:tab w:val="clear" w:pos="8306"/>
      </w:tabs>
      <w:rPr>
        <w:rFonts w:hint="eastAsia"/>
      </w:rPr>
    </w:pPr>
    <w:r>
      <w:rPr>
        <w:rFonts w:hint="eastAsia"/>
      </w:rPr>
      <w:tab/>
    </w:r>
    <w:r>
      <w:rPr>
        <w:rFonts w:hint="eastAsia"/>
      </w:rPr>
      <w:tab/>
    </w:r>
    <w:r>
      <w:rPr>
        <w:rStyle w:val="30"/>
      </w:rPr>
      <w:fldChar w:fldCharType="begin"/>
    </w:r>
    <w:r>
      <w:rPr>
        <w:rStyle w:val="30"/>
      </w:rPr>
      <w:instrText xml:space="preserve"> PAGE </w:instrText>
    </w:r>
    <w:r>
      <w:rPr>
        <w:rStyle w:val="30"/>
      </w:rPr>
      <w:fldChar w:fldCharType="separate"/>
    </w:r>
    <w:r>
      <w:rPr>
        <w:rStyle w:val="30"/>
      </w:rPr>
      <w:t>15</w:t>
    </w:r>
    <w:r>
      <w:rPr>
        <w:rStyle w:val="3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94693">
    <w:pPr>
      <w:pStyle w:val="21"/>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EDEA9">
    <w:pPr>
      <w:pStyle w:val="21"/>
      <w:rPr>
        <w:rFonts w:hint="eastAsia"/>
      </w:rPr>
    </w:pPr>
    <w:r>
      <w:rPr>
        <w:rFonts w:hint="eastAsia"/>
      </w:rPr>
      <w:t>智能技术学部 本科毕业设计（论文）开题报告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A278A"/>
    <w:multiLevelType w:val="multilevel"/>
    <w:tmpl w:val="19BA278A"/>
    <w:lvl w:ilvl="0" w:tentative="0">
      <w:start w:val="1"/>
      <w:numFmt w:val="decimal"/>
      <w:pStyle w:val="39"/>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A4051FD"/>
    <w:multiLevelType w:val="multilevel"/>
    <w:tmpl w:val="1A4051FD"/>
    <w:lvl w:ilvl="0" w:tentative="0">
      <w:start w:val="1"/>
      <w:numFmt w:val="decimal"/>
      <w:pStyle w:val="2"/>
      <w:isLgl/>
      <w:lvlText w:val="%1"/>
      <w:lvlJc w:val="left"/>
      <w:pPr>
        <w:tabs>
          <w:tab w:val="left" w:pos="273"/>
        </w:tabs>
        <w:ind w:left="-87" w:firstLine="0"/>
      </w:pPr>
      <w:rPr>
        <w:rFonts w:hint="default" w:ascii="Arial" w:hAnsi="Arial" w:eastAsia="黑体"/>
        <w:b w:val="0"/>
        <w:i w:val="0"/>
      </w:rPr>
    </w:lvl>
    <w:lvl w:ilvl="1" w:tentative="0">
      <w:start w:val="1"/>
      <w:numFmt w:val="decimal"/>
      <w:pStyle w:val="5"/>
      <w:isLgl/>
      <w:lvlText w:val="%1.%2"/>
      <w:lvlJc w:val="left"/>
      <w:pPr>
        <w:tabs>
          <w:tab w:val="left" w:pos="687"/>
        </w:tabs>
        <w:ind w:left="687" w:hanging="774"/>
      </w:pPr>
      <w:rPr>
        <w:rFonts w:hint="eastAsia"/>
      </w:rPr>
    </w:lvl>
    <w:lvl w:ilvl="2" w:tentative="0">
      <w:start w:val="1"/>
      <w:numFmt w:val="decimal"/>
      <w:pStyle w:val="6"/>
      <w:isLgl/>
      <w:lvlText w:val="%1.%2.%3"/>
      <w:lvlJc w:val="left"/>
      <w:pPr>
        <w:tabs>
          <w:tab w:val="left" w:pos="1134"/>
        </w:tabs>
        <w:ind w:left="0" w:firstLine="0"/>
      </w:pPr>
      <w:rPr>
        <w:rFonts w:hint="default" w:ascii="Arial" w:hAnsi="Arial" w:eastAsia="黑体"/>
        <w:sz w:val="24"/>
      </w:rPr>
    </w:lvl>
    <w:lvl w:ilvl="3" w:tentative="0">
      <w:start w:val="1"/>
      <w:numFmt w:val="decimal"/>
      <w:pStyle w:val="7"/>
      <w:isLgl/>
      <w:lvlText w:val="（%4）"/>
      <w:lvlJc w:val="left"/>
      <w:pPr>
        <w:tabs>
          <w:tab w:val="left" w:pos="1560"/>
        </w:tabs>
        <w:ind w:left="-87" w:firstLine="567"/>
      </w:pPr>
      <w:rPr>
        <w:rFonts w:hint="default" w:ascii="Arial" w:hAnsi="Arial" w:eastAsia="黑体"/>
        <w:sz w:val="24"/>
      </w:rPr>
    </w:lvl>
    <w:lvl w:ilvl="4" w:tentative="0">
      <w:start w:val="1"/>
      <w:numFmt w:val="upperLetter"/>
      <w:pStyle w:val="8"/>
      <w:lvlText w:val="%5"/>
      <w:lvlJc w:val="left"/>
      <w:pPr>
        <w:tabs>
          <w:tab w:val="left" w:pos="840"/>
        </w:tabs>
        <w:ind w:left="-87" w:firstLine="567"/>
      </w:pPr>
      <w:rPr>
        <w:rFonts w:hint="default" w:ascii="Times New Roman" w:hAnsi="Times New Roman"/>
      </w:rPr>
    </w:lvl>
    <w:lvl w:ilvl="5" w:tentative="0">
      <w:start w:val="1"/>
      <w:numFmt w:val="lowerLetter"/>
      <w:pStyle w:val="9"/>
      <w:lvlText w:val="%6"/>
      <w:lvlJc w:val="left"/>
      <w:pPr>
        <w:tabs>
          <w:tab w:val="left" w:pos="840"/>
        </w:tabs>
        <w:ind w:left="-87" w:firstLine="567"/>
      </w:pPr>
      <w:rPr>
        <w:rFonts w:hint="default" w:ascii="Times New Roman" w:hAnsi="Times New Roman"/>
      </w:rPr>
    </w:lvl>
    <w:lvl w:ilvl="6" w:tentative="0">
      <w:start w:val="1"/>
      <w:numFmt w:val="decimal"/>
      <w:pStyle w:val="10"/>
      <w:lvlText w:val="%1.%2.%3.%4.%5.%6.%7"/>
      <w:lvlJc w:val="left"/>
      <w:pPr>
        <w:tabs>
          <w:tab w:val="left" w:pos="1911"/>
        </w:tabs>
        <w:ind w:left="1407" w:hanging="1296"/>
      </w:pPr>
      <w:rPr>
        <w:rFonts w:hint="eastAsia"/>
      </w:rPr>
    </w:lvl>
    <w:lvl w:ilvl="7" w:tentative="0">
      <w:start w:val="1"/>
      <w:numFmt w:val="decimal"/>
      <w:pStyle w:val="11"/>
      <w:lvlText w:val="%1.%2.%3.%4.%5.%6.%7.%8"/>
      <w:lvlJc w:val="left"/>
      <w:pPr>
        <w:tabs>
          <w:tab w:val="left" w:pos="2271"/>
        </w:tabs>
        <w:ind w:left="1551" w:hanging="1440"/>
      </w:pPr>
      <w:rPr>
        <w:rFonts w:hint="eastAsia"/>
      </w:rPr>
    </w:lvl>
    <w:lvl w:ilvl="8" w:tentative="0">
      <w:start w:val="1"/>
      <w:numFmt w:val="decimal"/>
      <w:pStyle w:val="12"/>
      <w:lvlText w:val="%1.%2.%3.%4.%5.%6.%7.%8.%9"/>
      <w:lvlJc w:val="left"/>
      <w:pPr>
        <w:tabs>
          <w:tab w:val="left" w:pos="2631"/>
        </w:tabs>
        <w:ind w:left="1695"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C8B"/>
    <w:rsid w:val="00024576"/>
    <w:rsid w:val="00030127"/>
    <w:rsid w:val="00040745"/>
    <w:rsid w:val="00056FE8"/>
    <w:rsid w:val="00067C30"/>
    <w:rsid w:val="000A6C8B"/>
    <w:rsid w:val="000B05FB"/>
    <w:rsid w:val="000F4D35"/>
    <w:rsid w:val="001B5F51"/>
    <w:rsid w:val="001F77E2"/>
    <w:rsid w:val="00217B9F"/>
    <w:rsid w:val="00231EBB"/>
    <w:rsid w:val="00272C33"/>
    <w:rsid w:val="002850C7"/>
    <w:rsid w:val="002C12E7"/>
    <w:rsid w:val="002E650D"/>
    <w:rsid w:val="00332F4B"/>
    <w:rsid w:val="003330E7"/>
    <w:rsid w:val="00344657"/>
    <w:rsid w:val="00351B57"/>
    <w:rsid w:val="00382914"/>
    <w:rsid w:val="003A4B01"/>
    <w:rsid w:val="00421BE9"/>
    <w:rsid w:val="004249BF"/>
    <w:rsid w:val="004924B8"/>
    <w:rsid w:val="005222BF"/>
    <w:rsid w:val="005340CD"/>
    <w:rsid w:val="005465CB"/>
    <w:rsid w:val="00581024"/>
    <w:rsid w:val="00596030"/>
    <w:rsid w:val="0060702C"/>
    <w:rsid w:val="00616983"/>
    <w:rsid w:val="00630F8C"/>
    <w:rsid w:val="0065088E"/>
    <w:rsid w:val="0067008F"/>
    <w:rsid w:val="0069184B"/>
    <w:rsid w:val="006971E1"/>
    <w:rsid w:val="006B4D95"/>
    <w:rsid w:val="006D6CE3"/>
    <w:rsid w:val="006F21FF"/>
    <w:rsid w:val="0072431C"/>
    <w:rsid w:val="0072573C"/>
    <w:rsid w:val="007303A9"/>
    <w:rsid w:val="00734BE4"/>
    <w:rsid w:val="00741B2D"/>
    <w:rsid w:val="00753E22"/>
    <w:rsid w:val="007565FE"/>
    <w:rsid w:val="00765754"/>
    <w:rsid w:val="007A1E21"/>
    <w:rsid w:val="007C690D"/>
    <w:rsid w:val="007D2B1C"/>
    <w:rsid w:val="007E42E3"/>
    <w:rsid w:val="007F1CE7"/>
    <w:rsid w:val="008171A2"/>
    <w:rsid w:val="00835997"/>
    <w:rsid w:val="008743D9"/>
    <w:rsid w:val="008B02E3"/>
    <w:rsid w:val="008C354E"/>
    <w:rsid w:val="008E7E42"/>
    <w:rsid w:val="00904E02"/>
    <w:rsid w:val="00987D00"/>
    <w:rsid w:val="00992E6F"/>
    <w:rsid w:val="009B103D"/>
    <w:rsid w:val="009C5E7B"/>
    <w:rsid w:val="009D5282"/>
    <w:rsid w:val="009F17FB"/>
    <w:rsid w:val="00A02684"/>
    <w:rsid w:val="00A04ED3"/>
    <w:rsid w:val="00A35EB8"/>
    <w:rsid w:val="00A451C6"/>
    <w:rsid w:val="00A45A20"/>
    <w:rsid w:val="00AB34AA"/>
    <w:rsid w:val="00AF5599"/>
    <w:rsid w:val="00B11F29"/>
    <w:rsid w:val="00B2468D"/>
    <w:rsid w:val="00B330AB"/>
    <w:rsid w:val="00B3362D"/>
    <w:rsid w:val="00B662D5"/>
    <w:rsid w:val="00B90A10"/>
    <w:rsid w:val="00B93E20"/>
    <w:rsid w:val="00BB090B"/>
    <w:rsid w:val="00BC22B4"/>
    <w:rsid w:val="00C35C82"/>
    <w:rsid w:val="00C67019"/>
    <w:rsid w:val="00C7262C"/>
    <w:rsid w:val="00C76B4B"/>
    <w:rsid w:val="00C90456"/>
    <w:rsid w:val="00CF3149"/>
    <w:rsid w:val="00D003EE"/>
    <w:rsid w:val="00D14045"/>
    <w:rsid w:val="00D5241A"/>
    <w:rsid w:val="00D5581E"/>
    <w:rsid w:val="00D67630"/>
    <w:rsid w:val="00D67A2A"/>
    <w:rsid w:val="00DB5FAA"/>
    <w:rsid w:val="00DC1168"/>
    <w:rsid w:val="00DF1F7C"/>
    <w:rsid w:val="00E01EA6"/>
    <w:rsid w:val="00E064E8"/>
    <w:rsid w:val="00E35EBA"/>
    <w:rsid w:val="00E62A71"/>
    <w:rsid w:val="00E77902"/>
    <w:rsid w:val="00E80713"/>
    <w:rsid w:val="00E8100D"/>
    <w:rsid w:val="00E84333"/>
    <w:rsid w:val="00EB370C"/>
    <w:rsid w:val="00EB5842"/>
    <w:rsid w:val="00EC416D"/>
    <w:rsid w:val="00F041D3"/>
    <w:rsid w:val="00FA65E9"/>
    <w:rsid w:val="00FB5436"/>
    <w:rsid w:val="00FD2AD7"/>
    <w:rsid w:val="00FE1735"/>
    <w:rsid w:val="3CB061A7"/>
    <w:rsid w:val="665A0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qFormat/>
    <w:uiPriority w:val="0"/>
    <w:pPr>
      <w:keepNext/>
      <w:keepLines/>
      <w:numPr>
        <w:ilvl w:val="0"/>
        <w:numId w:val="1"/>
      </w:numPr>
      <w:spacing w:before="100" w:beforeLines="100" w:after="100" w:afterLines="100"/>
      <w:ind w:left="-85"/>
      <w:jc w:val="left"/>
      <w:outlineLvl w:val="0"/>
    </w:pPr>
    <w:rPr>
      <w:rFonts w:ascii="宋体" w:hAnsi="宋体" w:eastAsia="黑体"/>
      <w:bCs/>
      <w:color w:val="000000"/>
      <w:kern w:val="44"/>
      <w:sz w:val="32"/>
      <w:szCs w:val="44"/>
    </w:rPr>
  </w:style>
  <w:style w:type="paragraph" w:styleId="5">
    <w:name w:val="heading 2"/>
    <w:basedOn w:val="1"/>
    <w:next w:val="3"/>
    <w:qFormat/>
    <w:uiPriority w:val="0"/>
    <w:pPr>
      <w:keepNext/>
      <w:keepLines/>
      <w:numPr>
        <w:ilvl w:val="1"/>
        <w:numId w:val="1"/>
      </w:numPr>
      <w:spacing w:before="312" w:beforeLines="100" w:after="312"/>
      <w:jc w:val="left"/>
      <w:outlineLvl w:val="1"/>
    </w:pPr>
    <w:rPr>
      <w:rFonts w:ascii="宋体" w:hAnsi="宋体" w:eastAsia="黑体"/>
      <w:bCs/>
      <w:color w:val="000000"/>
      <w:sz w:val="28"/>
      <w:szCs w:val="32"/>
    </w:rPr>
  </w:style>
  <w:style w:type="paragraph" w:styleId="6">
    <w:name w:val="heading 3"/>
    <w:basedOn w:val="1"/>
    <w:next w:val="4"/>
    <w:qFormat/>
    <w:uiPriority w:val="0"/>
    <w:pPr>
      <w:keepNext/>
      <w:keepLines/>
      <w:numPr>
        <w:ilvl w:val="2"/>
        <w:numId w:val="1"/>
      </w:numPr>
      <w:tabs>
        <w:tab w:val="left" w:pos="768"/>
      </w:tabs>
      <w:spacing w:before="312" w:beforeLines="100"/>
      <w:outlineLvl w:val="2"/>
    </w:pPr>
    <w:rPr>
      <w:rFonts w:eastAsia="黑体"/>
      <w:bCs/>
      <w:szCs w:val="32"/>
    </w:rPr>
  </w:style>
  <w:style w:type="paragraph" w:styleId="7">
    <w:name w:val="heading 4"/>
    <w:basedOn w:val="1"/>
    <w:next w:val="4"/>
    <w:qFormat/>
    <w:uiPriority w:val="0"/>
    <w:pPr>
      <w:keepNext/>
      <w:keepLines/>
      <w:numPr>
        <w:ilvl w:val="3"/>
        <w:numId w:val="1"/>
      </w:numPr>
      <w:tabs>
        <w:tab w:val="left" w:pos="1200"/>
      </w:tabs>
      <w:spacing w:before="312" w:beforeLines="100"/>
      <w:outlineLvl w:val="3"/>
    </w:pPr>
    <w:rPr>
      <w:rFonts w:ascii="Arial" w:hAnsi="Arial"/>
      <w:bCs/>
      <w:szCs w:val="28"/>
    </w:rPr>
  </w:style>
  <w:style w:type="paragraph" w:styleId="8">
    <w:name w:val="heading 5"/>
    <w:basedOn w:val="1"/>
    <w:next w:val="4"/>
    <w:qFormat/>
    <w:uiPriority w:val="0"/>
    <w:pPr>
      <w:keepNext/>
      <w:keepLines/>
      <w:numPr>
        <w:ilvl w:val="4"/>
        <w:numId w:val="1"/>
      </w:numPr>
      <w:spacing w:before="280" w:after="290" w:line="376" w:lineRule="atLeast"/>
      <w:outlineLvl w:val="4"/>
    </w:pPr>
    <w:rPr>
      <w:bCs/>
      <w:szCs w:val="28"/>
    </w:rPr>
  </w:style>
  <w:style w:type="paragraph" w:styleId="9">
    <w:name w:val="heading 6"/>
    <w:basedOn w:val="1"/>
    <w:next w:val="4"/>
    <w:qFormat/>
    <w:uiPriority w:val="0"/>
    <w:pPr>
      <w:keepNext/>
      <w:keepLines/>
      <w:numPr>
        <w:ilvl w:val="5"/>
        <w:numId w:val="1"/>
      </w:numPr>
      <w:spacing w:before="240" w:after="64" w:line="320" w:lineRule="atLeast"/>
      <w:outlineLvl w:val="5"/>
    </w:pPr>
    <w:rPr>
      <w:rFonts w:ascii="Arial" w:hAnsi="Arial"/>
      <w:bCs/>
    </w:rPr>
  </w:style>
  <w:style w:type="paragraph" w:styleId="10">
    <w:name w:val="heading 7"/>
    <w:basedOn w:val="1"/>
    <w:next w:val="1"/>
    <w:qFormat/>
    <w:uiPriority w:val="0"/>
    <w:pPr>
      <w:keepNext/>
      <w:keepLines/>
      <w:numPr>
        <w:ilvl w:val="6"/>
        <w:numId w:val="1"/>
      </w:numPr>
      <w:spacing w:before="240" w:after="64" w:line="320" w:lineRule="atLeast"/>
      <w:outlineLvl w:val="6"/>
    </w:pPr>
    <w:rPr>
      <w:b/>
      <w:bCs/>
    </w:rPr>
  </w:style>
  <w:style w:type="paragraph" w:styleId="11">
    <w:name w:val="heading 8"/>
    <w:basedOn w:val="1"/>
    <w:next w:val="1"/>
    <w:qFormat/>
    <w:uiPriority w:val="0"/>
    <w:pPr>
      <w:keepNext/>
      <w:keepLines/>
      <w:numPr>
        <w:ilvl w:val="7"/>
        <w:numId w:val="1"/>
      </w:numPr>
      <w:spacing w:before="240" w:after="64" w:line="320" w:lineRule="atLeast"/>
      <w:outlineLvl w:val="7"/>
    </w:pPr>
    <w:rPr>
      <w:rFonts w:ascii="Arial" w:hAnsi="Arial" w:eastAsia="黑体"/>
    </w:rPr>
  </w:style>
  <w:style w:type="paragraph" w:styleId="12">
    <w:name w:val="heading 9"/>
    <w:basedOn w:val="1"/>
    <w:next w:val="1"/>
    <w:qFormat/>
    <w:uiPriority w:val="0"/>
    <w:pPr>
      <w:keepNext/>
      <w:keepLines/>
      <w:numPr>
        <w:ilvl w:val="8"/>
        <w:numId w:val="1"/>
      </w:numPr>
      <w:spacing w:before="240" w:after="64" w:line="320" w:lineRule="atLeast"/>
      <w:outlineLvl w:val="8"/>
    </w:pPr>
    <w:rPr>
      <w:rFonts w:ascii="Arial" w:hAnsi="Arial" w:eastAsia="黑体"/>
      <w:sz w:val="21"/>
      <w:szCs w:val="21"/>
    </w:rPr>
  </w:style>
  <w:style w:type="character" w:default="1" w:styleId="29">
    <w:name w:val="Default Paragraph Font"/>
    <w:uiPriority w:val="0"/>
  </w:style>
  <w:style w:type="table" w:default="1" w:styleId="28">
    <w:name w:val="Normal Table"/>
    <w:semiHidden/>
    <w:uiPriority w:val="0"/>
    <w:tblPr>
      <w:tblCellMar>
        <w:top w:w="0" w:type="dxa"/>
        <w:left w:w="108" w:type="dxa"/>
        <w:bottom w:w="0" w:type="dxa"/>
        <w:right w:w="108" w:type="dxa"/>
      </w:tblCellMar>
    </w:tblPr>
  </w:style>
  <w:style w:type="paragraph" w:customStyle="1" w:styleId="3">
    <w:name w:val="论文正文"/>
    <w:basedOn w:val="4"/>
    <w:uiPriority w:val="0"/>
    <w:pPr>
      <w:spacing w:line="300" w:lineRule="auto"/>
      <w:ind w:firstLine="480"/>
    </w:pPr>
  </w:style>
  <w:style w:type="paragraph" w:styleId="4">
    <w:name w:val="Normal Indent"/>
    <w:basedOn w:val="1"/>
    <w:uiPriority w:val="0"/>
    <w:pPr>
      <w:ind w:firstLine="200" w:firstLineChars="200"/>
    </w:pPr>
  </w:style>
  <w:style w:type="paragraph" w:styleId="13">
    <w:name w:val="toc 7"/>
    <w:basedOn w:val="1"/>
    <w:next w:val="1"/>
    <w:semiHidden/>
    <w:uiPriority w:val="0"/>
    <w:pPr>
      <w:ind w:left="1440"/>
      <w:jc w:val="left"/>
    </w:pPr>
    <w:rPr>
      <w:szCs w:val="21"/>
    </w:rPr>
  </w:style>
  <w:style w:type="paragraph" w:styleId="14">
    <w:name w:val="caption"/>
    <w:basedOn w:val="1"/>
    <w:next w:val="1"/>
    <w:qFormat/>
    <w:uiPriority w:val="0"/>
    <w:pPr>
      <w:widowControl/>
      <w:spacing w:before="160" w:after="160"/>
      <w:jc w:val="center"/>
    </w:pPr>
    <w:rPr>
      <w:rFonts w:cs="Arial"/>
      <w:sz w:val="21"/>
      <w:szCs w:val="20"/>
    </w:rPr>
  </w:style>
  <w:style w:type="paragraph" w:styleId="15">
    <w:name w:val="annotation text"/>
    <w:basedOn w:val="1"/>
    <w:link w:val="44"/>
    <w:semiHidden/>
    <w:uiPriority w:val="0"/>
    <w:pPr>
      <w:jc w:val="left"/>
    </w:pPr>
  </w:style>
  <w:style w:type="paragraph" w:styleId="16">
    <w:name w:val="toc 5"/>
    <w:basedOn w:val="1"/>
    <w:next w:val="1"/>
    <w:semiHidden/>
    <w:uiPriority w:val="0"/>
    <w:pPr>
      <w:ind w:left="960"/>
      <w:jc w:val="left"/>
    </w:pPr>
    <w:rPr>
      <w:szCs w:val="21"/>
    </w:rPr>
  </w:style>
  <w:style w:type="paragraph" w:styleId="17">
    <w:name w:val="toc 3"/>
    <w:basedOn w:val="1"/>
    <w:next w:val="1"/>
    <w:uiPriority w:val="0"/>
    <w:pPr>
      <w:tabs>
        <w:tab w:val="left" w:pos="1200"/>
        <w:tab w:val="right" w:leader="dot" w:pos="9120"/>
      </w:tabs>
      <w:ind w:left="480" w:leftChars="200"/>
      <w:jc w:val="left"/>
    </w:pPr>
    <w:rPr>
      <w:iCs/>
      <w:lang w:val="en-US" w:eastAsia="zh-CN"/>
    </w:rPr>
  </w:style>
  <w:style w:type="paragraph" w:styleId="18">
    <w:name w:val="toc 8"/>
    <w:basedOn w:val="1"/>
    <w:next w:val="1"/>
    <w:semiHidden/>
    <w:uiPriority w:val="0"/>
    <w:pPr>
      <w:ind w:left="1680"/>
      <w:jc w:val="left"/>
    </w:pPr>
    <w:rPr>
      <w:szCs w:val="21"/>
    </w:rPr>
  </w:style>
  <w:style w:type="paragraph" w:styleId="19">
    <w:name w:val="Balloon Text"/>
    <w:basedOn w:val="1"/>
    <w:link w:val="46"/>
    <w:uiPriority w:val="0"/>
    <w:rPr>
      <w:sz w:val="18"/>
      <w:szCs w:val="18"/>
    </w:rPr>
  </w:style>
  <w:style w:type="paragraph" w:styleId="20">
    <w:name w:val="footer"/>
    <w:basedOn w:val="1"/>
    <w:uiPriority w:val="0"/>
    <w:pPr>
      <w:tabs>
        <w:tab w:val="center" w:pos="4153"/>
        <w:tab w:val="right" w:pos="8306"/>
      </w:tabs>
      <w:snapToGrid w:val="0"/>
      <w:jc w:val="left"/>
    </w:pPr>
    <w:rPr>
      <w:sz w:val="18"/>
      <w:szCs w:val="18"/>
    </w:rPr>
  </w:style>
  <w:style w:type="paragraph" w:styleId="21">
    <w:name w:val="header"/>
    <w:basedOn w:val="1"/>
    <w:link w:val="33"/>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uiPriority w:val="0"/>
    <w:pPr>
      <w:tabs>
        <w:tab w:val="left" w:pos="480"/>
        <w:tab w:val="right" w:leader="dot" w:pos="9120"/>
      </w:tabs>
      <w:spacing w:before="120" w:after="120"/>
      <w:jc w:val="left"/>
    </w:pPr>
    <w:rPr>
      <w:b/>
      <w:bCs/>
    </w:rPr>
  </w:style>
  <w:style w:type="paragraph" w:styleId="23">
    <w:name w:val="toc 4"/>
    <w:basedOn w:val="1"/>
    <w:next w:val="1"/>
    <w:semiHidden/>
    <w:uiPriority w:val="0"/>
    <w:pPr>
      <w:ind w:left="720"/>
      <w:jc w:val="left"/>
    </w:pPr>
    <w:rPr>
      <w:szCs w:val="21"/>
    </w:rPr>
  </w:style>
  <w:style w:type="paragraph" w:styleId="24">
    <w:name w:val="toc 6"/>
    <w:basedOn w:val="1"/>
    <w:next w:val="1"/>
    <w:semiHidden/>
    <w:uiPriority w:val="0"/>
    <w:pPr>
      <w:ind w:left="1200"/>
      <w:jc w:val="left"/>
    </w:pPr>
    <w:rPr>
      <w:szCs w:val="21"/>
    </w:rPr>
  </w:style>
  <w:style w:type="paragraph" w:styleId="25">
    <w:name w:val="toc 2"/>
    <w:basedOn w:val="1"/>
    <w:next w:val="1"/>
    <w:uiPriority w:val="0"/>
    <w:pPr>
      <w:tabs>
        <w:tab w:val="left" w:pos="720"/>
        <w:tab w:val="right" w:leader="dot" w:pos="9120"/>
      </w:tabs>
      <w:ind w:left="240" w:leftChars="100"/>
      <w:jc w:val="left"/>
    </w:pPr>
    <w:rPr>
      <w:smallCaps/>
      <w:lang w:val="en-US" w:eastAsia="zh-CN"/>
    </w:rPr>
  </w:style>
  <w:style w:type="paragraph" w:styleId="26">
    <w:name w:val="toc 9"/>
    <w:basedOn w:val="1"/>
    <w:next w:val="1"/>
    <w:semiHidden/>
    <w:uiPriority w:val="0"/>
    <w:pPr>
      <w:ind w:left="1920"/>
      <w:jc w:val="left"/>
    </w:pPr>
    <w:rPr>
      <w:szCs w:val="21"/>
    </w:rPr>
  </w:style>
  <w:style w:type="paragraph" w:styleId="27">
    <w:name w:val="annotation subject"/>
    <w:basedOn w:val="15"/>
    <w:next w:val="15"/>
    <w:link w:val="45"/>
    <w:uiPriority w:val="0"/>
    <w:rPr>
      <w:b/>
      <w:bCs/>
    </w:rPr>
  </w:style>
  <w:style w:type="character" w:styleId="30">
    <w:name w:val="page number"/>
    <w:uiPriority w:val="0"/>
  </w:style>
  <w:style w:type="character" w:styleId="31">
    <w:name w:val="Hyperlink"/>
    <w:uiPriority w:val="0"/>
    <w:rPr>
      <w:color w:val="0000FF"/>
      <w:u w:val="single"/>
    </w:rPr>
  </w:style>
  <w:style w:type="character" w:styleId="32">
    <w:name w:val="annotation reference"/>
    <w:semiHidden/>
    <w:uiPriority w:val="0"/>
    <w:rPr>
      <w:sz w:val="21"/>
      <w:szCs w:val="21"/>
    </w:rPr>
  </w:style>
  <w:style w:type="character" w:customStyle="1" w:styleId="33">
    <w:name w:val="页眉 字符"/>
    <w:link w:val="21"/>
    <w:uiPriority w:val="99"/>
    <w:rPr>
      <w:kern w:val="2"/>
      <w:sz w:val="18"/>
      <w:szCs w:val="18"/>
    </w:rPr>
  </w:style>
  <w:style w:type="character" w:customStyle="1" w:styleId="34">
    <w:name w:val="段首标题"/>
    <w:uiPriority w:val="0"/>
    <w:rPr>
      <w:rFonts w:ascii="Times New Roman" w:hAnsi="Times New Roman" w:eastAsia="黑体"/>
      <w:b/>
      <w:sz w:val="24"/>
      <w:szCs w:val="24"/>
    </w:rPr>
  </w:style>
  <w:style w:type="paragraph" w:customStyle="1" w:styleId="35">
    <w:name w:val="论文标题"/>
    <w:basedOn w:val="1"/>
    <w:uiPriority w:val="0"/>
    <w:pPr>
      <w:spacing w:before="312" w:beforeLines="100" w:after="312" w:afterLines="100"/>
      <w:jc w:val="center"/>
    </w:pPr>
    <w:rPr>
      <w:rFonts w:eastAsia="黑体"/>
      <w:b/>
      <w:sz w:val="36"/>
      <w:szCs w:val="36"/>
    </w:rPr>
  </w:style>
  <w:style w:type="paragraph" w:customStyle="1" w:styleId="36">
    <w:name w:val="次标题"/>
    <w:basedOn w:val="1"/>
    <w:next w:val="4"/>
    <w:uiPriority w:val="0"/>
    <w:pPr>
      <w:pageBreakBefore/>
      <w:spacing w:before="312" w:beforeLines="100" w:after="312" w:afterLines="100"/>
      <w:jc w:val="center"/>
    </w:pPr>
    <w:rPr>
      <w:rFonts w:eastAsia="黑体"/>
      <w:b/>
      <w:sz w:val="36"/>
      <w:szCs w:val="36"/>
    </w:rPr>
  </w:style>
  <w:style w:type="paragraph" w:customStyle="1" w:styleId="37">
    <w:name w:val="摘要内容"/>
    <w:basedOn w:val="1"/>
    <w:uiPriority w:val="0"/>
    <w:pPr>
      <w:spacing w:line="300" w:lineRule="auto"/>
    </w:pPr>
  </w:style>
  <w:style w:type="paragraph" w:customStyle="1" w:styleId="38">
    <w:name w:val="附录内容"/>
    <w:basedOn w:val="4"/>
    <w:uiPriority w:val="0"/>
    <w:pPr>
      <w:ind w:firstLine="480"/>
    </w:pPr>
    <w:rPr>
      <w:sz w:val="21"/>
    </w:rPr>
  </w:style>
  <w:style w:type="paragraph" w:customStyle="1" w:styleId="39">
    <w:name w:val="参考文献"/>
    <w:basedOn w:val="1"/>
    <w:uiPriority w:val="0"/>
    <w:pPr>
      <w:numPr>
        <w:ilvl w:val="0"/>
        <w:numId w:val="2"/>
      </w:numPr>
    </w:pPr>
  </w:style>
  <w:style w:type="paragraph" w:customStyle="1" w:styleId="40">
    <w:name w:val="插图"/>
    <w:basedOn w:val="1"/>
    <w:next w:val="41"/>
    <w:uiPriority w:val="0"/>
    <w:pPr>
      <w:keepNext/>
      <w:spacing w:before="312" w:beforeLines="100"/>
      <w:jc w:val="center"/>
    </w:pPr>
  </w:style>
  <w:style w:type="paragraph" w:customStyle="1" w:styleId="41">
    <w:name w:val="图标题"/>
    <w:basedOn w:val="14"/>
    <w:next w:val="3"/>
    <w:uiPriority w:val="0"/>
    <w:rPr>
      <w:rFonts w:eastAsia="黑体"/>
    </w:rPr>
  </w:style>
  <w:style w:type="paragraph" w:customStyle="1" w:styleId="42">
    <w:name w:val="表标题"/>
    <w:basedOn w:val="14"/>
    <w:uiPriority w:val="0"/>
    <w:pPr>
      <w:keepNext/>
    </w:pPr>
    <w:rPr>
      <w:rFonts w:eastAsia="黑体"/>
    </w:rPr>
  </w:style>
  <w:style w:type="paragraph" w:customStyle="1" w:styleId="43">
    <w:name w:val="关键词"/>
    <w:basedOn w:val="1"/>
    <w:uiPriority w:val="0"/>
    <w:pPr>
      <w:spacing w:before="624" w:beforeLines="200"/>
    </w:pPr>
  </w:style>
  <w:style w:type="character" w:customStyle="1" w:styleId="44">
    <w:name w:val="批注文字 字符"/>
    <w:basedOn w:val="29"/>
    <w:link w:val="15"/>
    <w:semiHidden/>
    <w:uiPriority w:val="0"/>
    <w:rPr>
      <w:kern w:val="2"/>
      <w:sz w:val="24"/>
      <w:szCs w:val="24"/>
    </w:rPr>
  </w:style>
  <w:style w:type="character" w:customStyle="1" w:styleId="45">
    <w:name w:val="批注主题 字符"/>
    <w:basedOn w:val="44"/>
    <w:link w:val="27"/>
    <w:uiPriority w:val="0"/>
    <w:rPr>
      <w:b/>
      <w:bCs/>
      <w:kern w:val="2"/>
      <w:sz w:val="24"/>
      <w:szCs w:val="24"/>
    </w:rPr>
  </w:style>
  <w:style w:type="character" w:customStyle="1" w:styleId="46">
    <w:name w:val="批注框文本 字符"/>
    <w:basedOn w:val="29"/>
    <w:link w:val="19"/>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exinDoc1216\xwechat_files\wxid_n0awfvzf1c9422_dcc6\msg\file\2026-01\221042Y307&#38446;&#20041;&#20136;%20&#24320;&#39064;&#25253;&#21578;&#27169;&#26495;2025&#65288;&#26234;&#33021;&#25216;&#26415;&#23398;&#37096;&#65289;(2).doc.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221042Y307阮义亨 开题报告模板2025（智能技术学部）(2).doc.dot</Template>
  <Company>SIT</Company>
  <Pages>15</Pages>
  <Words>1009</Words>
  <Characters>1199</Characters>
  <Lines>66</Lines>
  <Paragraphs>18</Paragraphs>
  <TotalTime>1</TotalTime>
  <ScaleCrop>false</ScaleCrop>
  <LinksUpToDate>false</LinksUpToDate>
  <CharactersWithSpaces>1246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2026-01-20T11:17:00Z</dcterms:created>
  <dc:creator>mahf</dc:creator>
  <cp:lastModifiedBy>WPS_1643367237</cp:lastModifiedBy>
  <dcterms:modified xsi:type="dcterms:W3CDTF">2026-01-20T13:38:02Z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模板设计">
    <vt:lpwstr>沈铁杨</vt:lpwstr>
  </property>
  <property fmtid="{D5CDD505-2E9C-101B-9397-08002B2CF9AE}" pid="3" name="KSOTemplateDocerSaveRecord">
    <vt:lpwstr>eyJoZGlkIjoiMDRkNTZmMjU4MTRiZDg2MWM1Mzg0NGEzMWVmNTZiZDYiLCJ1c2VySWQiOiIxMzI1Njc3NzA0In0=</vt:lpwstr>
  </property>
  <property fmtid="{D5CDD505-2E9C-101B-9397-08002B2CF9AE}" pid="4" name="KSOProductBuildVer">
    <vt:lpwstr>2052-12.1.0.24657</vt:lpwstr>
  </property>
  <property fmtid="{D5CDD505-2E9C-101B-9397-08002B2CF9AE}" pid="5" name="ICV">
    <vt:lpwstr>7C4A8517F8274899BCD8488586D596B8_13</vt:lpwstr>
  </property>
</Properties>
</file>