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033504" w:rsidRPr="00033504" w:rsidTr="00033504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033504" w:rsidRPr="00033504" w:rsidRDefault="00033504" w:rsidP="00033504">
            <w:pPr>
              <w:shd w:val="clear" w:color="auto" w:fill="FFFAEF"/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// Chain of Responsibility pattern -- Structural example </w:t>
            </w:r>
          </w:p>
        </w:tc>
      </w:tr>
      <w:tr w:rsidR="00033504" w:rsidRPr="00033504" w:rsidTr="00033504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033504" w:rsidRPr="00033504" w:rsidRDefault="00033504" w:rsidP="00033504">
            <w:pPr>
              <w:shd w:val="clear" w:color="auto" w:fill="FFFAEF"/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using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System;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namespace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DoFactory.GangOfFour.Chain.Structural</w:t>
            </w:r>
            <w:proofErr w:type="spellEnd"/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MainApp</w:t>
            </w:r>
            <w:proofErr w:type="spellEnd"/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startup class for Structural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Chain of Responsibility Design Pattern.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class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MainApp</w:t>
            </w:r>
            <w:proofErr w:type="spellEnd"/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{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Entry point into console application.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static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void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Main()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{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// Setup Chain of Responsibility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Handler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h1 =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new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ConcreteHandler1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();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Handler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h2 =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new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ConcreteHandler2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();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Handler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h3 =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new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ConcreteHandler3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();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h1.SetSuccessor(h2);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h2.SetSuccessor(h3);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// Generate and process request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proofErr w:type="spellStart"/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int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[] requests = { 2, 5, 14, 22, 18, 3, 27, 20 };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proofErr w:type="spellStart"/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foreach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int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request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in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requests)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{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  h1.HandleRequest(request);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}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// Wait for user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proofErr w:type="spellStart"/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Console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.ReadKey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();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    }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}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The 'Handler' abstract class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abstract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class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Handler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{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protected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Handler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successor;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void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SetSuccessor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Handler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successor)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{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proofErr w:type="spellStart"/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this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.successor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successor;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}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abstract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void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HandleRequest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int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request);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}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The 'ConcreteHandler1' class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class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ConcreteHandler1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: </w:t>
            </w:r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Handler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{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override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void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HandleRequest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int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request)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{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if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(request &gt;= 0 &amp;&amp; request &lt; 10)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{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proofErr w:type="spellStart"/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Console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.WriteLine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03350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"{0} handled request {1}"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    </w:t>
            </w:r>
            <w:proofErr w:type="spellStart"/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this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.GetType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().Name, request);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}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else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if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(successor !=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null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{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proofErr w:type="spellStart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successor.HandleRequest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(request);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      }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}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}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The 'ConcreteHandler2' class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class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ConcreteHandler2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: </w:t>
            </w:r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Handler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{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override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void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HandleRequest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int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request)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{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if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(request &gt;= 10 &amp;&amp; request &lt; 20)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{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proofErr w:type="spellStart"/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Console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.WriteLine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03350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"{0} handled request {1}"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    </w:t>
            </w:r>
            <w:proofErr w:type="spellStart"/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this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.GetType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().Name, request);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}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else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if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(successor !=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null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{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proofErr w:type="spellStart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successor.HandleRequest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(request);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}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}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}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&lt;summary&gt;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The 'ConcreteHandler3' class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///</w:t>
            </w:r>
            <w:r w:rsidRPr="00033504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&lt;/summary&gt;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class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ConcreteHandler3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: </w:t>
            </w:r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Handler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{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public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override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void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HandleRequest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int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request)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{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if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(request &gt;= 20 &amp;&amp; request &lt; 30)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{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proofErr w:type="spellStart"/>
            <w:r w:rsidRPr="00033504">
              <w:rPr>
                <w:rFonts w:ascii="Courier New" w:eastAsia="Times New Roman" w:hAnsi="Courier New" w:cs="Courier New"/>
                <w:color w:val="2B91AF"/>
                <w:sz w:val="18"/>
                <w:szCs w:val="18"/>
              </w:rPr>
              <w:t>Console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.WriteLine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03350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"{0} handled request {1}"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          </w:t>
            </w:r>
            <w:proofErr w:type="spellStart"/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this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.GetType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().Name, request);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}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else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if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(successor != </w:t>
            </w:r>
            <w:r w:rsidRPr="00033504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null</w:t>
            </w: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{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  </w:t>
            </w:r>
            <w:proofErr w:type="spellStart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successor.HandleRequest</w:t>
            </w:r>
            <w:proofErr w:type="spellEnd"/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(request);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  }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  }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  }</w:t>
            </w:r>
          </w:p>
          <w:p w:rsidR="00033504" w:rsidRPr="00033504" w:rsidRDefault="00033504" w:rsidP="00033504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33504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</w:tbl>
    <w:p w:rsidR="00E76BAD" w:rsidRDefault="00E76BAD"/>
    <w:sectPr w:rsidR="00E76BAD" w:rsidSect="00E7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504"/>
    <w:rsid w:val="00033504"/>
    <w:rsid w:val="00312D9B"/>
    <w:rsid w:val="00425925"/>
    <w:rsid w:val="007535C6"/>
    <w:rsid w:val="00E7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65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Small Business Human Resources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M. Notheisen</dc:creator>
  <cp:lastModifiedBy>Eric M. Notheisen</cp:lastModifiedBy>
  <cp:revision>2</cp:revision>
  <dcterms:created xsi:type="dcterms:W3CDTF">2009-10-17T09:58:00Z</dcterms:created>
  <dcterms:modified xsi:type="dcterms:W3CDTF">2009-10-17T23:34:00Z</dcterms:modified>
</cp:coreProperties>
</file>