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C5194" w14:textId="6B096387" w:rsidR="00F12841" w:rsidRPr="003F406C" w:rsidRDefault="00D841C3" w:rsidP="003F406C">
      <w:pPr>
        <w:pStyle w:val="Heading1"/>
      </w:pPr>
      <w:r w:rsidRPr="003F406C">
        <w:rPr>
          <w:rFonts w:hint="eastAsia"/>
        </w:rPr>
        <w:t>Lecture</w:t>
      </w:r>
      <w:r w:rsidRPr="003F406C">
        <w:t xml:space="preserve"> 10</w:t>
      </w:r>
    </w:p>
    <w:p w14:paraId="28EE3610" w14:textId="1441DB58" w:rsidR="00D841C3" w:rsidRPr="003F406C" w:rsidRDefault="00D841C3" w:rsidP="00D841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406C">
        <w:rPr>
          <w:sz w:val="24"/>
          <w:szCs w:val="24"/>
        </w:rPr>
        <w:t xml:space="preserve">Find </w:t>
      </w:r>
      <w:r w:rsidR="00800F25" w:rsidRPr="003F406C">
        <w:rPr>
          <w:sz w:val="24"/>
          <w:szCs w:val="24"/>
        </w:rPr>
        <w:t xml:space="preserve">local </w:t>
      </w:r>
      <w:r w:rsidRPr="003F406C">
        <w:rPr>
          <w:sz w:val="24"/>
          <w:szCs w:val="24"/>
        </w:rPr>
        <w:t>maximum/minimum for function of 2 variables</w:t>
      </w:r>
    </w:p>
    <w:p w14:paraId="4CA69DB2" w14:textId="1946B784" w:rsidR="00D841C3" w:rsidRPr="003F406C" w:rsidRDefault="00D841C3" w:rsidP="00D841C3">
      <w:pPr>
        <w:pStyle w:val="ListParagraph"/>
        <w:rPr>
          <w:sz w:val="24"/>
          <w:szCs w:val="24"/>
        </w:rPr>
      </w:pPr>
      <w:r w:rsidRPr="003F406C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f(x,y)</m:t>
        </m:r>
      </m:oMath>
      <w:r w:rsidRPr="003F406C">
        <w:rPr>
          <w:sz w:val="24"/>
          <w:szCs w:val="24"/>
        </w:rPr>
        <w:t xml:space="preserve"> be a function with second-order derivatives exists. Then if we want to find its </w:t>
      </w:r>
      <w:r w:rsidR="00800F25" w:rsidRPr="003F406C">
        <w:rPr>
          <w:sz w:val="24"/>
          <w:szCs w:val="24"/>
        </w:rPr>
        <w:t xml:space="preserve">local </w:t>
      </w:r>
      <w:r w:rsidRPr="003F406C">
        <w:rPr>
          <w:sz w:val="24"/>
          <w:szCs w:val="24"/>
        </w:rPr>
        <w:t xml:space="preserve">maximum/minimum, we need to 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Pr="003F406C">
        <w:rPr>
          <w:sz w:val="24"/>
          <w:szCs w:val="24"/>
        </w:rPr>
        <w:t xml:space="preserve">, and such point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3F406C">
        <w:rPr>
          <w:sz w:val="24"/>
          <w:szCs w:val="24"/>
        </w:rPr>
        <w:t xml:space="preserve"> satisfying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Pr="003F406C">
        <w:rPr>
          <w:sz w:val="24"/>
          <w:szCs w:val="24"/>
        </w:rPr>
        <w:t>is called a critical point.</w:t>
      </w:r>
    </w:p>
    <w:p w14:paraId="623C1698" w14:textId="46E4F333" w:rsidR="00D841C3" w:rsidRPr="003F406C" w:rsidRDefault="00D841C3" w:rsidP="00D841C3">
      <w:pPr>
        <w:pStyle w:val="ListParagraph"/>
        <w:rPr>
          <w:sz w:val="24"/>
          <w:szCs w:val="24"/>
        </w:rPr>
      </w:pPr>
      <w:r w:rsidRPr="003F406C">
        <w:rPr>
          <w:sz w:val="24"/>
          <w:szCs w:val="24"/>
        </w:rPr>
        <w:t xml:space="preserve">However, we do not know whether a critical point is a max, min or neither. We need to look at second-order partial derivatives. Let </w:t>
      </w:r>
      <m:oMath>
        <m:r>
          <w:rPr>
            <w:rFonts w:ascii="Cambria Math" w:hAnsi="Cambria Math"/>
            <w:sz w:val="24"/>
            <w:szCs w:val="24"/>
          </w:rPr>
          <m:t>A=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 B=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 C=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="00800F25" w:rsidRPr="003F406C">
        <w:rPr>
          <w:sz w:val="24"/>
          <w:szCs w:val="24"/>
        </w:rPr>
        <w:t xml:space="preserve"> Then</w:t>
      </w:r>
    </w:p>
    <w:p w14:paraId="5852C6CA" w14:textId="33601AA9" w:rsidR="00800F25" w:rsidRPr="003F406C" w:rsidRDefault="00800F25" w:rsidP="00800F25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If AC-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&gt;0 and A&gt;0, then i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s local minimum. </m:t>
        </m:r>
      </m:oMath>
    </w:p>
    <w:p w14:paraId="08EB97AB" w14:textId="4ABBB22F" w:rsidR="00800F25" w:rsidRPr="003F406C" w:rsidRDefault="00800F25" w:rsidP="00800F25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If AC-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&gt;0 and A&lt;0, then i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s local maximum.</m:t>
        </m:r>
      </m:oMath>
    </w:p>
    <w:p w14:paraId="1DAF8B9E" w14:textId="702FD9AC" w:rsidR="00800F25" w:rsidRPr="003F406C" w:rsidRDefault="00800F25" w:rsidP="00800F25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If AC-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&lt;0, then i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s a saddle.</m:t>
        </m:r>
      </m:oMath>
    </w:p>
    <w:p w14:paraId="76BE965D" w14:textId="46686115" w:rsidR="00800F25" w:rsidRPr="003F406C" w:rsidRDefault="00800F25" w:rsidP="00800F25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If AC-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=0, then cannot conclude.</m:t>
        </m:r>
      </m:oMath>
    </w:p>
    <w:p w14:paraId="68867659" w14:textId="77777777" w:rsidR="00A97CBA" w:rsidRPr="003F406C" w:rsidRDefault="00A97CBA" w:rsidP="00A97C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406C">
        <w:rPr>
          <w:sz w:val="24"/>
          <w:szCs w:val="24"/>
        </w:rPr>
        <w:t xml:space="preserve">Justification: </w:t>
      </w:r>
    </w:p>
    <w:p w14:paraId="2D6139EC" w14:textId="34BE7647" w:rsidR="00A97CBA" w:rsidRPr="003F406C" w:rsidRDefault="00A97CBA" w:rsidP="00A97CBA">
      <w:pPr>
        <w:pStyle w:val="ListParagraph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f≈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Δx+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Δy+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xx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yy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16CCF3D" w14:textId="35903408" w:rsidR="00A97CBA" w:rsidRPr="003F406C" w:rsidRDefault="00A97CBA" w:rsidP="00A97CBA">
      <w:pPr>
        <w:pStyle w:val="ListParagraph"/>
        <w:rPr>
          <w:sz w:val="24"/>
          <w:szCs w:val="24"/>
        </w:rPr>
      </w:pPr>
      <w:r w:rsidRPr="003F406C">
        <w:rPr>
          <w:sz w:val="24"/>
          <w:szCs w:val="24"/>
        </w:rPr>
        <w:t>For critical points,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Pr="003F406C">
        <w:rPr>
          <w:sz w:val="24"/>
          <w:szCs w:val="24"/>
        </w:rPr>
        <w:t xml:space="preserve"> thus </w:t>
      </w:r>
    </w:p>
    <w:p w14:paraId="0675446E" w14:textId="33058F9D" w:rsidR="00A97CBA" w:rsidRPr="003F406C" w:rsidRDefault="00A97CBA" w:rsidP="00A97CBA">
      <w:pPr>
        <w:pStyle w:val="ListParagraph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f≈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xx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yy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Δy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4DA5E34" w14:textId="2A27B570" w:rsidR="006F02DD" w:rsidRPr="003F406C" w:rsidRDefault="006F02DD" w:rsidP="00C450A7">
      <w:pPr>
        <w:pStyle w:val="ListParagraph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if at least one of A, C is not 0, due to symmetry assume A≠0, then </m:t>
        </m:r>
      </m:oMath>
    </w:p>
    <w:p w14:paraId="410372C0" w14:textId="7E51B9A0" w:rsidR="00A97CBA" w:rsidRPr="003F406C" w:rsidRDefault="006F02DD" w:rsidP="00C450A7">
      <w:pPr>
        <w:pStyle w:val="ListParagraph"/>
        <w:ind w:left="1440" w:firstLine="72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f≈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B254305" w14:textId="251EA992" w:rsidR="005A2498" w:rsidRPr="003F406C" w:rsidRDefault="00C450A7" w:rsidP="00C450A7">
      <w:pPr>
        <w:pStyle w:val="ListParagraph"/>
        <w:ind w:left="1440"/>
        <w:rPr>
          <w:sz w:val="24"/>
          <w:szCs w:val="24"/>
        </w:rPr>
      </w:pPr>
      <w:r w:rsidRPr="003F406C">
        <w:rPr>
          <w:sz w:val="24"/>
          <w:szCs w:val="24"/>
        </w:rPr>
        <w:t xml:space="preserve">(a) </w:t>
      </w:r>
      <w:r w:rsidR="005A2498" w:rsidRPr="003F406C">
        <w:rPr>
          <w:sz w:val="24"/>
          <w:szCs w:val="24"/>
        </w:rPr>
        <w:t xml:space="preserve">When </w:t>
      </w:r>
      <m:oMath>
        <m:r>
          <w:rPr>
            <w:rFonts w:ascii="Cambria Math" w:hAnsi="Cambria Math"/>
            <w:sz w:val="24"/>
            <w:szCs w:val="24"/>
          </w:rPr>
          <m:t>AC-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&gt;0, </m:t>
        </m:r>
      </m:oMath>
      <w:r w:rsidR="005A2498" w:rsidRPr="003F406C">
        <w:rPr>
          <w:sz w:val="24"/>
          <w:szCs w:val="24"/>
        </w:rPr>
        <w:t xml:space="preserve">the 2 terms </w:t>
      </w:r>
      <w:r w:rsidRPr="003F406C">
        <w:rPr>
          <w:sz w:val="24"/>
          <w:szCs w:val="24"/>
        </w:rPr>
        <w:t xml:space="preserve">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 xml:space="preserve">f </m:t>
        </m:r>
      </m:oMath>
      <w:r w:rsidR="005A2498" w:rsidRPr="003F406C">
        <w:rPr>
          <w:sz w:val="24"/>
          <w:szCs w:val="24"/>
        </w:rPr>
        <w:t>have the same sign</w:t>
      </w:r>
      <m:oMath>
        <m:r>
          <w:rPr>
            <w:rFonts w:ascii="Cambria Math" w:hAnsi="Cambria Math"/>
            <w:sz w:val="24"/>
            <w:szCs w:val="24"/>
          </w:rPr>
          <m:t>(±)</m:t>
        </m:r>
      </m:oMath>
      <w:r w:rsidR="005A2498" w:rsidRPr="003F406C">
        <w:rPr>
          <w:sz w:val="24"/>
          <w:szCs w:val="24"/>
        </w:rPr>
        <w:t xml:space="preserve">, it </w:t>
      </w:r>
      <w:r w:rsidRPr="003F406C">
        <w:rPr>
          <w:sz w:val="24"/>
          <w:szCs w:val="24"/>
        </w:rPr>
        <w:t>is</w:t>
      </w:r>
      <w:r w:rsidR="005A2498" w:rsidRPr="003F406C">
        <w:rPr>
          <w:sz w:val="24"/>
          <w:szCs w:val="24"/>
        </w:rPr>
        <w:t xml:space="preserve"> a </w:t>
      </w:r>
      <w:r w:rsidRPr="003F406C">
        <w:rPr>
          <w:sz w:val="24"/>
          <w:szCs w:val="24"/>
        </w:rPr>
        <w:t xml:space="preserve">local </w:t>
      </w:r>
      <w:r w:rsidR="005A2498" w:rsidRPr="003F406C">
        <w:rPr>
          <w:sz w:val="24"/>
          <w:szCs w:val="24"/>
        </w:rPr>
        <w:t>maximum or minimu</w:t>
      </w:r>
      <w:r w:rsidRPr="003F406C">
        <w:rPr>
          <w:sz w:val="24"/>
          <w:szCs w:val="24"/>
        </w:rPr>
        <w:t xml:space="preserve">m. </w:t>
      </w:r>
      <w:r w:rsidR="005A2498" w:rsidRPr="003F406C">
        <w:rPr>
          <w:sz w:val="24"/>
          <w:szCs w:val="24"/>
        </w:rPr>
        <w:t xml:space="preserve">Thus if </w:t>
      </w:r>
      <m:oMath>
        <m:r>
          <w:rPr>
            <w:rFonts w:ascii="Cambria Math" w:hAnsi="Cambria Math"/>
            <w:sz w:val="24"/>
            <w:szCs w:val="24"/>
          </w:rPr>
          <m:t>AC-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&gt;0</m:t>
        </m:r>
      </m:oMath>
      <w:r w:rsidR="005A2498" w:rsidRPr="003F406C">
        <w:rPr>
          <w:sz w:val="24"/>
          <w:szCs w:val="24"/>
        </w:rPr>
        <w:t xml:space="preserve">, it is minimum when </w:t>
      </w:r>
      <m:oMath>
        <m:r>
          <w:rPr>
            <w:rFonts w:ascii="Cambria Math" w:hAnsi="Cambria Math"/>
            <w:sz w:val="24"/>
            <w:szCs w:val="24"/>
          </w:rPr>
          <m:t>A&gt;0</m:t>
        </m:r>
      </m:oMath>
      <w:r w:rsidR="005A2498" w:rsidRPr="003F406C">
        <w:rPr>
          <w:sz w:val="24"/>
          <w:szCs w:val="24"/>
        </w:rPr>
        <w:t xml:space="preserve">, and maximum when </w:t>
      </w:r>
      <m:oMath>
        <m:r>
          <w:rPr>
            <w:rFonts w:ascii="Cambria Math" w:hAnsi="Cambria Math"/>
            <w:sz w:val="24"/>
            <w:szCs w:val="24"/>
          </w:rPr>
          <m:t>A&lt;0</m:t>
        </m:r>
      </m:oMath>
      <w:r w:rsidR="005A2498" w:rsidRPr="003F406C">
        <w:rPr>
          <w:sz w:val="24"/>
          <w:szCs w:val="24"/>
        </w:rPr>
        <w:t>.</w:t>
      </w:r>
    </w:p>
    <w:p w14:paraId="738D70F3" w14:textId="74B86A8D" w:rsidR="00C450A7" w:rsidRPr="003F406C" w:rsidRDefault="00C450A7" w:rsidP="00C450A7">
      <w:pPr>
        <w:pStyle w:val="ListParagraph"/>
        <w:ind w:left="1440"/>
        <w:rPr>
          <w:sz w:val="24"/>
          <w:szCs w:val="24"/>
        </w:rPr>
      </w:pPr>
      <w:r w:rsidRPr="003F406C">
        <w:rPr>
          <w:sz w:val="24"/>
          <w:szCs w:val="24"/>
        </w:rPr>
        <w:t xml:space="preserve">(b) When </w:t>
      </w:r>
      <m:oMath>
        <m:r>
          <w:rPr>
            <w:rFonts w:ascii="Cambria Math" w:hAnsi="Cambria Math"/>
            <w:sz w:val="24"/>
            <w:szCs w:val="24"/>
          </w:rPr>
          <m:t>AC-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&lt;0,</m:t>
        </m:r>
      </m:oMath>
      <w:r w:rsidRPr="003F406C">
        <w:rPr>
          <w:sz w:val="24"/>
          <w:szCs w:val="24"/>
        </w:rPr>
        <w:t xml:space="preserve"> the 2 terms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f</m:t>
        </m:r>
      </m:oMath>
      <w:r w:rsidRPr="003F406C">
        <w:rPr>
          <w:sz w:val="24"/>
          <w:szCs w:val="24"/>
        </w:rPr>
        <w:t xml:space="preserve"> have the opposite sign, then it is a saddle.</w:t>
      </w:r>
    </w:p>
    <w:p w14:paraId="6F33745A" w14:textId="434D94F8" w:rsidR="00C450A7" w:rsidRPr="003F406C" w:rsidRDefault="00C450A7" w:rsidP="00C450A7">
      <w:pPr>
        <w:pStyle w:val="ListParagraph"/>
        <w:ind w:left="1440"/>
        <w:rPr>
          <w:sz w:val="24"/>
          <w:szCs w:val="24"/>
        </w:rPr>
      </w:pPr>
      <w:r w:rsidRPr="003F406C">
        <w:rPr>
          <w:sz w:val="24"/>
          <w:szCs w:val="24"/>
        </w:rPr>
        <w:t xml:space="preserve">(c) When </w:t>
      </w:r>
      <m:oMath>
        <m:r>
          <w:rPr>
            <w:rFonts w:ascii="Cambria Math" w:hAnsi="Cambria Math"/>
            <w:sz w:val="24"/>
            <w:szCs w:val="24"/>
          </w:rPr>
          <m:t>AC-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</m:t>
        </m:r>
      </m:oMath>
      <w:r w:rsidRPr="003F406C">
        <w:rPr>
          <w:sz w:val="24"/>
          <w:szCs w:val="24"/>
        </w:rPr>
        <w:t xml:space="preserve">, the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f≈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3F406C">
        <w:rPr>
          <w:sz w:val="24"/>
          <w:szCs w:val="24"/>
        </w:rPr>
        <w:t xml:space="preserve">, it depends on sign of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3F406C">
        <w:rPr>
          <w:sz w:val="24"/>
          <w:szCs w:val="24"/>
        </w:rPr>
        <w:t>.</w:t>
      </w:r>
    </w:p>
    <w:p w14:paraId="61DC86F3" w14:textId="2AF201E3" w:rsidR="00C450A7" w:rsidRPr="003F406C" w:rsidRDefault="00C450A7" w:rsidP="00C450A7">
      <w:pPr>
        <w:pStyle w:val="ListParagraph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if A=C=0, then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f≈B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Δy</m:t>
            </m:r>
          </m:e>
        </m:d>
      </m:oMath>
      <w:r w:rsidRPr="003F406C">
        <w:rPr>
          <w:sz w:val="24"/>
          <w:szCs w:val="24"/>
        </w:rPr>
        <w:t>.</w:t>
      </w:r>
    </w:p>
    <w:p w14:paraId="213F19E3" w14:textId="7B70EA44" w:rsidR="00C450A7" w:rsidRPr="003F406C" w:rsidRDefault="00C450A7" w:rsidP="00C450A7">
      <w:pPr>
        <w:pStyle w:val="ListParagraph"/>
        <w:ind w:left="1440"/>
        <w:rPr>
          <w:sz w:val="24"/>
          <w:szCs w:val="24"/>
        </w:rPr>
      </w:pPr>
      <w:r w:rsidRPr="003F406C">
        <w:rPr>
          <w:sz w:val="24"/>
          <w:szCs w:val="24"/>
        </w:rPr>
        <w:t xml:space="preserve">(a) If </w:t>
      </w:r>
      <m:oMath>
        <m:r>
          <w:rPr>
            <w:rFonts w:ascii="Cambria Math" w:hAnsi="Cambria Math"/>
            <w:sz w:val="24"/>
            <w:szCs w:val="24"/>
          </w:rPr>
          <m:t>B=0, AC-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=0,</m:t>
        </m:r>
      </m:oMath>
      <w:r w:rsidRPr="003F406C">
        <w:rPr>
          <w:sz w:val="24"/>
          <w:szCs w:val="24"/>
        </w:rPr>
        <w:t xml:space="preserve"> need to look at third order terms</w:t>
      </w:r>
    </w:p>
    <w:p w14:paraId="018AF4F2" w14:textId="18A7DA88" w:rsidR="00C450A7" w:rsidRPr="003F406C" w:rsidRDefault="00C450A7" w:rsidP="00C450A7">
      <w:pPr>
        <w:pStyle w:val="ListParagraph"/>
        <w:ind w:left="1440"/>
        <w:rPr>
          <w:sz w:val="24"/>
          <w:szCs w:val="24"/>
        </w:rPr>
      </w:pPr>
      <w:r w:rsidRPr="003F406C">
        <w:rPr>
          <w:sz w:val="24"/>
          <w:szCs w:val="24"/>
        </w:rPr>
        <w:t xml:space="preserve">(b) If </w:t>
      </w:r>
      <m:oMath>
        <m:r>
          <w:rPr>
            <w:rFonts w:ascii="Cambria Math" w:hAnsi="Cambria Math"/>
            <w:sz w:val="24"/>
            <w:szCs w:val="24"/>
          </w:rPr>
          <m:t>B≠0, AC-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&lt;0</m:t>
        </m:r>
      </m:oMath>
      <w:r w:rsidRPr="003F406C">
        <w:rPr>
          <w:sz w:val="24"/>
          <w:szCs w:val="24"/>
        </w:rPr>
        <w:t>, it is a saddle</w:t>
      </w:r>
    </w:p>
    <w:p w14:paraId="7BBBF5F6" w14:textId="46F4DA51" w:rsidR="00C34235" w:rsidRPr="003F406C" w:rsidRDefault="00C34235" w:rsidP="003F406C">
      <w:pPr>
        <w:pStyle w:val="Heading1"/>
      </w:pPr>
      <w:r w:rsidRPr="003F406C">
        <w:t xml:space="preserve">Lecture 12 </w:t>
      </w:r>
    </w:p>
    <w:p w14:paraId="32E1BA38" w14:textId="26414ACE" w:rsidR="00C34235" w:rsidRPr="003F406C" w:rsidRDefault="00C34235" w:rsidP="00C342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406C">
        <w:rPr>
          <w:sz w:val="24"/>
          <w:szCs w:val="24"/>
        </w:rPr>
        <w:t xml:space="preserve">Gradient: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f=(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31DF9AE7" w14:textId="73601938" w:rsidR="00C34235" w:rsidRPr="003F406C" w:rsidRDefault="00C34235" w:rsidP="00C342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406C">
        <w:rPr>
          <w:sz w:val="24"/>
          <w:szCs w:val="24"/>
        </w:rPr>
        <w:t xml:space="preserve">Tangent plane: </w:t>
      </w:r>
      <w:r w:rsidR="00873DC2" w:rsidRPr="003F406C">
        <w:rPr>
          <w:sz w:val="24"/>
          <w:szCs w:val="24"/>
        </w:rPr>
        <w:t xml:space="preserve">on the tangent plane, </w:t>
      </w:r>
      <m:oMath>
        <m:r>
          <w:rPr>
            <w:rFonts w:ascii="Cambria Math" w:hAnsi="Cambria Math"/>
            <w:sz w:val="24"/>
            <w:szCs w:val="24"/>
          </w:rPr>
          <m:t>0=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f≈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 xml:space="preserve">x+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 xml:space="preserve">y+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Δz</m:t>
        </m:r>
        <m:r>
          <w:rPr>
            <w:rFonts w:ascii="Cambria Math" w:hAnsi="Cambria Math"/>
            <w:sz w:val="24"/>
            <w:szCs w:val="24"/>
          </w:rPr>
          <m:t xml:space="preserve"> .</m:t>
        </m:r>
      </m:oMath>
      <w:r w:rsidR="00873DC2" w:rsidRPr="003F406C">
        <w:rPr>
          <w:sz w:val="24"/>
          <w:szCs w:val="24"/>
        </w:rPr>
        <w:t xml:space="preserve"> Therefore, tangent plane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∇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⋅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=0, where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 X=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14:paraId="48B45C19" w14:textId="7C64DC44" w:rsidR="00AC388A" w:rsidRPr="003F406C" w:rsidRDefault="00AC388A" w:rsidP="00C34235">
      <w:pPr>
        <w:pStyle w:val="ListParagraph"/>
        <w:numPr>
          <w:ilvl w:val="0"/>
          <w:numId w:val="3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f</m:t>
        </m:r>
      </m:oMath>
      <w:r w:rsidRPr="003F406C">
        <w:rPr>
          <w:sz w:val="24"/>
          <w:szCs w:val="24"/>
        </w:rPr>
        <w:t xml:space="preserve"> is the direction in which the value of f </w:t>
      </w:r>
      <w:r w:rsidR="00A47BF2" w:rsidRPr="003F406C">
        <w:rPr>
          <w:sz w:val="24"/>
          <w:szCs w:val="24"/>
        </w:rPr>
        <w:t>increases</w:t>
      </w:r>
      <w:r w:rsidRPr="003F406C">
        <w:rPr>
          <w:sz w:val="24"/>
          <w:szCs w:val="24"/>
        </w:rPr>
        <w:t xml:space="preserve"> fastest. </w:t>
      </w:r>
    </w:p>
    <w:p w14:paraId="25B97483" w14:textId="77777777" w:rsidR="00F35319" w:rsidRPr="003F406C" w:rsidRDefault="00E624D9" w:rsidP="00E624D9">
      <w:pPr>
        <w:pStyle w:val="ListParagraph"/>
        <w:rPr>
          <w:sz w:val="24"/>
          <w:szCs w:val="24"/>
        </w:rPr>
      </w:pPr>
      <w:r w:rsidRPr="003F406C">
        <w:rPr>
          <w:sz w:val="24"/>
          <w:szCs w:val="24"/>
        </w:rPr>
        <w:t xml:space="preserve">Assume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</m:acc>
        <m:r>
          <w:rPr>
            <w:rFonts w:ascii="Cambria Math" w:hAnsi="Cambria Math"/>
            <w:sz w:val="24"/>
            <w:szCs w:val="24"/>
          </w:rPr>
          <m:t>=(a,b)</m:t>
        </m:r>
      </m:oMath>
      <w:r w:rsidRPr="003F406C">
        <w:rPr>
          <w:sz w:val="24"/>
          <w:szCs w:val="24"/>
        </w:rPr>
        <w:t xml:space="preserve"> is a unit vector, </w:t>
      </w:r>
      <w:r w:rsidR="00F35319" w:rsidRPr="003F406C">
        <w:rPr>
          <w:sz w:val="24"/>
          <w:szCs w:val="24"/>
        </w:rPr>
        <w:t xml:space="preserve">i.e., we can write the line in the direction of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</m:acc>
      </m:oMath>
      <w:r w:rsidR="00F35319" w:rsidRPr="003F406C">
        <w:rPr>
          <w:sz w:val="24"/>
          <w:szCs w:val="24"/>
        </w:rPr>
        <w:t xml:space="preserve"> as </w:t>
      </w:r>
    </w:p>
    <w:p w14:paraId="5CBCB885" w14:textId="7B7027C9" w:rsidR="00F35319" w:rsidRPr="003F406C" w:rsidRDefault="000F6E7E" w:rsidP="00E624D9">
      <w:pPr>
        <w:pStyle w:val="ListParagrap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+as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+bs</m:t>
                  </m:r>
                </m:e>
              </m:eqArr>
            </m:e>
          </m:d>
        </m:oMath>
      </m:oMathPara>
    </w:p>
    <w:p w14:paraId="07E72822" w14:textId="56B79ADB" w:rsidR="00F35319" w:rsidRPr="003F406C" w:rsidRDefault="00E624D9" w:rsidP="00E624D9">
      <w:pPr>
        <w:pStyle w:val="ListParagraph"/>
        <w:rPr>
          <w:sz w:val="24"/>
          <w:szCs w:val="24"/>
        </w:rPr>
      </w:pPr>
      <w:r w:rsidRPr="003F406C">
        <w:rPr>
          <w:sz w:val="24"/>
          <w:szCs w:val="24"/>
        </w:rPr>
        <w:lastRenderedPageBreak/>
        <w:t xml:space="preserve">then </w:t>
      </w:r>
      <w:r w:rsidR="00F35319" w:rsidRPr="003F406C">
        <w:rPr>
          <w:sz w:val="24"/>
          <w:szCs w:val="24"/>
        </w:rPr>
        <w:t xml:space="preserve">the directional derivative is  </w:t>
      </w:r>
    </w:p>
    <w:p w14:paraId="5E0B94C9" w14:textId="2B548EC7" w:rsidR="00E624D9" w:rsidRPr="003F406C" w:rsidRDefault="000F6E7E" w:rsidP="00E624D9">
      <w:pPr>
        <w:pStyle w:val="ListParagrap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den>
              </m:f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u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 xml:space="preserve">f⋅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65F628BB" w14:textId="2236E33B" w:rsidR="00F35319" w:rsidRPr="003F406C" w:rsidRDefault="00F35319" w:rsidP="00E624D9">
      <w:pPr>
        <w:pStyle w:val="ListParagraph"/>
        <w:rPr>
          <w:sz w:val="24"/>
          <w:szCs w:val="24"/>
        </w:rPr>
      </w:pPr>
      <w:r w:rsidRPr="003F406C">
        <w:rPr>
          <w:sz w:val="24"/>
          <w:szCs w:val="24"/>
        </w:rPr>
        <w:t xml:space="preserve">When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3F406C">
        <w:rPr>
          <w:sz w:val="24"/>
          <w:szCs w:val="24"/>
        </w:rPr>
        <w:t xml:space="preserve">, i.e.,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 xml:space="preserve">f </m:t>
        </m:r>
      </m:oMath>
      <w:r w:rsidRPr="003F406C">
        <w:rPr>
          <w:sz w:val="24"/>
          <w:szCs w:val="24"/>
        </w:rPr>
        <w:t>and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</m:acc>
      </m:oMath>
      <w:r w:rsidRPr="003F406C">
        <w:rPr>
          <w:sz w:val="24"/>
          <w:szCs w:val="24"/>
        </w:rPr>
        <w:t xml:space="preserve"> are towards the same direction, the direct</w:t>
      </w:r>
      <w:proofErr w:type="spellStart"/>
      <w:r w:rsidRPr="003F406C">
        <w:rPr>
          <w:sz w:val="24"/>
          <w:szCs w:val="24"/>
        </w:rPr>
        <w:t>ional</w:t>
      </w:r>
      <w:proofErr w:type="spellEnd"/>
      <w:r w:rsidRPr="003F406C">
        <w:rPr>
          <w:sz w:val="24"/>
          <w:szCs w:val="24"/>
        </w:rPr>
        <w:t xml:space="preserve"> derivative is maximized. </w:t>
      </w:r>
    </w:p>
    <w:p w14:paraId="2EB80B34" w14:textId="116ADF8A" w:rsidR="00322711" w:rsidRPr="003F406C" w:rsidRDefault="00322711" w:rsidP="003F406C">
      <w:pPr>
        <w:pStyle w:val="Heading1"/>
      </w:pPr>
      <w:r w:rsidRPr="003F406C">
        <w:rPr>
          <w:rFonts w:hint="eastAsia"/>
        </w:rPr>
        <w:t>Lecture</w:t>
      </w:r>
      <w:r w:rsidRPr="003F406C">
        <w:t xml:space="preserve"> 17</w:t>
      </w:r>
      <w:r w:rsidR="00E010B4" w:rsidRPr="003F406C">
        <w:t xml:space="preserve"> Double Integrals</w:t>
      </w:r>
    </w:p>
    <w:p w14:paraId="730AC477" w14:textId="77777777" w:rsidR="005279F7" w:rsidRPr="003F406C" w:rsidRDefault="005279F7" w:rsidP="005279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406C">
        <w:rPr>
          <w:sz w:val="24"/>
          <w:szCs w:val="24"/>
        </w:rPr>
        <w:t>Double integrals</w:t>
      </w:r>
    </w:p>
    <w:p w14:paraId="73EF9B69" w14:textId="7C78942F" w:rsidR="005279F7" w:rsidRPr="003F406C" w:rsidRDefault="000F6E7E" w:rsidP="005279F7">
      <w:pPr>
        <w:pStyle w:val="ListParagraph"/>
        <w:rPr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dA</m:t>
                  </m:r>
                </m:e>
              </m:nary>
            </m:e>
          </m:nary>
        </m:oMath>
      </m:oMathPara>
    </w:p>
    <w:p w14:paraId="171F4AFF" w14:textId="630C8E2D" w:rsidR="005279F7" w:rsidRPr="003F406C" w:rsidRDefault="005279F7" w:rsidP="005279F7">
      <w:pPr>
        <w:pStyle w:val="ListParagraph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dA=dxdy</m:t>
        </m:r>
      </m:oMath>
    </w:p>
    <w:p w14:paraId="0F6C2023" w14:textId="3FE866C9" w:rsidR="005279F7" w:rsidRPr="003F406C" w:rsidRDefault="005279F7" w:rsidP="005279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406C">
        <w:rPr>
          <w:sz w:val="24"/>
          <w:szCs w:val="24"/>
        </w:rPr>
        <w:t xml:space="preserve">Polar system: </w:t>
      </w:r>
      <m:oMath>
        <m:r>
          <w:rPr>
            <w:rFonts w:ascii="Cambria Math" w:hAnsi="Cambria Math"/>
            <w:sz w:val="24"/>
            <w:szCs w:val="24"/>
          </w:rPr>
          <m:t>dA=rdrdθ</m:t>
        </m:r>
      </m:oMath>
    </w:p>
    <w:p w14:paraId="1759B098" w14:textId="77777777" w:rsidR="003F406C" w:rsidRPr="003F406C" w:rsidRDefault="003F406C" w:rsidP="003F406C">
      <w:pPr>
        <w:pStyle w:val="ListParagraph"/>
        <w:rPr>
          <w:noProof/>
          <w:sz w:val="24"/>
          <w:szCs w:val="24"/>
        </w:rPr>
      </w:pPr>
    </w:p>
    <w:p w14:paraId="51BBFDF1" w14:textId="16DF80B7" w:rsidR="003F406C" w:rsidRPr="003F406C" w:rsidRDefault="003F406C" w:rsidP="003F406C">
      <w:pPr>
        <w:pStyle w:val="ListParagraph"/>
        <w:rPr>
          <w:sz w:val="24"/>
          <w:szCs w:val="24"/>
        </w:rPr>
      </w:pPr>
      <w:r w:rsidRPr="003F406C">
        <w:rPr>
          <w:noProof/>
          <w:sz w:val="24"/>
          <w:szCs w:val="24"/>
        </w:rPr>
        <w:drawing>
          <wp:inline distT="0" distB="0" distL="0" distR="0" wp14:anchorId="531B137A" wp14:editId="48E1BB69">
            <wp:extent cx="5686425" cy="508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7" t="3831" b="3202"/>
                    <a:stretch/>
                  </pic:blipFill>
                  <pic:spPr bwMode="auto">
                    <a:xfrm>
                      <a:off x="0" y="0"/>
                      <a:ext cx="5686425" cy="508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4BED1" w14:textId="77777777" w:rsidR="003F406C" w:rsidRPr="003F406C" w:rsidRDefault="003F406C" w:rsidP="001968EE">
      <w:pPr>
        <w:pStyle w:val="ListParagraph"/>
        <w:rPr>
          <w:noProof/>
          <w:sz w:val="24"/>
          <w:szCs w:val="24"/>
        </w:rPr>
      </w:pPr>
    </w:p>
    <w:p w14:paraId="41BB3464" w14:textId="45D96444" w:rsidR="001968EE" w:rsidRPr="003F406C" w:rsidRDefault="001968EE" w:rsidP="001968EE">
      <w:pPr>
        <w:pStyle w:val="ListParagraph"/>
        <w:rPr>
          <w:sz w:val="24"/>
          <w:szCs w:val="24"/>
        </w:rPr>
      </w:pPr>
    </w:p>
    <w:p w14:paraId="6241834B" w14:textId="53AA71E4" w:rsidR="00E010B4" w:rsidRPr="003F406C" w:rsidRDefault="00E010B4" w:rsidP="003F406C">
      <w:pPr>
        <w:pStyle w:val="Heading1"/>
      </w:pPr>
      <w:r w:rsidRPr="003F406C">
        <w:lastRenderedPageBreak/>
        <w:t>Lecture 18 Change of Variables in Double Integrals</w:t>
      </w:r>
    </w:p>
    <w:p w14:paraId="4CE00DFF" w14:textId="6ED147F9" w:rsidR="00E010B4" w:rsidRPr="003F406C" w:rsidRDefault="00E010B4" w:rsidP="00E010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406C">
        <w:rPr>
          <w:sz w:val="24"/>
          <w:szCs w:val="24"/>
        </w:rPr>
        <w:t xml:space="preserve">Calculate the volume of the ellipse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=1</m:t>
        </m:r>
      </m:oMath>
    </w:p>
    <w:p w14:paraId="6DC30D7F" w14:textId="279F2FE7" w:rsidR="00E010B4" w:rsidRPr="003F406C" w:rsidRDefault="00E010B4" w:rsidP="00E010B4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≤1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dA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≤1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dxdy</m:t>
                  </m:r>
                </m:e>
              </m:nary>
            </m:e>
          </m:nary>
        </m:oMath>
      </m:oMathPara>
    </w:p>
    <w:p w14:paraId="20FD6A17" w14:textId="4F26E3E8" w:rsidR="00E010B4" w:rsidRPr="003F406C" w:rsidRDefault="00E010B4" w:rsidP="00E010B4">
      <w:pPr>
        <w:pStyle w:val="ListParagraph"/>
        <w:rPr>
          <w:sz w:val="24"/>
          <w:szCs w:val="24"/>
        </w:rPr>
      </w:pPr>
      <w:r w:rsidRPr="003F406C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u=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hAnsi="Cambria Math"/>
            <w:sz w:val="24"/>
            <w:szCs w:val="24"/>
          </w:rPr>
          <m:t>, 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 w:rsidRPr="003F406C">
        <w:rPr>
          <w:sz w:val="24"/>
          <w:szCs w:val="24"/>
        </w:rPr>
        <w:t xml:space="preserve"> then </w:t>
      </w:r>
      <m:oMath>
        <m:r>
          <w:rPr>
            <w:rFonts w:ascii="Cambria Math" w:hAnsi="Cambria Math"/>
            <w:sz w:val="24"/>
            <w:szCs w:val="24"/>
          </w:rPr>
          <m:t>dx=d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au</m:t>
            </m:r>
          </m:e>
        </m:d>
        <m:r>
          <w:rPr>
            <w:rFonts w:ascii="Cambria Math" w:hAnsi="Cambria Math"/>
            <w:sz w:val="24"/>
            <w:szCs w:val="24"/>
          </w:rPr>
          <m:t>=adu, dy=d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bv</m:t>
            </m:r>
          </m:e>
        </m:d>
        <m:r>
          <w:rPr>
            <w:rFonts w:ascii="Cambria Math" w:hAnsi="Cambria Math"/>
            <w:sz w:val="24"/>
            <w:szCs w:val="24"/>
          </w:rPr>
          <m:t>=bdv,</m:t>
        </m:r>
      </m:oMath>
    </w:p>
    <w:p w14:paraId="14A57ABB" w14:textId="4E39056F" w:rsidR="00E010B4" w:rsidRPr="003F406C" w:rsidRDefault="00E010B4" w:rsidP="00E010B4">
      <w:pPr>
        <w:pStyle w:val="ListParagraph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≤1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≤1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abdudv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=πab</m:t>
          </m:r>
        </m:oMath>
      </m:oMathPara>
    </w:p>
    <w:p w14:paraId="233A9AEC" w14:textId="249B87F9" w:rsidR="00D22B47" w:rsidRPr="003F406C" w:rsidRDefault="00D22B47" w:rsidP="00D22B47">
      <w:pPr>
        <w:pStyle w:val="ListParagraph"/>
        <w:numPr>
          <w:ilvl w:val="0"/>
          <w:numId w:val="5"/>
        </w:numPr>
        <w:rPr>
          <w:iCs/>
          <w:sz w:val="24"/>
          <w:szCs w:val="24"/>
        </w:rPr>
      </w:pPr>
      <w:r w:rsidRPr="003F406C">
        <w:rPr>
          <w:iCs/>
          <w:sz w:val="24"/>
          <w:szCs w:val="24"/>
        </w:rPr>
        <w:t>I</w:t>
      </w:r>
      <w:r w:rsidRPr="003F406C">
        <w:rPr>
          <w:rFonts w:hint="eastAsia"/>
          <w:iCs/>
          <w:sz w:val="24"/>
          <w:szCs w:val="24"/>
        </w:rPr>
        <w:t>f</w:t>
      </w:r>
      <w:r w:rsidRPr="003F406C">
        <w:rPr>
          <w:iCs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u=3x-2y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v=x+y</m:t>
                </m:r>
              </m:e>
            </m:eqArr>
          </m:e>
        </m:d>
      </m:oMath>
      <w:r w:rsidRPr="003F406C">
        <w:rPr>
          <w:iCs/>
          <w:sz w:val="24"/>
          <w:szCs w:val="24"/>
        </w:rPr>
        <w:t xml:space="preserve">, then </w:t>
      </w:r>
      <w:r w:rsidR="00F12841" w:rsidRPr="003F406C">
        <w:rPr>
          <w:iCs/>
          <w:sz w:val="24"/>
          <w:szCs w:val="24"/>
        </w:rPr>
        <w:t xml:space="preserve">how do we compare </w:t>
      </w:r>
      <m:oMath>
        <m:r>
          <w:rPr>
            <w:rFonts w:ascii="Cambria Math" w:hAnsi="Cambria Math"/>
            <w:sz w:val="24"/>
            <w:szCs w:val="24"/>
          </w:rPr>
          <m:t>dudv</m:t>
        </m:r>
      </m:oMath>
      <w:r w:rsidR="00F12841" w:rsidRPr="003F406C">
        <w:rPr>
          <w:iCs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dxdy</m:t>
        </m:r>
      </m:oMath>
      <w:r w:rsidR="00F12841" w:rsidRPr="003F406C">
        <w:rPr>
          <w:iCs/>
          <w:sz w:val="24"/>
          <w:szCs w:val="24"/>
        </w:rPr>
        <w:t>?</w:t>
      </w:r>
    </w:p>
    <w:p w14:paraId="38749A19" w14:textId="77777777" w:rsidR="00F12841" w:rsidRPr="003F406C" w:rsidRDefault="00F12841" w:rsidP="00F12841">
      <w:pPr>
        <w:pStyle w:val="ListParagraph"/>
        <w:rPr>
          <w:noProof/>
          <w:sz w:val="24"/>
          <w:szCs w:val="24"/>
        </w:rPr>
      </w:pPr>
    </w:p>
    <w:p w14:paraId="7DBC2688" w14:textId="78962E9E" w:rsidR="00F12841" w:rsidRPr="003F406C" w:rsidRDefault="00F12841" w:rsidP="00F12841">
      <w:pPr>
        <w:pStyle w:val="ListParagraph"/>
        <w:rPr>
          <w:iCs/>
          <w:sz w:val="24"/>
          <w:szCs w:val="24"/>
        </w:rPr>
      </w:pPr>
      <w:r w:rsidRPr="003F406C">
        <w:rPr>
          <w:noProof/>
          <w:sz w:val="24"/>
          <w:szCs w:val="24"/>
        </w:rPr>
        <w:drawing>
          <wp:inline distT="0" distB="0" distL="0" distR="0" wp14:anchorId="0BB55309" wp14:editId="6E12F5E5">
            <wp:extent cx="3030855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9097"/>
                    <a:stretch/>
                  </pic:blipFill>
                  <pic:spPr bwMode="auto">
                    <a:xfrm>
                      <a:off x="0" y="0"/>
                      <a:ext cx="303085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75358" w14:textId="3DEA4188" w:rsidR="00F12841" w:rsidRPr="003F406C" w:rsidRDefault="00F12841" w:rsidP="00F12841">
      <w:pPr>
        <w:pStyle w:val="ListParagraph"/>
        <w:rPr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for x,y,  A=1</m:t>
          </m:r>
        </m:oMath>
      </m:oMathPara>
    </w:p>
    <w:p w14:paraId="6338CF5C" w14:textId="77777777" w:rsidR="00F12841" w:rsidRPr="003F406C" w:rsidRDefault="00F12841" w:rsidP="00F12841">
      <w:pPr>
        <w:pStyle w:val="ListParagraph"/>
        <w:rPr>
          <w:noProof/>
          <w:sz w:val="24"/>
          <w:szCs w:val="24"/>
        </w:rPr>
      </w:pPr>
    </w:p>
    <w:p w14:paraId="195031AA" w14:textId="7FFDD43F" w:rsidR="00F12841" w:rsidRPr="003F406C" w:rsidRDefault="00F12841" w:rsidP="00F12841">
      <w:pPr>
        <w:pStyle w:val="ListParagraph"/>
        <w:rPr>
          <w:iCs/>
          <w:sz w:val="24"/>
          <w:szCs w:val="24"/>
        </w:rPr>
      </w:pPr>
      <w:r w:rsidRPr="003F406C">
        <w:rPr>
          <w:noProof/>
          <w:sz w:val="24"/>
          <w:szCs w:val="24"/>
        </w:rPr>
        <w:drawing>
          <wp:inline distT="0" distB="0" distL="0" distR="0" wp14:anchorId="210B7C8C" wp14:editId="066191C1">
            <wp:extent cx="2840355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85" b="74074"/>
                    <a:stretch/>
                  </pic:blipFill>
                  <pic:spPr bwMode="auto">
                    <a:xfrm>
                      <a:off x="0" y="0"/>
                      <a:ext cx="284035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477A3" w14:textId="5EE0D22D" w:rsidR="00F12841" w:rsidRPr="003F406C" w:rsidRDefault="00F12841" w:rsidP="00F12841">
      <w:pPr>
        <w:pStyle w:val="ListParagraph"/>
        <w:rPr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for u,v, 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71EBE508" w14:textId="40B3CC2A" w:rsidR="00F12841" w:rsidRPr="003F406C" w:rsidRDefault="00F12841" w:rsidP="00F12841">
      <w:pPr>
        <w:pStyle w:val="ListParagraph"/>
        <w:rPr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Therefore, we can infer dudv=5dxdy</m:t>
          </m:r>
        </m:oMath>
      </m:oMathPara>
    </w:p>
    <w:p w14:paraId="4CAC2B38" w14:textId="42037BCD" w:rsidR="001968EE" w:rsidRPr="003F406C" w:rsidRDefault="001968EE" w:rsidP="00F12841">
      <w:pPr>
        <w:pStyle w:val="ListParagraph"/>
        <w:rPr>
          <w:iCs/>
          <w:sz w:val="24"/>
          <w:szCs w:val="24"/>
        </w:rPr>
      </w:pPr>
      <w:r w:rsidRPr="003F406C">
        <w:rPr>
          <w:iCs/>
          <w:sz w:val="24"/>
          <w:szCs w:val="24"/>
        </w:rPr>
        <w:t xml:space="preserve">Generally, if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mr>
            </m:m>
          </m:e>
        </m:d>
      </m:oMath>
      <w:r w:rsidRPr="003F406C">
        <w:rPr>
          <w:iCs/>
          <w:sz w:val="24"/>
          <w:szCs w:val="24"/>
        </w:rPr>
        <w:t xml:space="preserve"> for some matrix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3F406C">
        <w:rPr>
          <w:iCs/>
          <w:sz w:val="24"/>
          <w:szCs w:val="24"/>
        </w:rPr>
        <w:t xml:space="preserve">, then </w:t>
      </w:r>
      <m:oMath>
        <m:r>
          <w:rPr>
            <w:rFonts w:ascii="Cambria Math" w:hAnsi="Cambria Math"/>
            <w:sz w:val="24"/>
            <w:szCs w:val="24"/>
          </w:rPr>
          <m:t>dudv=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det⁡</m:t>
            </m:r>
            <m:r>
              <w:rPr>
                <w:rFonts w:ascii="Cambria Math" w:hAnsi="Cambria Math"/>
                <w:sz w:val="24"/>
                <w:szCs w:val="24"/>
              </w:rPr>
              <m:t>(M)</m:t>
            </m:r>
          </m:e>
        </m:d>
        <m:r>
          <w:rPr>
            <w:rFonts w:ascii="Cambria Math" w:hAnsi="Cambria Math"/>
            <w:sz w:val="24"/>
            <w:szCs w:val="24"/>
          </w:rPr>
          <m:t>dxdy</m:t>
        </m:r>
      </m:oMath>
    </w:p>
    <w:p w14:paraId="26846203" w14:textId="3F4DA410" w:rsidR="00F12841" w:rsidRPr="003F406C" w:rsidRDefault="00F12841" w:rsidP="00F12841">
      <w:pPr>
        <w:pStyle w:val="ListParagraph"/>
        <w:numPr>
          <w:ilvl w:val="0"/>
          <w:numId w:val="5"/>
        </w:numPr>
        <w:rPr>
          <w:iCs/>
          <w:sz w:val="24"/>
          <w:szCs w:val="24"/>
        </w:rPr>
      </w:pPr>
      <w:r w:rsidRPr="003F406C">
        <w:rPr>
          <w:iCs/>
          <w:sz w:val="24"/>
          <w:szCs w:val="24"/>
        </w:rPr>
        <w:lastRenderedPageBreak/>
        <w:t xml:space="preserve">If </w:t>
      </w:r>
      <m:oMath>
        <m:r>
          <w:rPr>
            <w:rFonts w:ascii="Cambria Math" w:hAnsi="Cambria Math"/>
            <w:sz w:val="24"/>
            <w:szCs w:val="24"/>
          </w:rPr>
          <m:t>u=u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, v=v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, then</m:t>
        </m:r>
      </m:oMath>
    </w:p>
    <w:p w14:paraId="209BC9B0" w14:textId="1825D8F8" w:rsidR="00F12841" w:rsidRPr="003F406C" w:rsidRDefault="000F6E7E" w:rsidP="00F12841">
      <w:pPr>
        <w:pStyle w:val="ListParagraph"/>
        <w:rPr>
          <w:iCs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v≈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7F015065" w14:textId="2E920874" w:rsidR="003F406C" w:rsidRPr="003F406C" w:rsidRDefault="003F406C" w:rsidP="00F12841">
      <w:pPr>
        <w:pStyle w:val="ListParagraph"/>
        <w:rPr>
          <w:iCs/>
          <w:sz w:val="24"/>
          <w:szCs w:val="24"/>
        </w:rPr>
      </w:pPr>
      <w:r w:rsidRPr="003F406C">
        <w:rPr>
          <w:iCs/>
          <w:sz w:val="24"/>
          <w:szCs w:val="24"/>
        </w:rPr>
        <w:t xml:space="preserve">Then we have </w:t>
      </w:r>
    </w:p>
    <w:p w14:paraId="335B10A6" w14:textId="4D8D3F7A" w:rsidR="003F406C" w:rsidRPr="003F406C" w:rsidRDefault="003F406C" w:rsidP="00F12841">
      <w:pPr>
        <w:pStyle w:val="ListParagraph"/>
        <w:rPr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dudv=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dxdy</m:t>
          </m:r>
        </m:oMath>
      </m:oMathPara>
    </w:p>
    <w:p w14:paraId="761C1302" w14:textId="77777777" w:rsidR="003F406C" w:rsidRPr="003F406C" w:rsidRDefault="003F406C" w:rsidP="00F12841">
      <w:pPr>
        <w:pStyle w:val="ListParagraph"/>
        <w:rPr>
          <w:iCs/>
          <w:sz w:val="24"/>
          <w:szCs w:val="24"/>
        </w:rPr>
      </w:pPr>
      <w:r w:rsidRPr="003F406C">
        <w:rPr>
          <w:iCs/>
          <w:sz w:val="24"/>
          <w:szCs w:val="24"/>
        </w:rPr>
        <w:t>Define Jacobian</w:t>
      </w:r>
    </w:p>
    <w:p w14:paraId="3EC90C5B" w14:textId="1FED4EA8" w:rsidR="003F406C" w:rsidRPr="003F406C" w:rsidRDefault="003F406C" w:rsidP="00F12841">
      <w:pPr>
        <w:pStyle w:val="ListParagraph"/>
        <w:rPr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J=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∂(u,v)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∂(x,y)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EDB6665" w14:textId="02613BB2" w:rsidR="003F406C" w:rsidRPr="003F406C" w:rsidRDefault="003F406C" w:rsidP="00F12841">
      <w:pPr>
        <w:pStyle w:val="ListParagraph"/>
        <w:rPr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Then dudv=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dxdy</m:t>
          </m:r>
        </m:oMath>
      </m:oMathPara>
    </w:p>
    <w:p w14:paraId="01A9F5CE" w14:textId="5B61F336" w:rsidR="00F12841" w:rsidRDefault="004D798F" w:rsidP="00F12841">
      <w:pPr>
        <w:pStyle w:val="ListParagraph"/>
        <w:rPr>
          <w:iCs/>
          <w:sz w:val="24"/>
          <w:szCs w:val="24"/>
        </w:rPr>
      </w:pPr>
      <w:r>
        <w:rPr>
          <w:iCs/>
          <w:sz w:val="24"/>
          <w:szCs w:val="24"/>
        </w:rPr>
        <w:t>We need the absolute value because area is non-negative.</w:t>
      </w:r>
    </w:p>
    <w:p w14:paraId="5FF04303" w14:textId="3415DB09" w:rsidR="00CB3F1F" w:rsidRPr="00CB3F1F" w:rsidRDefault="00CB3F1F" w:rsidP="00CB3F1F">
      <w:pPr>
        <w:pStyle w:val="ListParagraph"/>
        <w:numPr>
          <w:ilvl w:val="0"/>
          <w:numId w:val="5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Example: </w:t>
      </w:r>
      <w:r w:rsidRPr="00CB3F1F">
        <w:rPr>
          <w:iCs/>
          <w:sz w:val="24"/>
          <w:szCs w:val="24"/>
        </w:rPr>
        <w:t xml:space="preserve">Evaluate </w:t>
      </w:r>
      <m:oMath>
        <m:nary>
          <m:nary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nary>
              <m:nary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ydxdy</m:t>
                </m:r>
              </m:e>
            </m:nary>
          </m:e>
        </m:nary>
      </m:oMath>
      <w:r>
        <w:rPr>
          <w:iCs/>
          <w:sz w:val="24"/>
          <w:szCs w:val="24"/>
        </w:rPr>
        <w:t xml:space="preserve">, with change of variables </w:t>
      </w:r>
      <m:oMath>
        <m:r>
          <w:rPr>
            <w:rFonts w:ascii="Cambria Math" w:hAnsi="Cambria Math"/>
            <w:sz w:val="24"/>
            <w:szCs w:val="24"/>
          </w:rPr>
          <m:t>u=x, v=xy</m:t>
        </m:r>
      </m:oMath>
    </w:p>
    <w:p w14:paraId="2C52AA4D" w14:textId="77777777" w:rsidR="00AB2C22" w:rsidRDefault="00CB3F1F" w:rsidP="00CB3F1F">
      <w:pPr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Method 1</w:t>
      </w:r>
    </w:p>
    <w:p w14:paraId="67501D0D" w14:textId="37680B10" w:rsidR="00591C24" w:rsidRDefault="00AB2C22" w:rsidP="00CB3F1F">
      <w:pPr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Step 1: </w:t>
      </w:r>
      <w:r w:rsidR="00591C24">
        <w:rPr>
          <w:iCs/>
          <w:sz w:val="24"/>
          <w:szCs w:val="24"/>
        </w:rPr>
        <w:t>determine Jacobian</w:t>
      </w:r>
    </w:p>
    <w:p w14:paraId="4580B871" w14:textId="13A9773D" w:rsidR="00CB3F1F" w:rsidRPr="00AB2C22" w:rsidRDefault="00AB2C22" w:rsidP="00CB3F1F">
      <w:pPr>
        <w:ind w:left="720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=x→dudv=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dxdy=xdxdy</m:t>
          </m:r>
        </m:oMath>
      </m:oMathPara>
    </w:p>
    <w:p w14:paraId="38BC9FA2" w14:textId="73632891" w:rsidR="00591C24" w:rsidRDefault="00AB2C22" w:rsidP="00CB3F1F">
      <w:pPr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Step 2: </w:t>
      </w:r>
      <w:r w:rsidR="00591C24">
        <w:rPr>
          <w:iCs/>
          <w:sz w:val="24"/>
          <w:szCs w:val="24"/>
        </w:rPr>
        <w:t>determine the integrand</w:t>
      </w:r>
    </w:p>
    <w:p w14:paraId="1D20507D" w14:textId="2D7D3DE7" w:rsidR="00AB2C22" w:rsidRPr="009C0FF5" w:rsidRDefault="000F6E7E" w:rsidP="00CB3F1F">
      <w:pPr>
        <w:ind w:left="720"/>
        <w:rPr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ydxdy=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dudv=xydudv=vdudv</m:t>
          </m:r>
        </m:oMath>
      </m:oMathPara>
    </w:p>
    <w:p w14:paraId="6CCC1300" w14:textId="4589391D" w:rsidR="009C0FF5" w:rsidRDefault="00591C24" w:rsidP="00CB3F1F">
      <w:pPr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Step 3: determine the integral range</w:t>
      </w:r>
    </w:p>
    <w:p w14:paraId="3C60F90F" w14:textId="3B247808" w:rsidR="00591C24" w:rsidRPr="009C0FF5" w:rsidRDefault="000F6E7E" w:rsidP="00CB3F1F">
      <w:pPr>
        <w:ind w:left="720"/>
        <w:rPr>
          <w:iCs/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ydxdy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ydudv</m:t>
                  </m:r>
                </m:e>
              </m:nary>
            </m:e>
          </m:nary>
        </m:oMath>
      </m:oMathPara>
    </w:p>
    <w:p w14:paraId="0AA02542" w14:textId="19400BF4" w:rsidR="00CB3F1F" w:rsidRDefault="00591C24" w:rsidP="00CB3F1F">
      <w:pPr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First determine the inner range </w:t>
      </w:r>
      <m:oMath>
        <m:r>
          <w:rPr>
            <w:rFonts w:ascii="Cambria Math" w:hAnsi="Cambria Math"/>
            <w:sz w:val="24"/>
            <w:szCs w:val="24"/>
          </w:rPr>
          <m:t>c and d</m:t>
        </m:r>
      </m:oMath>
      <w:r>
        <w:rPr>
          <w:iCs/>
          <w:sz w:val="24"/>
          <w:szCs w:val="24"/>
        </w:rPr>
        <w:t xml:space="preserve">. For the inner range, we keep </w:t>
      </w:r>
      <m:oMath>
        <m:r>
          <w:rPr>
            <w:rFonts w:ascii="Cambria Math" w:hAnsi="Cambria Math"/>
            <w:sz w:val="24"/>
            <w:szCs w:val="24"/>
          </w:rPr>
          <m:t>v=xy</m:t>
        </m:r>
      </m:oMath>
      <w:r>
        <w:rPr>
          <w:iCs/>
          <w:sz w:val="24"/>
          <w:szCs w:val="24"/>
        </w:rPr>
        <w:t xml:space="preserve"> as a constant. Then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>
        <w:rPr>
          <w:iCs/>
          <w:sz w:val="24"/>
          <w:szCs w:val="24"/>
        </w:rPr>
        <w:t xml:space="preserve"> is on a </w:t>
      </w:r>
      <w:r w:rsidRPr="00591C24">
        <w:rPr>
          <w:iCs/>
          <w:sz w:val="24"/>
          <w:szCs w:val="24"/>
        </w:rPr>
        <w:t>hyperbola</w:t>
      </w:r>
      <w:r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 w:hint="eastAsia"/>
            <w:sz w:val="24"/>
            <w:szCs w:val="24"/>
          </w:rPr>
          <m:t>xy</m:t>
        </m:r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iCs/>
          <w:sz w:val="24"/>
          <w:szCs w:val="24"/>
        </w:rPr>
        <w:t xml:space="preserve">, and inside the square </w:t>
      </w:r>
      <m:oMath>
        <m:r>
          <w:rPr>
            <w:rFonts w:ascii="Cambria Math" w:hAnsi="Cambria Math"/>
            <w:sz w:val="24"/>
            <w:szCs w:val="24"/>
          </w:rPr>
          <m:t>x,y∈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0,1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="00597F15">
        <w:rPr>
          <w:iCs/>
          <w:sz w:val="24"/>
          <w:szCs w:val="24"/>
        </w:rPr>
        <w:t xml:space="preserve"> The range of </w:t>
      </w:r>
      <m:oMath>
        <m:r>
          <w:rPr>
            <w:rFonts w:ascii="Cambria Math" w:hAnsi="Cambria Math"/>
            <w:sz w:val="24"/>
            <w:szCs w:val="24"/>
          </w:rPr>
          <m:t>u=x</m:t>
        </m:r>
      </m:oMath>
      <w:r w:rsidR="00597F15">
        <w:rPr>
          <w:iCs/>
          <w:sz w:val="24"/>
          <w:szCs w:val="24"/>
        </w:rPr>
        <w:t xml:space="preserve"> is </w:t>
      </w:r>
      <m:oMath>
        <m:r>
          <w:rPr>
            <w:rFonts w:ascii="Cambria Math" w:hAnsi="Cambria Math"/>
            <w:sz w:val="24"/>
            <w:szCs w:val="24"/>
          </w:rPr>
          <m:t>[v,1]</m:t>
        </m:r>
      </m:oMath>
      <w:r w:rsidR="00597F15">
        <w:rPr>
          <w:iCs/>
          <w:sz w:val="24"/>
          <w:szCs w:val="24"/>
        </w:rPr>
        <w:t xml:space="preserve">. Thus </w:t>
      </w:r>
      <m:oMath>
        <m:r>
          <w:rPr>
            <w:rFonts w:ascii="Cambria Math" w:hAnsi="Cambria Math"/>
            <w:sz w:val="24"/>
            <w:szCs w:val="24"/>
          </w:rPr>
          <m:t>c=v,d=1</m:t>
        </m:r>
      </m:oMath>
    </w:p>
    <w:p w14:paraId="3E965507" w14:textId="4917522D" w:rsidR="00597F15" w:rsidRDefault="00597F15" w:rsidP="00CB3F1F">
      <w:pPr>
        <w:ind w:left="72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B58238" wp14:editId="7848EE67">
            <wp:extent cx="3638550" cy="3514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378" cy="353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6D94" w14:textId="5FB7BF9F" w:rsidR="00597F15" w:rsidRDefault="00597F15" w:rsidP="00CB3F1F">
      <w:pPr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range of </w:t>
      </w:r>
      <m:oMath>
        <m:r>
          <w:rPr>
            <w:rFonts w:ascii="Cambria Math" w:hAnsi="Cambria Math"/>
            <w:sz w:val="24"/>
            <w:szCs w:val="24"/>
          </w:rPr>
          <m:t>v=xy</m:t>
        </m:r>
      </m:oMath>
      <w:r>
        <w:rPr>
          <w:iCs/>
          <w:sz w:val="24"/>
          <w:szCs w:val="24"/>
        </w:rPr>
        <w:t xml:space="preserve"> is the range of </w:t>
      </w:r>
      <m:oMath>
        <m:r>
          <w:rPr>
            <w:rFonts w:ascii="Cambria Math" w:hAnsi="Cambria Math"/>
            <w:sz w:val="24"/>
            <w:szCs w:val="24"/>
          </w:rPr>
          <m:t>xy</m:t>
        </m:r>
      </m:oMath>
      <w:r>
        <w:rPr>
          <w:iCs/>
          <w:sz w:val="24"/>
          <w:szCs w:val="24"/>
        </w:rPr>
        <w:t xml:space="preserve"> inside the unit square and should be </w:t>
      </w:r>
      <m:oMath>
        <m:r>
          <w:rPr>
            <w:rFonts w:ascii="Cambria Math" w:hAnsi="Cambria Math"/>
            <w:sz w:val="24"/>
            <w:szCs w:val="24"/>
          </w:rPr>
          <m:t>[0,1]</m:t>
        </m:r>
      </m:oMath>
      <w:r w:rsidR="003A7BBA">
        <w:rPr>
          <w:iCs/>
          <w:sz w:val="24"/>
          <w:szCs w:val="24"/>
        </w:rPr>
        <w:t>.</w:t>
      </w:r>
    </w:p>
    <w:p w14:paraId="48B90165" w14:textId="705B48A3" w:rsidR="003A7BBA" w:rsidRPr="009C0FF5" w:rsidRDefault="003A7BBA" w:rsidP="003A7BBA">
      <w:pPr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Therefore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nary>
            <m:nary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ydxdy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ydudv</m:t>
                  </m:r>
                </m:e>
              </m:nary>
            </m:e>
          </m:nary>
        </m:oMath>
      </m:oMathPara>
    </w:p>
    <w:p w14:paraId="273F29DA" w14:textId="7CF18835" w:rsidR="003A7BBA" w:rsidRDefault="003A7BBA" w:rsidP="00CB3F1F">
      <w:pPr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Method 2:</w:t>
      </w:r>
    </w:p>
    <w:p w14:paraId="590352B6" w14:textId="027EC3AD" w:rsidR="003A7BBA" w:rsidRDefault="00C45EB3" w:rsidP="00CB3F1F">
      <w:pPr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Step 1 and 2 are the same as method 1.</w:t>
      </w:r>
    </w:p>
    <w:p w14:paraId="4227D9E2" w14:textId="77777777" w:rsidR="00C45EB3" w:rsidRPr="00C45EB3" w:rsidRDefault="00C45EB3" w:rsidP="00CB3F1F">
      <w:pPr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Step 3: The boundaries for </w:t>
      </w:r>
      <m:oMath>
        <m:r>
          <w:rPr>
            <w:rFonts w:ascii="Cambria Math" w:hAnsi="Cambria Math"/>
            <w:sz w:val="24"/>
            <w:szCs w:val="24"/>
          </w:rPr>
          <m:t>x,y</m:t>
        </m:r>
      </m:oMath>
      <w:r>
        <w:rPr>
          <w:iCs/>
          <w:sz w:val="24"/>
          <w:szCs w:val="24"/>
        </w:rPr>
        <w:t xml:space="preserve"> are: </w:t>
      </w:r>
      <m:oMath>
        <m:r>
          <w:rPr>
            <w:rFonts w:ascii="Cambria Math" w:hAnsi="Cambria Math"/>
            <w:sz w:val="24"/>
            <w:szCs w:val="24"/>
          </w:rPr>
          <m:t>x=0, y=0, x=1, y=1.</m:t>
        </m:r>
      </m:oMath>
    </w:p>
    <w:p w14:paraId="05690263" w14:textId="77777777" w:rsidR="00C45EB3" w:rsidRDefault="00C45EB3" w:rsidP="00CB3F1F">
      <w:pPr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As </w:t>
      </w:r>
      <m:oMath>
        <m:r>
          <w:rPr>
            <w:rFonts w:ascii="Cambria Math" w:hAnsi="Cambria Math"/>
            <w:sz w:val="24"/>
            <w:szCs w:val="24"/>
          </w:rPr>
          <m:t xml:space="preserve">u=x, v=xy, </m:t>
        </m:r>
      </m:oMath>
      <w:r>
        <w:rPr>
          <w:iCs/>
          <w:sz w:val="24"/>
          <w:szCs w:val="24"/>
        </w:rPr>
        <w:t>we have:</w:t>
      </w:r>
    </w:p>
    <w:p w14:paraId="341F1AC7" w14:textId="77777777" w:rsidR="0071583C" w:rsidRPr="0071583C" w:rsidRDefault="00C45EB3" w:rsidP="00CB3F1F">
      <w:pPr>
        <w:ind w:left="720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x=0→u=v=0 </m:t>
          </m:r>
        </m:oMath>
      </m:oMathPara>
    </w:p>
    <w:p w14:paraId="3887CA2A" w14:textId="77777777" w:rsidR="0071583C" w:rsidRPr="0071583C" w:rsidRDefault="00C45EB3" w:rsidP="00CB3F1F">
      <w:pPr>
        <w:ind w:left="720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y=0→v=0</m:t>
          </m:r>
        </m:oMath>
      </m:oMathPara>
    </w:p>
    <w:p w14:paraId="59EE9F53" w14:textId="77777777" w:rsidR="0071583C" w:rsidRPr="0071583C" w:rsidRDefault="00C45EB3" w:rsidP="00CB3F1F">
      <w:pPr>
        <w:ind w:left="720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x=1→u=1</m:t>
          </m:r>
        </m:oMath>
      </m:oMathPara>
    </w:p>
    <w:p w14:paraId="310A1347" w14:textId="77777777" w:rsidR="0071583C" w:rsidRPr="0071583C" w:rsidRDefault="00C45EB3" w:rsidP="00CB3F1F">
      <w:pPr>
        <w:ind w:left="720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y=1→u=v</m:t>
          </m:r>
        </m:oMath>
      </m:oMathPara>
    </w:p>
    <w:p w14:paraId="4EF653A7" w14:textId="77777777" w:rsidR="0071583C" w:rsidRDefault="0071583C" w:rsidP="00CB3F1F">
      <w:pPr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Therefore, the integration range becomes:</w:t>
      </w:r>
    </w:p>
    <w:p w14:paraId="28092002" w14:textId="77777777" w:rsidR="009900A9" w:rsidRDefault="009900A9" w:rsidP="00CB3F1F">
      <w:pPr>
        <w:ind w:left="720"/>
        <w:rPr>
          <w:noProof/>
        </w:rPr>
      </w:pPr>
    </w:p>
    <w:p w14:paraId="54256F28" w14:textId="635799E2" w:rsidR="00C45EB3" w:rsidRDefault="0071583C" w:rsidP="00CB3F1F">
      <w:pPr>
        <w:ind w:left="72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C9F46" wp14:editId="1D315513">
            <wp:extent cx="280035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07" b="5809"/>
                    <a:stretch/>
                  </pic:blipFill>
                  <pic:spPr bwMode="auto">
                    <a:xfrm>
                      <a:off x="0" y="0"/>
                      <a:ext cx="2800594" cy="281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5EB3">
        <w:rPr>
          <w:iCs/>
          <w:sz w:val="24"/>
          <w:szCs w:val="24"/>
        </w:rPr>
        <w:t xml:space="preserve"> </w:t>
      </w:r>
    </w:p>
    <w:p w14:paraId="32B76F69" w14:textId="67613C7F" w:rsidR="004B3A36" w:rsidRDefault="004B3A36" w:rsidP="004B3A36">
      <w:pPr>
        <w:pStyle w:val="Heading1"/>
      </w:pPr>
      <w:r>
        <w:rPr>
          <w:rFonts w:hint="eastAsia"/>
        </w:rPr>
        <w:t>Lecture</w:t>
      </w:r>
      <w:r>
        <w:t>19 Line Integrals</w:t>
      </w:r>
    </w:p>
    <w:p w14:paraId="185ACE33" w14:textId="7C648A27" w:rsidR="004B3A36" w:rsidRDefault="004B3A36" w:rsidP="004B3A36">
      <w:pPr>
        <w:pStyle w:val="ListParagraph"/>
        <w:numPr>
          <w:ilvl w:val="0"/>
          <w:numId w:val="7"/>
        </w:numPr>
      </w:pPr>
      <w:r>
        <w:t xml:space="preserve">Line integral: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nary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, where both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are vectors.</w:t>
      </w:r>
    </w:p>
    <w:p w14:paraId="3814E9D0" w14:textId="1160825C" w:rsidR="004B3A36" w:rsidRPr="00EB1F43" w:rsidRDefault="004B3A36" w:rsidP="004B3A3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we denote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=&lt;M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,N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&gt;,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=&lt;x,y&gt;, then </m:t>
          </m:r>
        </m:oMath>
      </m:oMathPara>
    </w:p>
    <w:p w14:paraId="3E75AD4F" w14:textId="570E79B4" w:rsidR="00EB1F43" w:rsidRPr="00EB1F43" w:rsidRDefault="000F6E7E" w:rsidP="004B3A36">
      <w:pPr>
        <w:pStyle w:val="ListParagraph"/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dt 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&gt;dt</m:t>
          </m:r>
        </m:oMath>
      </m:oMathPara>
    </w:p>
    <w:p w14:paraId="229E1FD6" w14:textId="6B6D9DA4" w:rsidR="004B3A36" w:rsidRPr="000F1057" w:rsidRDefault="000F6E7E" w:rsidP="004B3A36">
      <w:pPr>
        <w:pStyle w:val="ListParagraph"/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&lt;M,N&gt;&lt;dx,dy&gt;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Mdx+Ndy</m:t>
              </m:r>
            </m:e>
          </m:nary>
        </m:oMath>
      </m:oMathPara>
    </w:p>
    <w:p w14:paraId="4C8EFC6D" w14:textId="6934D1D3" w:rsidR="000F1057" w:rsidRDefault="000F1057" w:rsidP="004B3A36">
      <w:pPr>
        <w:pStyle w:val="ListParagraph"/>
      </w:pPr>
      <w:r>
        <w:t xml:space="preserve">We cannot </w:t>
      </w:r>
      <w:r w:rsidR="005A34D0">
        <w:t xml:space="preserve">calculate </w:t>
      </w:r>
      <w:r>
        <w:t xml:space="preserve">something like 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dy</m:t>
        </m:r>
      </m:oMath>
      <w:r>
        <w:t xml:space="preserve">, so we must find some relationship between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, e.g., express as 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,y=y(t)</m:t>
        </m:r>
      </m:oMath>
      <w:r>
        <w:t>, then</w:t>
      </w:r>
    </w:p>
    <w:p w14:paraId="042ECA88" w14:textId="1BA13353" w:rsidR="000F1057" w:rsidRPr="000F1057" w:rsidRDefault="000F6E7E" w:rsidP="000F1057">
      <w:pPr>
        <w:pStyle w:val="ListParagraph"/>
        <w:rPr>
          <w:color w:val="0070C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  <w:color w:val="0070C0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70C0"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</m:acc>
          <m:r>
            <w:rPr>
              <w:rFonts w:ascii="Cambria Math" w:hAnsi="Cambria Math"/>
              <w:color w:val="0070C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70C0"/>
                </w:rPr>
                <m:t>Mdx+Ndy</m:t>
              </m:r>
            </m:e>
          </m:nary>
          <m:r>
            <w:rPr>
              <w:rFonts w:ascii="Cambria Math" w:hAnsi="Cambria Math"/>
              <w:color w:val="0070C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70C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70C0"/>
                </w:rPr>
                <m:t>dt+N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70C0"/>
                </w:rPr>
                <m:t>dt</m:t>
              </m:r>
            </m:e>
          </m:nary>
        </m:oMath>
      </m:oMathPara>
    </w:p>
    <w:p w14:paraId="123AC142" w14:textId="59C172AB" w:rsidR="000F1057" w:rsidRPr="000F1057" w:rsidRDefault="000F1057" w:rsidP="000F1057">
      <w:pPr>
        <w:pStyle w:val="ListParagraph"/>
      </w:pPr>
      <w:r w:rsidRPr="000F1057">
        <w:t xml:space="preserve">Also note that </w:t>
      </w:r>
    </w:p>
    <w:p w14:paraId="6D58E010" w14:textId="79916B69" w:rsidR="000F1057" w:rsidRPr="000F1057" w:rsidRDefault="000F6E7E" w:rsidP="000F1057">
      <w:pPr>
        <w:pStyle w:val="ListParagraph"/>
        <w:rPr>
          <w:color w:val="0070C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  <w:color w:val="0070C0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70C0"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</m:acc>
          <m:r>
            <w:rPr>
              <w:rFonts w:ascii="Cambria Math" w:hAnsi="Cambria Math"/>
              <w:color w:val="0070C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70C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70C0"/>
                </w:rPr>
                <m:t>dt+N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70C0"/>
                </w:rPr>
                <m:t>dt</m:t>
              </m:r>
            </m:e>
          </m:nary>
          <m:r>
            <w:rPr>
              <w:rFonts w:ascii="Cambria Math" w:hAnsi="Cambria Math"/>
              <w:color w:val="0070C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70C0"/>
                </w:rPr>
                <m:t>&lt;M,N&gt;</m:t>
              </m:r>
            </m:e>
          </m:nary>
          <m:r>
            <w:rPr>
              <w:rFonts w:ascii="Cambria Math" w:hAnsi="Cambria Math"/>
              <w:color w:val="0070C0"/>
            </w:rPr>
            <m:t>⋅&lt;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p>
              <m:r>
                <w:rPr>
                  <w:rFonts w:ascii="Cambria Math" w:hAnsi="Cambria Math"/>
                  <w:color w:val="0070C0"/>
                </w:rPr>
                <m:t>'</m:t>
              </m:r>
            </m:sup>
          </m:sSup>
          <m:r>
            <w:rPr>
              <w:rFonts w:ascii="Cambria Math" w:hAnsi="Cambria Math"/>
              <w:color w:val="0070C0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p>
              <m:r>
                <w:rPr>
                  <w:rFonts w:ascii="Cambria Math" w:hAnsi="Cambria Math"/>
                  <w:color w:val="0070C0"/>
                </w:rPr>
                <m:t>'</m:t>
              </m:r>
            </m:sup>
          </m:sSup>
          <m:r>
            <w:rPr>
              <w:rFonts w:ascii="Cambria Math" w:hAnsi="Cambria Math"/>
              <w:color w:val="0070C0"/>
            </w:rPr>
            <m:t>&gt;dt=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  <w:color w:val="0070C0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dr</m:t>
                  </m:r>
                </m:e>
              </m:acc>
            </m:num>
            <m:den>
              <m:r>
                <w:rPr>
                  <w:rFonts w:ascii="Cambria Math" w:hAnsi="Cambria Math"/>
                  <w:color w:val="0070C0"/>
                </w:rPr>
                <m:t>dt</m:t>
              </m:r>
            </m:den>
          </m:f>
          <m:r>
            <w:rPr>
              <w:rFonts w:ascii="Cambria Math" w:hAnsi="Cambria Math"/>
              <w:color w:val="0070C0"/>
            </w:rPr>
            <m:t>dt</m:t>
          </m:r>
        </m:oMath>
      </m:oMathPara>
    </w:p>
    <w:p w14:paraId="5AD2A6F6" w14:textId="77777777" w:rsidR="000F1057" w:rsidRPr="000F1057" w:rsidRDefault="000F1057" w:rsidP="000F1057">
      <w:pPr>
        <w:pStyle w:val="ListParagraph"/>
        <w:rPr>
          <w:color w:val="0070C0"/>
        </w:rPr>
      </w:pPr>
    </w:p>
    <w:p w14:paraId="291846D2" w14:textId="3D9EF1EC" w:rsidR="000F1057" w:rsidRDefault="00DF69E7" w:rsidP="00DF69E7">
      <w:pPr>
        <w:pStyle w:val="ListParagraph"/>
        <w:numPr>
          <w:ilvl w:val="0"/>
          <w:numId w:val="7"/>
        </w:numPr>
      </w:pPr>
      <w:r>
        <w:t>Geometry way</w:t>
      </w:r>
    </w:p>
    <w:p w14:paraId="15B3D0CA" w14:textId="1BA153C1" w:rsidR="00724AC0" w:rsidRPr="00437E49" w:rsidRDefault="00724AC0" w:rsidP="00437E49">
      <w:pPr>
        <w:pStyle w:val="ListParagraph"/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70C0"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</m:acc>
          <m:r>
            <w:rPr>
              <w:rFonts w:ascii="Cambria Math" w:hAnsi="Cambria Math"/>
              <w:color w:val="0070C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70C0"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T</m:t>
              </m:r>
            </m:e>
          </m:acc>
          <m:r>
            <w:rPr>
              <w:rFonts w:ascii="Cambria Math" w:hAnsi="Cambria Math"/>
              <w:color w:val="0070C0"/>
            </w:rPr>
            <m:t xml:space="preserve">ds, where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70C0"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T</m:t>
              </m:r>
            </m:e>
          </m:acc>
          <m:r>
            <w:rPr>
              <w:rFonts w:ascii="Cambria Math" w:hAnsi="Cambria Math"/>
              <w:color w:val="0070C0"/>
            </w:rPr>
            <m:t xml:space="preserve"> is the unit vector in the direction of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70C0"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</m:acc>
        </m:oMath>
      </m:oMathPara>
    </w:p>
    <w:p w14:paraId="1208CDCE" w14:textId="13D8A245" w:rsidR="00724AC0" w:rsidRDefault="00724AC0" w:rsidP="00DF69E7">
      <w:pPr>
        <w:pStyle w:val="ListParagraph"/>
        <w:numPr>
          <w:ilvl w:val="0"/>
          <w:numId w:val="7"/>
        </w:numPr>
      </w:pPr>
      <w:r>
        <w:t>Different notation of line integral</w:t>
      </w:r>
    </w:p>
    <w:p w14:paraId="78D5DD0C" w14:textId="3CA99778" w:rsidR="00724AC0" w:rsidRPr="004A6AD0" w:rsidRDefault="00724AC0" w:rsidP="00724AC0">
      <w:pPr>
        <w:pStyle w:val="ListParagraph"/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70C0"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</m:acc>
          <m:r>
            <w:rPr>
              <w:rFonts w:ascii="Cambria Math" w:hAnsi="Cambria Math"/>
              <w:color w:val="0070C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70C0"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T</m:t>
              </m:r>
            </m:e>
          </m:acc>
          <m:r>
            <w:rPr>
              <w:rFonts w:ascii="Cambria Math" w:hAnsi="Cambria Math"/>
              <w:color w:val="0070C0"/>
            </w:rPr>
            <m:t>ds=&lt;dx,dy&gt;</m:t>
          </m:r>
        </m:oMath>
      </m:oMathPara>
    </w:p>
    <w:p w14:paraId="5124B72D" w14:textId="77777777" w:rsidR="004A6AD0" w:rsidRPr="00724AC0" w:rsidRDefault="004A6AD0" w:rsidP="00724AC0">
      <w:pPr>
        <w:pStyle w:val="ListParagraph"/>
        <w:rPr>
          <w:color w:val="0070C0"/>
        </w:rPr>
      </w:pPr>
    </w:p>
    <w:p w14:paraId="24B1026F" w14:textId="06AAD206" w:rsidR="00724AC0" w:rsidRPr="004A6AD0" w:rsidRDefault="00724AC0" w:rsidP="00724AC0">
      <w:pPr>
        <w:pStyle w:val="ListParagraph"/>
        <w:rPr>
          <w:i/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70C0"/>
                </w:rPr>
              </m:ctrlPr>
            </m:radPr>
            <m:deg/>
            <m:e>
              <m:r>
                <w:rPr>
                  <w:rFonts w:ascii="Cambria Math" w:hAnsi="Cambria Math"/>
                  <w:color w:val="0070C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70C0"/>
            </w:rPr>
            <m:t>dx=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70C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70C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70C0"/>
            </w:rPr>
            <m:t>dt</m:t>
          </m:r>
        </m:oMath>
      </m:oMathPara>
    </w:p>
    <w:p w14:paraId="6401A17A" w14:textId="49A3F396" w:rsidR="007B66E1" w:rsidRDefault="007B66E1" w:rsidP="007B66E1">
      <w:pPr>
        <w:pStyle w:val="Heading1"/>
      </w:pPr>
      <w:r>
        <w:t>Lecture 20</w:t>
      </w:r>
      <w:r w:rsidR="00596FC4">
        <w:t>-21</w:t>
      </w:r>
      <w:r w:rsidR="00106F2B">
        <w:t xml:space="preserve"> Conservative Field and </w:t>
      </w:r>
      <w:r w:rsidR="00E047FF">
        <w:t>G</w:t>
      </w:r>
      <w:r w:rsidR="00106F2B">
        <w:t xml:space="preserve">radient </w:t>
      </w:r>
      <w:r w:rsidR="00E047FF">
        <w:t>F</w:t>
      </w:r>
      <w:r w:rsidR="00106F2B">
        <w:t xml:space="preserve">ield </w:t>
      </w:r>
    </w:p>
    <w:p w14:paraId="4A5780CD" w14:textId="0C1855F1" w:rsidR="007B66E1" w:rsidRDefault="007B66E1" w:rsidP="007B66E1">
      <w:pPr>
        <w:pStyle w:val="ListParagraph"/>
        <w:numPr>
          <w:ilvl w:val="0"/>
          <w:numId w:val="9"/>
        </w:numPr>
      </w:pPr>
      <w:r>
        <w:t>Fundamental theorem of calculus for line integrals:</w:t>
      </w:r>
    </w:p>
    <w:p w14:paraId="1CA5A3DE" w14:textId="145AA045" w:rsidR="007B66E1" w:rsidRPr="007B66E1" w:rsidRDefault="000F6E7E" w:rsidP="007B66E1">
      <w:pPr>
        <w:pStyle w:val="ListParagraph"/>
        <w:rPr>
          <w:color w:val="0070C0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>
              <m:r>
                <w:rPr>
                  <w:rFonts w:ascii="Cambria Math" w:hAnsi="Cambria Math"/>
                  <w:color w:val="0070C0"/>
                </w:rPr>
                <m:t>C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∇</m:t>
              </m:r>
              <m:r>
                <w:rPr>
                  <w:rFonts w:ascii="Cambria Math" w:hAnsi="Cambria Math"/>
                  <w:color w:val="0070C0"/>
                </w:rPr>
                <m:t>f⋅</m:t>
              </m:r>
            </m:e>
          </m:nary>
          <m:r>
            <w:rPr>
              <w:rFonts w:ascii="Cambria Math" w:hAnsi="Cambria Math"/>
              <w:color w:val="0070C0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70C0"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</m:acc>
          <m:r>
            <w:rPr>
              <w:rFonts w:ascii="Cambria Math" w:hAnsi="Cambria Math"/>
              <w:color w:val="0070C0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70C0"/>
            </w:rPr>
            <m:t>-f(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P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r>
            <w:rPr>
              <w:rFonts w:ascii="Cambria Math" w:hAnsi="Cambria Math"/>
              <w:color w:val="0070C0"/>
            </w:rPr>
            <m:t>)</m:t>
          </m:r>
        </m:oMath>
      </m:oMathPara>
    </w:p>
    <w:p w14:paraId="73C33661" w14:textId="03C1A5FE" w:rsidR="007B66E1" w:rsidRDefault="007B66E1" w:rsidP="007B66E1">
      <w:pPr>
        <w:pStyle w:val="ListParagraph"/>
      </w:pPr>
      <w:r w:rsidRPr="007B66E1">
        <w:t xml:space="preserve">Proof: </w:t>
      </w:r>
    </w:p>
    <w:p w14:paraId="3709AF5B" w14:textId="79A827CD" w:rsidR="007B66E1" w:rsidRPr="007B66E1" w:rsidRDefault="000F6E7E" w:rsidP="007B66E1">
      <w:pPr>
        <w:pStyle w:val="ListParagraph"/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f⋅</m:t>
              </m:r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dx+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dt=f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30BEF5D" w14:textId="3262A8C7" w:rsidR="007B66E1" w:rsidRDefault="000F6E7E" w:rsidP="007B66E1">
      <w:pPr>
        <w:pStyle w:val="ListParagraph"/>
        <w:numPr>
          <w:ilvl w:val="0"/>
          <w:numId w:val="9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=∇</m:t>
        </m:r>
        <m:r>
          <w:rPr>
            <w:rFonts w:ascii="Cambria Math" w:hAnsi="Cambria Math"/>
          </w:rPr>
          <m:t>f</m:t>
        </m:r>
      </m:oMath>
      <w:r w:rsidR="007B66E1">
        <w:t xml:space="preserve"> is called a conservative </w:t>
      </w:r>
      <w:r w:rsidR="00763849">
        <w:t>field, and it is path independent.</w:t>
      </w:r>
    </w:p>
    <w:p w14:paraId="0DF19FAE" w14:textId="64F245B5" w:rsidR="00763849" w:rsidRDefault="00763849" w:rsidP="007B66E1">
      <w:pPr>
        <w:pStyle w:val="ListParagraph"/>
        <w:numPr>
          <w:ilvl w:val="0"/>
          <w:numId w:val="9"/>
        </w:numPr>
      </w:pPr>
      <w:r>
        <w:t>Three equivalent properties:</w:t>
      </w:r>
    </w:p>
    <w:p w14:paraId="3D693048" w14:textId="0B7FDB0E" w:rsidR="00763849" w:rsidRDefault="000F6E7E" w:rsidP="00763849">
      <w:pPr>
        <w:pStyle w:val="ListParagraph"/>
        <w:numPr>
          <w:ilvl w:val="1"/>
          <w:numId w:val="9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763849">
        <w:t xml:space="preserve"> is conservative</w:t>
      </w:r>
    </w:p>
    <w:p w14:paraId="43036B72" w14:textId="5D765E25" w:rsidR="00763849" w:rsidRDefault="000F6E7E" w:rsidP="00763849">
      <w:pPr>
        <w:pStyle w:val="ListParagraph"/>
        <w:numPr>
          <w:ilvl w:val="1"/>
          <w:numId w:val="9"/>
        </w:numPr>
      </w:pP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r>
              <w:rPr>
                <w:rFonts w:ascii="Cambria Math" w:hAnsi="Cambria Math"/>
              </w:rPr>
              <m:t>⋅</m:t>
            </m:r>
          </m:e>
        </m:nary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763849">
        <w:t xml:space="preserve"> is path independent</w:t>
      </w:r>
    </w:p>
    <w:p w14:paraId="1784A8D5" w14:textId="3E830ED1" w:rsidR="00763849" w:rsidRDefault="000F6E7E" w:rsidP="00763849">
      <w:pPr>
        <w:pStyle w:val="ListParagraph"/>
        <w:numPr>
          <w:ilvl w:val="1"/>
          <w:numId w:val="9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763849">
        <w:t xml:space="preserve"> is a gradient field</w:t>
      </w:r>
    </w:p>
    <w:p w14:paraId="44DC4A62" w14:textId="610219C6" w:rsidR="00763849" w:rsidRDefault="00763849" w:rsidP="0076384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Mdx+Ndy</m:t>
        </m:r>
      </m:oMath>
      <w:r>
        <w:t xml:space="preserve"> is an exact differential </w:t>
      </w:r>
      <m:oMath>
        <m:r>
          <w:rPr>
            <w:rFonts w:ascii="Cambria Math" w:hAnsi="Cambria Math"/>
          </w:rPr>
          <m:t>df</m:t>
        </m:r>
      </m:oMath>
    </w:p>
    <w:p w14:paraId="28A3A87B" w14:textId="0569E19F" w:rsidR="00596FC4" w:rsidRDefault="00596FC4" w:rsidP="00596FC4">
      <w:pPr>
        <w:pStyle w:val="ListParagraph"/>
        <w:numPr>
          <w:ilvl w:val="0"/>
          <w:numId w:val="9"/>
        </w:numPr>
      </w:pPr>
      <w:r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=&lt;M,N&gt;</m:t>
        </m:r>
      </m:oMath>
      <w:r>
        <w:t xml:space="preserve"> is defined and differentiable everywhere,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then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 xml:space="preserve"> is a gradient field.</w:t>
      </w:r>
    </w:p>
    <w:p w14:paraId="4A01315B" w14:textId="57DEAB9E" w:rsidR="00475138" w:rsidRDefault="00475138" w:rsidP="00596FC4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curl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146A9E4C" w14:textId="23D844B9" w:rsidR="00FB38D2" w:rsidRDefault="00FB38D2" w:rsidP="00FB38D2">
      <w:pPr>
        <w:pStyle w:val="Heading1"/>
      </w:pPr>
      <w:r>
        <w:t>Lecture 22 Green’s Theorem</w:t>
      </w:r>
    </w:p>
    <w:p w14:paraId="3AD12FE5" w14:textId="51789BFC" w:rsidR="00FB38D2" w:rsidRDefault="00FB38D2" w:rsidP="00FB38D2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 xml:space="preserve">If C </m:t>
        </m:r>
      </m:oMath>
      <w:r w:rsidRPr="00FB38D2">
        <w:rPr>
          <w:rFonts w:asciiTheme="majorHAnsi" w:eastAsiaTheme="majorEastAsia" w:hAnsiTheme="majorHAnsi" w:cstheme="majorBidi"/>
        </w:rPr>
        <w:t>is a closed curve, enclosing a region</w:t>
      </w:r>
      <m:oMath>
        <m:r>
          <w:rPr>
            <w:rFonts w:ascii="Cambria Math" w:hAnsi="Cambria Math"/>
          </w:rPr>
          <m:t xml:space="preserve"> R,  </m:t>
        </m:r>
      </m:oMath>
      <w:r w:rsidRPr="00FB38D2">
        <w:rPr>
          <w:rFonts w:asciiTheme="majorHAnsi" w:eastAsiaTheme="majorEastAsia" w:hAnsiTheme="majorHAnsi" w:cstheme="majorBidi"/>
        </w:rPr>
        <w:t>counterclockwise, and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 xml:space="preserve"> i</m:t>
        </m:r>
      </m:oMath>
      <w:r w:rsidRPr="00FB38D2">
        <w:rPr>
          <w:rFonts w:asciiTheme="majorHAnsi" w:eastAsiaTheme="majorEastAsia" w:hAnsiTheme="majorHAnsi" w:cstheme="majorBidi"/>
        </w:rPr>
        <w:t>s a vector field defined &amp; differentiable</w:t>
      </w:r>
      <w:r>
        <w:rPr>
          <w:rFonts w:asciiTheme="majorHAnsi" w:eastAsiaTheme="majorEastAsia" w:hAnsiTheme="majorHAnsi" w:cstheme="majorBidi"/>
        </w:rPr>
        <w:t xml:space="preserve"> in R, </w:t>
      </w:r>
      <w:proofErr w:type="gramStart"/>
      <w:r>
        <w:rPr>
          <w:rFonts w:asciiTheme="majorHAnsi" w:eastAsiaTheme="majorEastAsia" w:hAnsiTheme="majorHAnsi" w:cstheme="majorBidi"/>
        </w:rPr>
        <w:t>then</w:t>
      </w:r>
      <w:proofErr w:type="gramEnd"/>
    </w:p>
    <w:p w14:paraId="2DEA82A4" w14:textId="03881117" w:rsidR="00FB38D2" w:rsidRPr="00FB38D2" w:rsidRDefault="000F6E7E" w:rsidP="00FB38D2">
      <m:oMathPara>
        <m:oMathParaPr>
          <m:jc m:val="center"/>
        </m:oMathParaPr>
        <m:oMath>
          <m:nary>
            <m:naryPr>
              <m:chr m:val="∮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/>
            <m:e>
              <m:r>
                <w:rPr>
                  <w:rFonts w:ascii="Cambria Math" w:hAnsi="Cambria Math"/>
                </w:rPr>
                <m:t>curl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dA</m:t>
          </m:r>
        </m:oMath>
      </m:oMathPara>
    </w:p>
    <w:p w14:paraId="1604565B" w14:textId="0B5251F6" w:rsidR="00FB38D2" w:rsidRPr="00E1593F" w:rsidRDefault="000F6E7E" w:rsidP="00FB38D2">
      <m:oMathPara>
        <m:oMathParaPr>
          <m:jc m:val="center"/>
        </m:oMathParaPr>
        <m:oMath>
          <m:nary>
            <m:naryPr>
              <m:chr m:val="∮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r>
                <w:rPr>
                  <w:rFonts w:ascii="Cambria Math" w:hAnsi="Cambria Math"/>
                </w:rPr>
                <m:t>Mdx+Ndy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dA</m:t>
              </m:r>
            </m:e>
          </m:nary>
        </m:oMath>
      </m:oMathPara>
    </w:p>
    <w:p w14:paraId="701F0F86" w14:textId="5AF88FC9" w:rsidR="00E1593F" w:rsidRPr="00FB38D2" w:rsidRDefault="00E1593F" w:rsidP="00FB38D2">
      <w:r>
        <w:t>(Notice: R should be a simple connected region)</w:t>
      </w:r>
      <w:r w:rsidR="003D0AF7">
        <w:t xml:space="preserve"> </w:t>
      </w:r>
    </w:p>
    <w:p w14:paraId="3B6A04DB" w14:textId="5C8DE8D4" w:rsidR="00FB38D2" w:rsidRDefault="00FB38D2" w:rsidP="00FB38D2">
      <w:r>
        <w:t xml:space="preserve">Proof: </w:t>
      </w:r>
      <m:oMath>
        <m:r>
          <w:rPr>
            <w:rFonts w:ascii="Cambria Math" w:hAnsi="Cambria Math"/>
          </w:rPr>
          <m:t>if curl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d>
        <m:r>
          <w:rPr>
            <w:rFonts w:ascii="Cambria Math" w:hAnsi="Cambria Math"/>
          </w:rPr>
          <m:t xml:space="preserve">=0, then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 xml:space="preserve"> is a gradient field and 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nary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=0</m:t>
        </m:r>
      </m:oMath>
      <w:r>
        <w:t>.</w:t>
      </w:r>
    </w:p>
    <w:p w14:paraId="4B2A0367" w14:textId="3272F7E9" w:rsidR="00FB38D2" w:rsidRDefault="00FB38D2" w:rsidP="00FB38D2">
      <w:r>
        <w:t xml:space="preserve">Then we can assume N=0. </w:t>
      </w:r>
    </w:p>
    <w:p w14:paraId="7F9D6E52" w14:textId="3C468F30" w:rsidR="00FB38D2" w:rsidRDefault="00FB38D2" w:rsidP="00FB38D2">
      <w:r>
        <w:t xml:space="preserve">Cut </w:t>
      </w:r>
      <m:oMath>
        <m:r>
          <w:rPr>
            <w:rFonts w:ascii="Cambria Math" w:hAnsi="Cambria Math"/>
          </w:rPr>
          <m:t>R</m:t>
        </m:r>
      </m:oMath>
      <w:r>
        <w:t xml:space="preserve"> into vertical simple pieces, and both sides of the equation </w:t>
      </w:r>
      <w:r w:rsidR="00E54D79">
        <w:t>equal</w:t>
      </w:r>
      <w:r>
        <w:t xml:space="preserve"> of the sum of small pieces, so we only need to prove for small pieces. </w:t>
      </w:r>
    </w:p>
    <w:p w14:paraId="7F2BF39F" w14:textId="1B118CC6" w:rsidR="00E1593F" w:rsidRDefault="00EA571C" w:rsidP="00FB38D2">
      <w:r>
        <w:t>The small pieces, with vertical sides, are easy to prove.</w:t>
      </w:r>
    </w:p>
    <w:p w14:paraId="4330750A" w14:textId="7A100984" w:rsidR="00CF2A44" w:rsidRDefault="00CF2A44" w:rsidP="002F70C5">
      <w:pPr>
        <w:pStyle w:val="Heading1"/>
      </w:pPr>
      <w:r>
        <w:t>Lecture 23 Flux</w:t>
      </w:r>
    </w:p>
    <w:p w14:paraId="5449F3C1" w14:textId="56BB94D9" w:rsidR="00CF2A44" w:rsidRDefault="00CF2A44" w:rsidP="00FB38D2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 xml:space="preserve">If C </m:t>
        </m:r>
      </m:oMath>
      <w:r w:rsidRPr="00FB38D2">
        <w:rPr>
          <w:rFonts w:asciiTheme="majorHAnsi" w:eastAsiaTheme="majorEastAsia" w:hAnsiTheme="majorHAnsi" w:cstheme="majorBidi"/>
        </w:rPr>
        <w:t>is a closed curve, enclosing a region</w:t>
      </w:r>
      <m:oMath>
        <m:r>
          <w:rPr>
            <w:rFonts w:ascii="Cambria Math" w:hAnsi="Cambria Math"/>
          </w:rPr>
          <m:t xml:space="preserve"> R,  </m:t>
        </m:r>
      </m:oMath>
      <w:r w:rsidRPr="00FB38D2">
        <w:rPr>
          <w:rFonts w:asciiTheme="majorHAnsi" w:eastAsiaTheme="majorEastAsia" w:hAnsiTheme="majorHAnsi" w:cstheme="majorBidi"/>
        </w:rPr>
        <w:t>counterclockwise, and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 xml:space="preserve"> i</m:t>
        </m:r>
      </m:oMath>
      <w:r w:rsidRPr="00FB38D2">
        <w:rPr>
          <w:rFonts w:asciiTheme="majorHAnsi" w:eastAsiaTheme="majorEastAsia" w:hAnsiTheme="majorHAnsi" w:cstheme="majorBidi"/>
        </w:rPr>
        <w:t>s a vector field defined &amp; differentiable</w:t>
      </w:r>
      <w:r>
        <w:rPr>
          <w:rFonts w:asciiTheme="majorHAnsi" w:eastAsiaTheme="majorEastAsia" w:hAnsiTheme="majorHAnsi" w:cstheme="majorBidi"/>
        </w:rPr>
        <w:t xml:space="preserve"> in R, then the flux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asciiTheme="majorHAnsi" w:eastAsiaTheme="majorEastAsia" w:hAnsiTheme="majorHAnsi" w:cstheme="majorBidi"/>
        </w:rPr>
        <w:t xml:space="preserve"> </w:t>
      </w:r>
      <w:proofErr w:type="gramStart"/>
      <w:r>
        <w:rPr>
          <w:rFonts w:asciiTheme="majorHAnsi" w:eastAsiaTheme="majorEastAsia" w:hAnsiTheme="majorHAnsi" w:cstheme="majorBidi"/>
        </w:rPr>
        <w:t>is</w:t>
      </w:r>
      <w:proofErr w:type="gramEnd"/>
    </w:p>
    <w:p w14:paraId="754A218B" w14:textId="2F8BFD9F" w:rsidR="00CF2A44" w:rsidRPr="00CF2A44" w:rsidRDefault="000F6E7E" w:rsidP="00FB38D2">
      <w:pPr>
        <w:rPr>
          <w:rFonts w:asciiTheme="majorHAnsi" w:eastAsiaTheme="majorEastAsia" w:hAnsiTheme="majorHAnsi" w:cstheme="majorBidi"/>
        </w:rPr>
      </w:pPr>
      <m:oMathPara>
        <m:oMath>
          <m:nary>
            <m:naryPr>
              <m:chr m:val="∮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nary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ds</m:t>
          </m:r>
        </m:oMath>
      </m:oMathPara>
    </w:p>
    <w:p w14:paraId="372DB5D3" w14:textId="4C850A41" w:rsidR="00CF2A44" w:rsidRDefault="00CF2A44" w:rsidP="00FB38D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asciiTheme="majorHAnsi" w:eastAsiaTheme="majorEastAsia" w:hAnsiTheme="majorHAnsi" w:cstheme="majorBidi"/>
        </w:rPr>
        <w:t xml:space="preserve"> is the normal (perpendicular) unit vector along  </w:t>
      </w:r>
      <m:oMath>
        <m:r>
          <w:rPr>
            <w:rFonts w:ascii="Cambria Math" w:hAnsi="Cambria Math"/>
          </w:rPr>
          <m:t>C</m:t>
        </m:r>
      </m:oMath>
      <w:r>
        <w:rPr>
          <w:rFonts w:asciiTheme="majorHAnsi" w:eastAsiaTheme="majorEastAsia" w:hAnsiTheme="majorHAnsi" w:cstheme="majorBidi"/>
        </w:rPr>
        <w:t xml:space="preserve">, </w:t>
      </w:r>
      <w:r w:rsidR="00ED48F6">
        <w:rPr>
          <w:rFonts w:asciiTheme="majorHAnsi" w:eastAsiaTheme="majorEastAsia" w:hAnsiTheme="majorHAnsi" w:cstheme="majorBidi"/>
        </w:rPr>
        <w:t xml:space="preserve">specifically, we rotate the tangent direction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 xml:space="preserve"> </m:t>
        </m:r>
      </m:oMath>
      <w:r w:rsidR="00ED48F6">
        <w:rPr>
          <w:rFonts w:asciiTheme="majorHAnsi" w:eastAsiaTheme="majorEastAsia" w:hAnsiTheme="majorHAnsi" w:cstheme="majorBidi"/>
        </w:rPr>
        <w:t xml:space="preserve">90 degrees </w:t>
      </w:r>
      <w:r w:rsidR="00ED48F6" w:rsidRPr="00ED48F6">
        <w:rPr>
          <w:rFonts w:asciiTheme="majorHAnsi" w:eastAsiaTheme="majorEastAsia" w:hAnsiTheme="majorHAnsi" w:cstheme="majorBidi"/>
        </w:rPr>
        <w:t>c</w:t>
      </w:r>
      <w:r w:rsidR="00ED48F6">
        <w:rPr>
          <w:rFonts w:asciiTheme="majorHAnsi" w:eastAsiaTheme="majorEastAsia" w:hAnsiTheme="majorHAnsi" w:cstheme="majorBidi"/>
        </w:rPr>
        <w:t>l</w:t>
      </w:r>
      <w:r w:rsidR="00ED48F6" w:rsidRPr="00ED48F6">
        <w:rPr>
          <w:rFonts w:asciiTheme="majorHAnsi" w:eastAsiaTheme="majorEastAsia" w:hAnsiTheme="majorHAnsi" w:cstheme="majorBidi"/>
        </w:rPr>
        <w:t>o</w:t>
      </w:r>
      <w:r w:rsidR="00ED48F6">
        <w:rPr>
          <w:rFonts w:asciiTheme="majorHAnsi" w:eastAsiaTheme="majorEastAsia" w:hAnsiTheme="majorHAnsi" w:cstheme="majorBidi"/>
        </w:rPr>
        <w:t xml:space="preserve">ckwise to get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ED48F6">
        <w:rPr>
          <w:rFonts w:asciiTheme="majorHAnsi" w:eastAsiaTheme="majorEastAsia" w:hAnsiTheme="majorHAnsi" w:cstheme="majorBidi"/>
        </w:rPr>
        <w:t xml:space="preserve">,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ds=&lt;dy, -dx&gt;</m:t>
        </m:r>
      </m:oMath>
    </w:p>
    <w:p w14:paraId="47B10397" w14:textId="6F96AFA5" w:rsidR="00CF2A44" w:rsidRPr="00CF2A44" w:rsidRDefault="00CF2A44" w:rsidP="00CF2A4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=&lt;P,Q&gt;</m:t>
        </m:r>
      </m:oMath>
      <w:r>
        <w:rPr>
          <w:rFonts w:asciiTheme="majorHAnsi" w:eastAsiaTheme="majorEastAsia" w:hAnsiTheme="majorHAnsi" w:cstheme="majorBidi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∮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nary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ds</m:t>
          </m:r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∮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r>
                <w:rPr>
                  <w:rFonts w:ascii="Cambria Math" w:hAnsi="Cambria Math"/>
                </w:rPr>
                <m:t>-Qdx+Pdy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dA</m:t>
              </m:r>
            </m:e>
          </m:nary>
        </m:oMath>
      </m:oMathPara>
    </w:p>
    <w:p w14:paraId="02DD4F8C" w14:textId="06279967" w:rsidR="00CF2A44" w:rsidRDefault="00CF2A44" w:rsidP="00CF2A4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lastRenderedPageBreak/>
        <w:t>Comparison with work:</w:t>
      </w:r>
    </w:p>
    <w:p w14:paraId="3834C994" w14:textId="73F5C294" w:rsidR="00CF2A44" w:rsidRDefault="00CF2A44" w:rsidP="00CF2A4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Work in line integral along the curve, while flux is line integral perpendicular to the curve.</w:t>
      </w:r>
    </w:p>
    <w:p w14:paraId="747B084A" w14:textId="77777777" w:rsidR="00CF2A44" w:rsidRPr="00CF2A44" w:rsidRDefault="00CF2A44" w:rsidP="00CF2A44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ds=&lt;dx,dy&gt;</m:t>
        </m:r>
      </m:oMath>
    </w:p>
    <w:p w14:paraId="3636A3D9" w14:textId="61F3EC2C" w:rsidR="00CF2A44" w:rsidRDefault="000F6E7E" w:rsidP="00CF2A4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ds=&lt;dy, -dx&gt;</m:t>
        </m:r>
      </m:oMath>
    </w:p>
    <w:p w14:paraId="65B83DB5" w14:textId="7C753A20" w:rsidR="001D1943" w:rsidRDefault="001D1943" w:rsidP="00C20950">
      <w:pPr>
        <w:pStyle w:val="Heading1"/>
      </w:pPr>
      <w:r>
        <w:t xml:space="preserve">Lecture 25-26 </w:t>
      </w:r>
    </w:p>
    <w:p w14:paraId="3843DAE8" w14:textId="1CDF8B57" w:rsidR="001D1943" w:rsidRDefault="001D1943" w:rsidP="001D1943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Cylindrical coordinates</w:t>
      </w:r>
    </w:p>
    <w:p w14:paraId="46F13A82" w14:textId="39D5AD0A" w:rsidR="001D1943" w:rsidRPr="001D1943" w:rsidRDefault="00656839" w:rsidP="001D1943">
      <w:pPr>
        <w:pStyle w:val="ListParagraph"/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Theme="majorHAnsi" w:cstheme="majorBidi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x=r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y=r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z=z</m:t>
                  </m:r>
                </m:e>
              </m:eqArr>
            </m:e>
          </m:d>
          <m:r>
            <w:rPr>
              <w:rFonts w:ascii="Cambria Math" w:eastAsiaTheme="majorEastAsia" w:hAnsi="Cambria Math" w:cstheme="majorBidi"/>
            </w:rPr>
            <m:t>→dV=rdrdθdz</m:t>
          </m:r>
        </m:oMath>
      </m:oMathPara>
    </w:p>
    <w:p w14:paraId="1F2F53BB" w14:textId="52C127AD" w:rsidR="001D1943" w:rsidRDefault="001D1943" w:rsidP="001D1943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Spherical coordinates</w:t>
      </w:r>
    </w:p>
    <w:p w14:paraId="571BF3EF" w14:textId="6A8449F1" w:rsidR="001D1943" w:rsidRPr="00656839" w:rsidRDefault="000F6E7E" w:rsidP="001D1943">
      <w:pPr>
        <w:pStyle w:val="ListParagraph"/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z=ρ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ϕ</m:t>
                      </m:r>
                    </m:e>
                  </m:func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r=ρ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ϕ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θ=θ</m:t>
                  </m:r>
                </m:e>
              </m:eqArr>
            </m:e>
          </m:d>
        </m:oMath>
      </m:oMathPara>
    </w:p>
    <w:p w14:paraId="058B0066" w14:textId="5765A57F" w:rsidR="00656839" w:rsidRPr="001D1943" w:rsidRDefault="000F6E7E" w:rsidP="00656839">
      <w:pPr>
        <w:pStyle w:val="ListParagraph"/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x=ρ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y=ρ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z=ρ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ϕ</m:t>
                      </m:r>
                    </m:e>
                  </m:func>
                </m:e>
              </m:eqArr>
            </m:e>
          </m:d>
        </m:oMath>
      </m:oMathPara>
    </w:p>
    <w:p w14:paraId="70158B39" w14:textId="43E70158" w:rsidR="00656839" w:rsidRPr="001D1943" w:rsidRDefault="00656839" w:rsidP="001D1943">
      <w:pPr>
        <w:pStyle w:val="ListParagraph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dV=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ρ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ϕ</m:t>
              </m:r>
            </m:e>
          </m:func>
          <m:r>
            <w:rPr>
              <w:rFonts w:ascii="Cambria Math" w:eastAsiaTheme="majorEastAsia" w:hAnsi="Cambria Math" w:cstheme="majorBidi"/>
            </w:rPr>
            <m:t>dρdθdϕ</m:t>
          </m:r>
        </m:oMath>
      </m:oMathPara>
    </w:p>
    <w:p w14:paraId="352C78EB" w14:textId="77777777" w:rsidR="00CF2A44" w:rsidRPr="00CF2A44" w:rsidRDefault="00CF2A44" w:rsidP="00CF2A44">
      <w:pPr>
        <w:rPr>
          <w:rFonts w:asciiTheme="majorHAnsi" w:eastAsiaTheme="majorEastAsia" w:hAnsiTheme="majorHAnsi" w:cstheme="majorBidi"/>
        </w:rPr>
      </w:pPr>
    </w:p>
    <w:p w14:paraId="70BDC8C1" w14:textId="6CE38E9F" w:rsidR="00CF2A44" w:rsidRPr="00CF2A44" w:rsidRDefault="00CF2A44" w:rsidP="00FB38D2">
      <w:pPr>
        <w:rPr>
          <w:rFonts w:asciiTheme="majorHAnsi" w:eastAsiaTheme="majorEastAsia" w:hAnsiTheme="majorHAnsi" w:cstheme="majorBidi"/>
        </w:rPr>
      </w:pPr>
    </w:p>
    <w:p w14:paraId="3C7ED937" w14:textId="77777777" w:rsidR="00CF2A44" w:rsidRPr="00CF2A44" w:rsidRDefault="00CF2A44" w:rsidP="00FB38D2">
      <w:pPr>
        <w:rPr>
          <w:rFonts w:asciiTheme="majorHAnsi" w:eastAsiaTheme="majorEastAsia" w:hAnsiTheme="majorHAnsi" w:cstheme="majorBidi"/>
        </w:rPr>
      </w:pPr>
    </w:p>
    <w:p w14:paraId="72AF4D4D" w14:textId="6D490B04" w:rsidR="00FB38D2" w:rsidRPr="00FB38D2" w:rsidRDefault="00FB38D2" w:rsidP="00FB38D2"/>
    <w:sectPr w:rsidR="00FB38D2" w:rsidRPr="00FB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65A41" w14:textId="77777777" w:rsidR="000F6E7E" w:rsidRDefault="000F6E7E" w:rsidP="00C34235">
      <w:pPr>
        <w:spacing w:after="0" w:line="240" w:lineRule="auto"/>
      </w:pPr>
      <w:r>
        <w:separator/>
      </w:r>
    </w:p>
  </w:endnote>
  <w:endnote w:type="continuationSeparator" w:id="0">
    <w:p w14:paraId="064FD1C3" w14:textId="77777777" w:rsidR="000F6E7E" w:rsidRDefault="000F6E7E" w:rsidP="00C34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5B0FC" w14:textId="77777777" w:rsidR="000F6E7E" w:rsidRDefault="000F6E7E" w:rsidP="00C34235">
      <w:pPr>
        <w:spacing w:after="0" w:line="240" w:lineRule="auto"/>
      </w:pPr>
      <w:r>
        <w:separator/>
      </w:r>
    </w:p>
  </w:footnote>
  <w:footnote w:type="continuationSeparator" w:id="0">
    <w:p w14:paraId="463106EB" w14:textId="77777777" w:rsidR="000F6E7E" w:rsidRDefault="000F6E7E" w:rsidP="00C34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40E2"/>
    <w:multiLevelType w:val="hybridMultilevel"/>
    <w:tmpl w:val="59E04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08027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196D2D4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623F2"/>
    <w:multiLevelType w:val="hybridMultilevel"/>
    <w:tmpl w:val="72F81E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B92037"/>
    <w:multiLevelType w:val="hybridMultilevel"/>
    <w:tmpl w:val="2B1E9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100DAF"/>
    <w:multiLevelType w:val="hybridMultilevel"/>
    <w:tmpl w:val="5E0C4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05B36"/>
    <w:multiLevelType w:val="hybridMultilevel"/>
    <w:tmpl w:val="05865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E72D9B"/>
    <w:multiLevelType w:val="hybridMultilevel"/>
    <w:tmpl w:val="B854208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D84572"/>
    <w:multiLevelType w:val="hybridMultilevel"/>
    <w:tmpl w:val="BD840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3512BD"/>
    <w:multiLevelType w:val="hybridMultilevel"/>
    <w:tmpl w:val="CCB86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75CF3"/>
    <w:multiLevelType w:val="hybridMultilevel"/>
    <w:tmpl w:val="3E48D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A613E"/>
    <w:multiLevelType w:val="hybridMultilevel"/>
    <w:tmpl w:val="A9ACC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8508E8"/>
    <w:multiLevelType w:val="hybridMultilevel"/>
    <w:tmpl w:val="DD48A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E2F11"/>
    <w:multiLevelType w:val="hybridMultilevel"/>
    <w:tmpl w:val="C0AE4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538C1"/>
    <w:multiLevelType w:val="hybridMultilevel"/>
    <w:tmpl w:val="EDEE7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97E95"/>
    <w:multiLevelType w:val="hybridMultilevel"/>
    <w:tmpl w:val="E392EC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2116A"/>
    <w:multiLevelType w:val="hybridMultilevel"/>
    <w:tmpl w:val="59E04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08027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196D2D4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8"/>
  </w:num>
  <w:num w:numId="5">
    <w:abstractNumId w:val="10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  <w:num w:numId="11">
    <w:abstractNumId w:val="13"/>
  </w:num>
  <w:num w:numId="12">
    <w:abstractNumId w:val="5"/>
  </w:num>
  <w:num w:numId="13">
    <w:abstractNumId w:val="12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C3"/>
    <w:rsid w:val="000F1057"/>
    <w:rsid w:val="000F6E7E"/>
    <w:rsid w:val="00106F2B"/>
    <w:rsid w:val="001968EE"/>
    <w:rsid w:val="001D1943"/>
    <w:rsid w:val="00245866"/>
    <w:rsid w:val="002944C0"/>
    <w:rsid w:val="002F70C5"/>
    <w:rsid w:val="00322711"/>
    <w:rsid w:val="003307AF"/>
    <w:rsid w:val="003A7BBA"/>
    <w:rsid w:val="003D0AF7"/>
    <w:rsid w:val="003F406C"/>
    <w:rsid w:val="00437E49"/>
    <w:rsid w:val="00475138"/>
    <w:rsid w:val="004A6AD0"/>
    <w:rsid w:val="004B3A36"/>
    <w:rsid w:val="004C7A5A"/>
    <w:rsid w:val="004D798F"/>
    <w:rsid w:val="00514FF6"/>
    <w:rsid w:val="005279F7"/>
    <w:rsid w:val="005611E1"/>
    <w:rsid w:val="00591C24"/>
    <w:rsid w:val="00596FC4"/>
    <w:rsid w:val="00597F15"/>
    <w:rsid w:val="005A2498"/>
    <w:rsid w:val="005A34D0"/>
    <w:rsid w:val="005B4D5B"/>
    <w:rsid w:val="00656839"/>
    <w:rsid w:val="006F02DD"/>
    <w:rsid w:val="0071583C"/>
    <w:rsid w:val="00724AC0"/>
    <w:rsid w:val="00763849"/>
    <w:rsid w:val="007B66E1"/>
    <w:rsid w:val="00800F25"/>
    <w:rsid w:val="00824EA9"/>
    <w:rsid w:val="00865C65"/>
    <w:rsid w:val="00873DC2"/>
    <w:rsid w:val="009900A9"/>
    <w:rsid w:val="009C0FF5"/>
    <w:rsid w:val="00A47BF2"/>
    <w:rsid w:val="00A97CBA"/>
    <w:rsid w:val="00AB2C22"/>
    <w:rsid w:val="00AB4AC6"/>
    <w:rsid w:val="00AC388A"/>
    <w:rsid w:val="00AD0998"/>
    <w:rsid w:val="00BA08CB"/>
    <w:rsid w:val="00C20950"/>
    <w:rsid w:val="00C34235"/>
    <w:rsid w:val="00C450A7"/>
    <w:rsid w:val="00C45EB3"/>
    <w:rsid w:val="00CB3F1F"/>
    <w:rsid w:val="00CF2A44"/>
    <w:rsid w:val="00D22B47"/>
    <w:rsid w:val="00D841C3"/>
    <w:rsid w:val="00DF69E7"/>
    <w:rsid w:val="00E010B4"/>
    <w:rsid w:val="00E047FF"/>
    <w:rsid w:val="00E1593F"/>
    <w:rsid w:val="00E20BEA"/>
    <w:rsid w:val="00E54D79"/>
    <w:rsid w:val="00E624D9"/>
    <w:rsid w:val="00E76229"/>
    <w:rsid w:val="00EA571C"/>
    <w:rsid w:val="00EB1F43"/>
    <w:rsid w:val="00ED48F6"/>
    <w:rsid w:val="00F12841"/>
    <w:rsid w:val="00F35319"/>
    <w:rsid w:val="00F94141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13F72"/>
  <w15:chartTrackingRefBased/>
  <w15:docId w15:val="{9411663B-29D1-44DB-B187-5C726CA3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41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0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4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235"/>
  </w:style>
  <w:style w:type="paragraph" w:styleId="Footer">
    <w:name w:val="footer"/>
    <w:basedOn w:val="Normal"/>
    <w:link w:val="FooterChar"/>
    <w:uiPriority w:val="99"/>
    <w:unhideWhenUsed/>
    <w:rsid w:val="00C34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6965</TotalTime>
  <Pages>8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Xuetao Hu</dc:creator>
  <cp:keywords/>
  <dc:description/>
  <cp:lastModifiedBy>Xuetao Hu</cp:lastModifiedBy>
  <cp:revision>37</cp:revision>
  <dcterms:created xsi:type="dcterms:W3CDTF">2020-03-27T15:28:00Z</dcterms:created>
  <dcterms:modified xsi:type="dcterms:W3CDTF">2020-05-06T14:08:00Z</dcterms:modified>
</cp:coreProperties>
</file>