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EC8CC" w14:textId="6440A5C0" w:rsidR="00741173" w:rsidRDefault="00741173" w:rsidP="00741173">
      <w:pPr>
        <w:spacing w:before="600" w:after="80"/>
        <w:jc w:val="center"/>
        <w:rPr>
          <w:rFonts w:ascii="Impact" w:hAnsi="Impact"/>
          <w:color w:val="121214"/>
          <w:sz w:val="56"/>
        </w:rPr>
      </w:pPr>
      <w:r w:rsidRPr="00741173">
        <w:rPr>
          <w:rFonts w:ascii="Impact" w:hAnsi="Impact"/>
          <w:color w:val="121214"/>
          <w:sz w:val="56"/>
        </w:rPr>
        <w:drawing>
          <wp:inline distT="0" distB="0" distL="0" distR="0" wp14:anchorId="1F239191" wp14:editId="1A4DFA74">
            <wp:extent cx="5943600" cy="893445"/>
            <wp:effectExtent l="0" t="0" r="0" b="1905"/>
            <wp:docPr id="1121787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8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884C" w14:textId="0BECBB6C" w:rsidR="00181F13" w:rsidRPr="00741173" w:rsidRDefault="00000000" w:rsidP="00741173">
      <w:pPr>
        <w:spacing w:after="80"/>
        <w:jc w:val="center"/>
        <w:rPr>
          <w:rFonts w:ascii="TALERO" w:hAnsi="TALERO"/>
        </w:rPr>
      </w:pPr>
      <w:r w:rsidRPr="00741173">
        <w:rPr>
          <w:rFonts w:ascii="TALERO" w:hAnsi="TALERO"/>
          <w:color w:val="121214"/>
          <w:sz w:val="56"/>
        </w:rPr>
        <w:t>WEB DESIGN PROCESS BOOK</w:t>
      </w:r>
    </w:p>
    <w:p w14:paraId="0F6F9DCF" w14:textId="77777777" w:rsidR="00181F13" w:rsidRPr="00741173" w:rsidRDefault="00000000" w:rsidP="00741173">
      <w:pPr>
        <w:spacing w:after="400"/>
        <w:jc w:val="center"/>
        <w:rPr>
          <w:rFonts w:ascii="TT Octosquares Trial" w:hAnsi="TT Octosquares Trial"/>
        </w:rPr>
      </w:pPr>
      <w:r w:rsidRPr="00741173">
        <w:rPr>
          <w:rFonts w:ascii="TT Octosquares Trial" w:hAnsi="TT Octosquares Trial"/>
          <w:color w:val="A855F7"/>
          <w:sz w:val="26"/>
        </w:rPr>
        <w:t>Project Case Study &amp; Interface Design Architecture</w:t>
      </w:r>
    </w:p>
    <w:p w14:paraId="4805CBA4" w14:textId="77777777" w:rsidR="00181F13" w:rsidRPr="00741173" w:rsidRDefault="00000000" w:rsidP="00741173">
      <w:pPr>
        <w:pStyle w:val="Title2"/>
      </w:pPr>
      <w:r w:rsidRPr="00741173">
        <w:t>01 / PROJECT OVERVIEW</w:t>
      </w:r>
    </w:p>
    <w:p w14:paraId="21622A52" w14:textId="77777777" w:rsidR="00181F13" w:rsidRPr="00741173" w:rsidRDefault="00000000" w:rsidP="00741173">
      <w:pPr>
        <w:pStyle w:val="Body"/>
      </w:pPr>
      <w:r w:rsidRPr="00741173">
        <w:t>This design process book documents the creation, UI/UX philosophy, and core development lifecycle of the 'STEAMing DEV GOSSIP' platform. Inspired by tactical modern gaming interfaces and data-heavy analytics dashboards, this layout leverages high contrast neon accents over rich dark surfaces to draw focus to critical performance metrics.</w:t>
      </w:r>
    </w:p>
    <w:tbl>
      <w:tblPr>
        <w:tblW w:w="0" w:type="auto"/>
        <w:jc w:val="center"/>
        <w:tblBorders>
          <w:top w:val="single" w:sz="4" w:space="0" w:color="A855F7"/>
          <w:bottom w:val="single" w:sz="4" w:space="0" w:color="A855F7"/>
          <w:insideH w:val="single" w:sz="4" w:space="0" w:color="A855F7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181F13" w:rsidRPr="00741173" w14:paraId="73A3EC02" w14:textId="77777777">
        <w:trPr>
          <w:jc w:val="center"/>
        </w:trPr>
        <w:tc>
          <w:tcPr>
            <w:tcW w:w="4680" w:type="dxa"/>
            <w:shd w:val="clear" w:color="auto" w:fill="A855F7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DFE5A2A" w14:textId="77777777" w:rsidR="00181F13" w:rsidRPr="00741173" w:rsidRDefault="00000000">
            <w:pPr>
              <w:rPr>
                <w:rFonts w:ascii="TT Octosquares Trial" w:hAnsi="TT Octosquares Trial"/>
              </w:rPr>
            </w:pPr>
            <w:r w:rsidRPr="00741173">
              <w:rPr>
                <w:rFonts w:ascii="TT Octosquares Trial" w:hAnsi="TT Octosquares Trial"/>
                <w:b/>
                <w:color w:val="FAFAFA"/>
                <w:sz w:val="20"/>
              </w:rPr>
              <w:t>Design Dimension</w:t>
            </w:r>
          </w:p>
        </w:tc>
        <w:tc>
          <w:tcPr>
            <w:tcW w:w="4680" w:type="dxa"/>
            <w:shd w:val="clear" w:color="auto" w:fill="A855F7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1D5D6F3" w14:textId="77777777" w:rsidR="00181F13" w:rsidRPr="00741173" w:rsidRDefault="00000000">
            <w:pPr>
              <w:rPr>
                <w:rFonts w:ascii="TT Octosquares Trial" w:hAnsi="TT Octosquares Trial"/>
              </w:rPr>
            </w:pPr>
            <w:r w:rsidRPr="00741173">
              <w:rPr>
                <w:rFonts w:ascii="TT Octosquares Trial" w:hAnsi="TT Octosquares Trial"/>
                <w:b/>
                <w:color w:val="FAFAFA"/>
                <w:sz w:val="20"/>
              </w:rPr>
              <w:t>Specification &amp; Alignment</w:t>
            </w:r>
          </w:p>
        </w:tc>
      </w:tr>
      <w:tr w:rsidR="00181F13" w:rsidRPr="00741173" w14:paraId="13D52A52" w14:textId="77777777">
        <w:trPr>
          <w:jc w:val="center"/>
        </w:trPr>
        <w:tc>
          <w:tcPr>
            <w:tcW w:w="4680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A210B8" w14:textId="77777777" w:rsidR="00181F13" w:rsidRPr="00741173" w:rsidRDefault="00000000">
            <w:pPr>
              <w:rPr>
                <w:rFonts w:ascii="TT Octosquares Trial" w:hAnsi="TT Octosquares Trial"/>
              </w:rPr>
            </w:pPr>
            <w:r w:rsidRPr="00741173">
              <w:rPr>
                <w:rFonts w:ascii="TT Octosquares Trial" w:hAnsi="TT Octosquares Trial"/>
                <w:b/>
                <w:color w:val="121214"/>
                <w:sz w:val="20"/>
              </w:rPr>
              <w:t>Target Palette</w:t>
            </w:r>
          </w:p>
        </w:tc>
        <w:tc>
          <w:tcPr>
            <w:tcW w:w="4680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6856C2" w14:textId="77777777" w:rsidR="00181F13" w:rsidRPr="00741173" w:rsidRDefault="00000000">
            <w:pPr>
              <w:rPr>
                <w:rFonts w:ascii="TT Octosquares Trial" w:hAnsi="TT Octosquares Trial"/>
              </w:rPr>
            </w:pPr>
            <w:r w:rsidRPr="00741173">
              <w:rPr>
                <w:rFonts w:ascii="TT Octosquares Trial" w:hAnsi="TT Octosquares Trial"/>
                <w:color w:val="3F3F46"/>
                <w:sz w:val="20"/>
              </w:rPr>
              <w:t>Deep Charcoal Backdrops (#121214), Vivid Cyber Purple (#A855F7), Slate Accents</w:t>
            </w:r>
          </w:p>
        </w:tc>
      </w:tr>
      <w:tr w:rsidR="00181F13" w:rsidRPr="00741173" w14:paraId="6F295741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53718" w14:textId="77777777" w:rsidR="00181F13" w:rsidRPr="00741173" w:rsidRDefault="00000000">
            <w:pPr>
              <w:rPr>
                <w:rFonts w:ascii="TT Octosquares Trial" w:hAnsi="TT Octosquares Trial"/>
              </w:rPr>
            </w:pPr>
            <w:r w:rsidRPr="00741173">
              <w:rPr>
                <w:rFonts w:ascii="TT Octosquares Trial" w:hAnsi="TT Octosquares Trial"/>
                <w:b/>
                <w:color w:val="121214"/>
                <w:sz w:val="20"/>
              </w:rPr>
              <w:t>Typography Archetype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DF9378" w14:textId="77777777" w:rsidR="00181F13" w:rsidRPr="00741173" w:rsidRDefault="00000000">
            <w:pPr>
              <w:rPr>
                <w:rFonts w:ascii="TT Octosquares Trial" w:hAnsi="TT Octosquares Trial"/>
              </w:rPr>
            </w:pPr>
            <w:r w:rsidRPr="00741173">
              <w:rPr>
                <w:rFonts w:ascii="TT Octosquares Trial" w:hAnsi="TT Octosquares Trial"/>
                <w:color w:val="3F3F46"/>
                <w:sz w:val="20"/>
              </w:rPr>
              <w:t>Impact (Headers / Displays), Segoe UI (Clean User Interface Data)</w:t>
            </w:r>
          </w:p>
        </w:tc>
      </w:tr>
      <w:tr w:rsidR="00181F13" w:rsidRPr="00741173" w14:paraId="47B0941F" w14:textId="77777777">
        <w:trPr>
          <w:jc w:val="center"/>
        </w:trPr>
        <w:tc>
          <w:tcPr>
            <w:tcW w:w="4680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0551C6" w14:textId="77777777" w:rsidR="00181F13" w:rsidRPr="00741173" w:rsidRDefault="00000000">
            <w:pPr>
              <w:rPr>
                <w:rFonts w:ascii="TT Octosquares Trial" w:hAnsi="TT Octosquares Trial"/>
              </w:rPr>
            </w:pPr>
            <w:r w:rsidRPr="00741173">
              <w:rPr>
                <w:rFonts w:ascii="TT Octosquares Trial" w:hAnsi="TT Octosquares Trial"/>
                <w:b/>
                <w:color w:val="121214"/>
                <w:sz w:val="20"/>
              </w:rPr>
              <w:t>Visual Hierarchy</w:t>
            </w:r>
          </w:p>
        </w:tc>
        <w:tc>
          <w:tcPr>
            <w:tcW w:w="4680" w:type="dxa"/>
            <w:shd w:val="clear" w:color="auto" w:fill="FB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1EE7D5" w14:textId="77777777" w:rsidR="00181F13" w:rsidRPr="00741173" w:rsidRDefault="00000000">
            <w:pPr>
              <w:rPr>
                <w:rFonts w:ascii="TT Octosquares Trial" w:hAnsi="TT Octosquares Trial"/>
              </w:rPr>
            </w:pPr>
            <w:r w:rsidRPr="00741173">
              <w:rPr>
                <w:rFonts w:ascii="TT Octosquares Trial" w:hAnsi="TT Octosquares Trial"/>
                <w:color w:val="3F3F46"/>
                <w:sz w:val="20"/>
              </w:rPr>
              <w:t>Card-based containment blocks with explicit, uppercase category tags</w:t>
            </w:r>
          </w:p>
        </w:tc>
      </w:tr>
      <w:tr w:rsidR="00181F13" w:rsidRPr="00741173" w14:paraId="4FAAF0A8" w14:textId="77777777">
        <w:trPr>
          <w:jc w:val="center"/>
        </w:trPr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F3683" w14:textId="77777777" w:rsidR="00181F13" w:rsidRPr="00741173" w:rsidRDefault="00000000">
            <w:pPr>
              <w:rPr>
                <w:rFonts w:ascii="TT Octosquares Trial" w:hAnsi="TT Octosquares Trial"/>
              </w:rPr>
            </w:pPr>
            <w:r w:rsidRPr="00741173">
              <w:rPr>
                <w:rFonts w:ascii="TT Octosquares Trial" w:hAnsi="TT Octosquares Trial"/>
                <w:b/>
                <w:color w:val="121214"/>
                <w:sz w:val="20"/>
              </w:rPr>
              <w:t>Core UI Intent</w:t>
            </w:r>
          </w:p>
        </w:tc>
        <w:tc>
          <w:tcPr>
            <w:tcW w:w="46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4B23D9" w14:textId="77777777" w:rsidR="00181F13" w:rsidRPr="00741173" w:rsidRDefault="00000000">
            <w:pPr>
              <w:rPr>
                <w:rFonts w:ascii="TT Octosquares Trial" w:hAnsi="TT Octosquares Trial"/>
              </w:rPr>
            </w:pPr>
            <w:r w:rsidRPr="00741173">
              <w:rPr>
                <w:rFonts w:ascii="TT Octosquares Trial" w:hAnsi="TT Octosquares Trial"/>
                <w:color w:val="3F3F46"/>
                <w:sz w:val="20"/>
              </w:rPr>
              <w:t>Providing accessible gaming metrics, recommendation indices, and genre mapping</w:t>
            </w:r>
          </w:p>
        </w:tc>
      </w:tr>
    </w:tbl>
    <w:p w14:paraId="6BDF390A" w14:textId="77777777" w:rsidR="00181F13" w:rsidRDefault="00181F13">
      <w:pPr>
        <w:spacing w:after="240"/>
      </w:pPr>
    </w:p>
    <w:p w14:paraId="6D9C36EE" w14:textId="77777777" w:rsidR="00181F13" w:rsidRPr="00741173" w:rsidRDefault="00000000">
      <w:pPr>
        <w:keepNext/>
        <w:spacing w:before="480" w:after="160"/>
        <w:rPr>
          <w:rFonts w:ascii="TALERO" w:hAnsi="TALERO"/>
        </w:rPr>
      </w:pPr>
      <w:r w:rsidRPr="00741173">
        <w:rPr>
          <w:rFonts w:ascii="TALERO" w:hAnsi="TALERO"/>
          <w:color w:val="A855F7"/>
          <w:sz w:val="48"/>
        </w:rPr>
        <w:lastRenderedPageBreak/>
        <w:t>02 / UI COMPONENT MAPPING</w:t>
      </w:r>
    </w:p>
    <w:p w14:paraId="61DC7BC8" w14:textId="16A08099" w:rsidR="00181F13" w:rsidRPr="00741173" w:rsidRDefault="009E3EDF" w:rsidP="009E3EDF">
      <w:pPr>
        <w:spacing w:after="160" w:line="300" w:lineRule="auto"/>
        <w:rPr>
          <w:rFonts w:ascii="TT Octosquares Trial" w:hAnsi="TT Octosquares Trial"/>
        </w:rPr>
      </w:pPr>
      <w:proofErr w:type="spellStart"/>
      <w:r>
        <w:rPr>
          <w:rFonts w:ascii="TT Octosquares Trial" w:hAnsi="TT Octosquares Trial"/>
        </w:rPr>
        <w:t>Blablablabla</w:t>
      </w:r>
      <w:proofErr w:type="spellEnd"/>
      <w:r>
        <w:rPr>
          <w:rFonts w:ascii="TT Octosquares Trial" w:hAnsi="TT Octosquares Trial"/>
        </w:rPr>
        <w:t>:</w:t>
      </w:r>
    </w:p>
    <w:p w14:paraId="62858338" w14:textId="77777777" w:rsidR="00181F13" w:rsidRPr="00741173" w:rsidRDefault="00000000">
      <w:pPr>
        <w:spacing w:after="80"/>
        <w:ind w:left="360"/>
        <w:rPr>
          <w:rFonts w:ascii="TT Octosquares Trial" w:hAnsi="TT Octosquares Trial"/>
        </w:rPr>
      </w:pPr>
      <w:proofErr w:type="gramStart"/>
      <w:r w:rsidRPr="00741173">
        <w:rPr>
          <w:rFonts w:ascii="Times New Roman" w:hAnsi="Times New Roman" w:cs="Times New Roman"/>
          <w:b/>
          <w:color w:val="A855F7"/>
        </w:rPr>
        <w:t>▪</w:t>
      </w:r>
      <w:r w:rsidRPr="00741173">
        <w:rPr>
          <w:rFonts w:ascii="TT Octosquares Trial" w:hAnsi="TT Octosquares Trial"/>
          <w:b/>
          <w:color w:val="A855F7"/>
        </w:rPr>
        <w:t xml:space="preserve">  Pricing</w:t>
      </w:r>
      <w:proofErr w:type="gramEnd"/>
      <w:r w:rsidRPr="00741173">
        <w:rPr>
          <w:rFonts w:ascii="TT Octosquares Trial" w:hAnsi="TT Octosquares Trial"/>
          <w:b/>
          <w:color w:val="A855F7"/>
        </w:rPr>
        <w:t xml:space="preserve"> &amp; Content Tracker</w:t>
      </w:r>
      <w:proofErr w:type="gramStart"/>
      <w:r w:rsidRPr="00741173">
        <w:rPr>
          <w:rFonts w:ascii="TT Octosquares Trial" w:hAnsi="TT Octosquares Trial"/>
          <w:b/>
          <w:color w:val="A855F7"/>
        </w:rPr>
        <w:t xml:space="preserve">: </w:t>
      </w:r>
      <w:r w:rsidRPr="00741173">
        <w:rPr>
          <w:rFonts w:ascii="TT Octosquares Trial" w:hAnsi="TT Octosquares Trial"/>
          <w:color w:val="27272A"/>
        </w:rPr>
        <w:t xml:space="preserve"> Captures</w:t>
      </w:r>
      <w:proofErr w:type="gramEnd"/>
      <w:r w:rsidRPr="00741173">
        <w:rPr>
          <w:rFonts w:ascii="TT Octosquares Trial" w:hAnsi="TT Octosquares Trial"/>
          <w:color w:val="27272A"/>
        </w:rPr>
        <w:t xml:space="preserve"> monetization values, downloadable content (DLC) counts, and user achievements using bold, vibrant typography to assist scannability.</w:t>
      </w:r>
    </w:p>
    <w:p w14:paraId="3707D3D6" w14:textId="77777777" w:rsidR="00181F13" w:rsidRPr="00741173" w:rsidRDefault="00000000">
      <w:pPr>
        <w:spacing w:after="80"/>
        <w:ind w:left="360"/>
        <w:rPr>
          <w:rFonts w:ascii="TT Octosquares Trial" w:hAnsi="TT Octosquares Trial"/>
        </w:rPr>
      </w:pPr>
      <w:r w:rsidRPr="00741173">
        <w:rPr>
          <w:rFonts w:ascii="Times New Roman" w:hAnsi="Times New Roman" w:cs="Times New Roman"/>
          <w:b/>
          <w:color w:val="A855F7"/>
        </w:rPr>
        <w:t>▪</w:t>
      </w:r>
      <w:r w:rsidRPr="00741173">
        <w:rPr>
          <w:rFonts w:ascii="TT Octosquares Trial" w:hAnsi="TT Octosquares Trial"/>
          <w:b/>
          <w:color w:val="A855F7"/>
        </w:rPr>
        <w:t xml:space="preserve">  Community Metrics Matrix: </w:t>
      </w:r>
      <w:r w:rsidRPr="00741173">
        <w:rPr>
          <w:rFonts w:ascii="TT Octosquares Trial" w:hAnsi="TT Octosquares Trial"/>
          <w:color w:val="27272A"/>
        </w:rPr>
        <w:t xml:space="preserve"> Aggregates massive analytical datasets including positive/negative review ratios, peak active concurrent users, and player recommendation volume.</w:t>
      </w:r>
    </w:p>
    <w:p w14:paraId="42568013" w14:textId="77777777" w:rsidR="00181F13" w:rsidRPr="00741173" w:rsidRDefault="00000000">
      <w:pPr>
        <w:spacing w:after="80"/>
        <w:ind w:left="360"/>
        <w:rPr>
          <w:rFonts w:ascii="TT Octosquares Trial" w:hAnsi="TT Octosquares Trial"/>
        </w:rPr>
      </w:pPr>
      <w:r w:rsidRPr="00741173">
        <w:rPr>
          <w:rFonts w:ascii="Times New Roman" w:hAnsi="Times New Roman" w:cs="Times New Roman"/>
          <w:b/>
          <w:color w:val="A855F7"/>
        </w:rPr>
        <w:t>▪</w:t>
      </w:r>
      <w:r w:rsidRPr="00741173">
        <w:rPr>
          <w:rFonts w:ascii="TT Octosquares Trial" w:hAnsi="TT Octosquares Trial"/>
          <w:b/>
          <w:color w:val="A855F7"/>
        </w:rPr>
        <w:t xml:space="preserve">  Taxonomy &amp; Tag Arrays: </w:t>
      </w:r>
      <w:r w:rsidRPr="00741173">
        <w:rPr>
          <w:rFonts w:ascii="TT Octosquares Trial" w:hAnsi="TT Octosquares Trial"/>
          <w:color w:val="27272A"/>
        </w:rPr>
        <w:t xml:space="preserve"> Uses distinct capsule design treatments for genres and player tags, offering intuitive visual anchors for taxonomy discovery.</w:t>
      </w:r>
    </w:p>
    <w:p w14:paraId="0B7C2FBF" w14:textId="77777777" w:rsidR="00181F13" w:rsidRDefault="00181F13">
      <w:pPr>
        <w:spacing w:after="240"/>
      </w:pPr>
    </w:p>
    <w:p w14:paraId="364079DF" w14:textId="77777777" w:rsidR="00181F13" w:rsidRPr="00741173" w:rsidRDefault="00000000" w:rsidP="00741173">
      <w:pPr>
        <w:pStyle w:val="Title2"/>
      </w:pPr>
      <w:r w:rsidRPr="00741173">
        <w:t>03 / INTERFACE WIREFRAMES</w:t>
      </w:r>
    </w:p>
    <w:p w14:paraId="236E477C" w14:textId="77777777" w:rsidR="00181F13" w:rsidRPr="00741173" w:rsidRDefault="00000000">
      <w:pPr>
        <w:keepNext/>
        <w:spacing w:before="480" w:after="160"/>
        <w:rPr>
          <w:rFonts w:ascii="TALERO" w:hAnsi="TALERO"/>
        </w:rPr>
      </w:pPr>
      <w:r w:rsidRPr="00741173">
        <w:rPr>
          <w:rFonts w:ascii="TALERO" w:hAnsi="TALERO"/>
          <w:color w:val="A855F7"/>
          <w:sz w:val="48"/>
        </w:rPr>
        <w:t>04 / PRODUCTION SPECIFICATIONS</w:t>
      </w:r>
    </w:p>
    <w:p w14:paraId="61003F04" w14:textId="77777777" w:rsidR="00DB7BCD" w:rsidRDefault="00DB7BCD"/>
    <w:sectPr w:rsidR="00DB7BCD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E6615" w14:textId="77777777" w:rsidR="00C70E21" w:rsidRDefault="00C70E21">
      <w:pPr>
        <w:spacing w:after="0" w:line="240" w:lineRule="auto"/>
      </w:pPr>
      <w:r>
        <w:separator/>
      </w:r>
    </w:p>
  </w:endnote>
  <w:endnote w:type="continuationSeparator" w:id="0">
    <w:p w14:paraId="68E97EE8" w14:textId="77777777" w:rsidR="00C70E21" w:rsidRDefault="00C70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LERO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T Octosquares Trial">
    <w:panose1 w:val="02010001040000080307"/>
    <w:charset w:val="00"/>
    <w:family w:val="auto"/>
    <w:pitch w:val="variable"/>
    <w:sig w:usb0="0000025F" w:usb1="00000000" w:usb2="00000000" w:usb3="00000000" w:csb0="00000097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B6464" w14:textId="77777777" w:rsidR="00181F13" w:rsidRPr="00741173" w:rsidRDefault="00000000">
    <w:pPr>
      <w:pStyle w:val="Pieddepage"/>
      <w:jc w:val="right"/>
      <w:rPr>
        <w:rFonts w:ascii="TT Octosquares Trial" w:hAnsi="TT Octosquares Trial"/>
      </w:rPr>
    </w:pPr>
    <w:proofErr w:type="spellStart"/>
    <w:r w:rsidRPr="00741173">
      <w:rPr>
        <w:rFonts w:ascii="TT Octosquares Trial" w:hAnsi="TT Octosquares Trial"/>
        <w:color w:val="A1A1AA"/>
        <w:sz w:val="18"/>
      </w:rPr>
      <w:t>STEAMing</w:t>
    </w:r>
    <w:proofErr w:type="spellEnd"/>
    <w:r w:rsidRPr="00741173">
      <w:rPr>
        <w:rFonts w:ascii="TT Octosquares Trial" w:hAnsi="TT Octosquares Trial"/>
        <w:color w:val="A1A1AA"/>
        <w:sz w:val="18"/>
      </w:rPr>
      <w:t xml:space="preserve"> DEV GOSSIP - Web Design Process Book | Page </w:t>
    </w:r>
    <w:r w:rsidRPr="00741173">
      <w:rPr>
        <w:rFonts w:ascii="TT Octosquares Trial" w:hAnsi="TT Octosquares Trial"/>
      </w:rPr>
      <w:fldChar w:fldCharType="begin"/>
    </w:r>
    <w:r w:rsidRPr="00741173">
      <w:rPr>
        <w:rFonts w:ascii="TT Octosquares Trial" w:hAnsi="TT Octosquares Trial"/>
      </w:rPr>
      <w:instrText>PAGE</w:instrText>
    </w:r>
    <w:r w:rsidRPr="00741173">
      <w:rPr>
        <w:rFonts w:ascii="TT Octosquares Trial" w:hAnsi="TT Octosquares Trial"/>
      </w:rPr>
      <w:fldChar w:fldCharType="separate"/>
    </w:r>
    <w:r w:rsidR="00DF67EB" w:rsidRPr="00741173">
      <w:rPr>
        <w:rFonts w:ascii="TT Octosquares Trial" w:hAnsi="TT Octosquares Trial"/>
        <w:noProof/>
      </w:rPr>
      <w:t>1</w:t>
    </w:r>
    <w:r w:rsidRPr="00741173">
      <w:rPr>
        <w:rFonts w:ascii="TT Octosquares Trial" w:hAnsi="TT Octosquares T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EDAF4" w14:textId="77777777" w:rsidR="00C70E21" w:rsidRDefault="00C70E21">
      <w:pPr>
        <w:spacing w:after="0" w:line="240" w:lineRule="auto"/>
      </w:pPr>
      <w:r>
        <w:separator/>
      </w:r>
    </w:p>
  </w:footnote>
  <w:footnote w:type="continuationSeparator" w:id="0">
    <w:p w14:paraId="02F67F8E" w14:textId="77777777" w:rsidR="00C70E21" w:rsidRDefault="00C70E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3246628">
    <w:abstractNumId w:val="8"/>
  </w:num>
  <w:num w:numId="2" w16cid:durableId="221336784">
    <w:abstractNumId w:val="6"/>
  </w:num>
  <w:num w:numId="3" w16cid:durableId="302002349">
    <w:abstractNumId w:val="5"/>
  </w:num>
  <w:num w:numId="4" w16cid:durableId="1846435077">
    <w:abstractNumId w:val="4"/>
  </w:num>
  <w:num w:numId="5" w16cid:durableId="2074351540">
    <w:abstractNumId w:val="7"/>
  </w:num>
  <w:num w:numId="6" w16cid:durableId="680203809">
    <w:abstractNumId w:val="3"/>
  </w:num>
  <w:num w:numId="7" w16cid:durableId="2056008380">
    <w:abstractNumId w:val="2"/>
  </w:num>
  <w:num w:numId="8" w16cid:durableId="1829713954">
    <w:abstractNumId w:val="1"/>
  </w:num>
  <w:num w:numId="9" w16cid:durableId="191982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1AE1"/>
    <w:rsid w:val="0015074B"/>
    <w:rsid w:val="00181F13"/>
    <w:rsid w:val="0029639D"/>
    <w:rsid w:val="00326F90"/>
    <w:rsid w:val="006F5B5C"/>
    <w:rsid w:val="007101E3"/>
    <w:rsid w:val="00741173"/>
    <w:rsid w:val="007A6D48"/>
    <w:rsid w:val="007C1234"/>
    <w:rsid w:val="009E3EDF"/>
    <w:rsid w:val="009F7433"/>
    <w:rsid w:val="00AA1D8D"/>
    <w:rsid w:val="00B157D3"/>
    <w:rsid w:val="00B26C17"/>
    <w:rsid w:val="00B47730"/>
    <w:rsid w:val="00C70E21"/>
    <w:rsid w:val="00CB0664"/>
    <w:rsid w:val="00DB7BCD"/>
    <w:rsid w:val="00DF67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4398DF"/>
  <w14:defaultImageDpi w14:val="300"/>
  <w15:docId w15:val="{94607EF8-4998-434C-9060-A170307F3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2">
    <w:name w:val="Title 2"/>
    <w:basedOn w:val="Normal"/>
    <w:link w:val="Title2Car"/>
    <w:qFormat/>
    <w:rsid w:val="00741173"/>
    <w:pPr>
      <w:keepNext/>
      <w:spacing w:before="480" w:after="160"/>
    </w:pPr>
    <w:rPr>
      <w:rFonts w:ascii="TALERO" w:hAnsi="TALERO"/>
      <w:color w:val="A855F7"/>
      <w:sz w:val="48"/>
    </w:rPr>
  </w:style>
  <w:style w:type="character" w:customStyle="1" w:styleId="Title2Car">
    <w:name w:val="Title 2 Car"/>
    <w:basedOn w:val="Policepardfaut"/>
    <w:link w:val="Title2"/>
    <w:rsid w:val="00741173"/>
    <w:rPr>
      <w:rFonts w:ascii="TALERO" w:hAnsi="TALERO"/>
      <w:color w:val="A855F7"/>
      <w:sz w:val="48"/>
    </w:rPr>
  </w:style>
  <w:style w:type="paragraph" w:customStyle="1" w:styleId="Body">
    <w:name w:val="Body"/>
    <w:basedOn w:val="Normal"/>
    <w:link w:val="BodyCar"/>
    <w:qFormat/>
    <w:rsid w:val="00741173"/>
    <w:pPr>
      <w:spacing w:after="160" w:line="300" w:lineRule="auto"/>
    </w:pPr>
    <w:rPr>
      <w:rFonts w:ascii="TT Octosquares Trial" w:hAnsi="TT Octosquares Trial"/>
    </w:rPr>
  </w:style>
  <w:style w:type="character" w:customStyle="1" w:styleId="BodyCar">
    <w:name w:val="Body Car"/>
    <w:basedOn w:val="Policepardfaut"/>
    <w:link w:val="Body"/>
    <w:rsid w:val="00741173"/>
    <w:rPr>
      <w:rFonts w:ascii="TT Octosquares Trial" w:hAnsi="TT Octosquares T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1227</Characters>
  <Application>Microsoft Office Word</Application>
  <DocSecurity>0</DocSecurity>
  <Lines>10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lorie xu</cp:lastModifiedBy>
  <cp:revision>2</cp:revision>
  <dcterms:created xsi:type="dcterms:W3CDTF">2026-05-25T18:33:00Z</dcterms:created>
  <dcterms:modified xsi:type="dcterms:W3CDTF">2026-05-25T18:33:00Z</dcterms:modified>
  <cp:category/>
</cp:coreProperties>
</file>