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color w:val="03C75A"/>
        </w:rPr>
        <w:t>네이버 기업 분석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87878"/>
          <w:sz w:val="20"/>
        </w:rPr>
        <w:t>작성일: 2026년 6월 | 출처: NAVER Corp. 공식 발표, Wikipedia, PitchBook</w:t>
      </w:r>
    </w:p>
    <w:p/>
    <w:p>
      <w:pPr>
        <w:pStyle w:val="Heading2"/>
      </w:pPr>
      <w:r>
        <w:t>1. 기업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정식 명칭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NAVER Corporation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설립연도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1999년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본사 소재지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경기도 성남시 분당구 정자동 (그린팩토리)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대표이사 (CEO)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최수연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상장 거래소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한국거래소 (KRX) KOSPI · 종목코드: 035420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약 27.7조 원 (2026년 3월 기준)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연간 매출액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12조 350억 원 (2025년 연간)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사업 영역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검색 포털, 커머스, 핀테크, 콘텐츠, 클라우드, AI</w:t>
            </w:r>
          </w:p>
        </w:tc>
      </w:tr>
    </w:tbl>
    <w:p/>
    <w:p>
      <w:pPr>
        <w:pStyle w:val="Heading2"/>
      </w:pPr>
      <w:r>
        <w:t>2. 주요 연혁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03C75A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4252"/>
            <w:shd w:fill="03C75A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사항</w:t>
            </w:r>
          </w:p>
        </w:tc>
      </w:tr>
      <w:tr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1999</w:t>
            </w:r>
          </w:p>
        </w:tc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NAVER Corporation 창립 (이해진 창업자)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2000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'통합검색' 서비스 출시 — 단일 페이지에서 다양한 결과 유형 제공</w:t>
            </w:r>
          </w:p>
        </w:tc>
      </w:tr>
      <w:tr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2002</w:t>
            </w:r>
          </w:p>
        </w:tc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KOSDAQ 상장 / 지식iN 서비스 출시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2004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웹툰 서비스 출시 (디지털 만화 플랫폼 선도)</w:t>
            </w:r>
          </w:p>
        </w:tc>
      </w:tr>
      <w:tr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2011</w:t>
            </w:r>
          </w:p>
        </w:tc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모바일 메신저 LINE 일본 출시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2013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한게임과 분리, NAVER Corporation으로 사명 변경</w:t>
            </w:r>
          </w:p>
        </w:tc>
      </w:tr>
      <w:tr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2017</w:t>
            </w:r>
          </w:p>
        </w:tc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SNOW, Naver Labs, Naver Webtoon 자회사 설립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Webtoon Entertainment, 나스닥 IPO (기업가치 약 2.9조 원)</w:t>
            </w:r>
          </w:p>
        </w:tc>
      </w:tr>
      <w:tr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</w:t>
            </w:r>
          </w:p>
        </w:tc>
        <w:tc>
          <w:tcPr>
            <w:tcW w:type="dxa" w:w="4252"/>
            <w:shd w:fill="F1F8F4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CEO 최수연 연임 확정 / 연간 매출 12조 원 돌파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사업 부문 재편: 네이버플랫폼·금융플랫폼·글로벌챌린지 3분류 체계</w:t>
            </w:r>
          </w:p>
        </w:tc>
      </w:tr>
    </w:tbl>
    <w:p/>
    <w:p>
      <w:pPr>
        <w:pStyle w:val="Heading2"/>
      </w:pPr>
      <w:r>
        <w:t>3. 사업 부문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1A5276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 부문</w:t>
            </w:r>
          </w:p>
        </w:tc>
        <w:tc>
          <w:tcPr>
            <w:tcW w:type="dxa" w:w="2835"/>
            <w:shd w:fill="1A5276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2025 Q4 매출</w:t>
            </w:r>
          </w:p>
        </w:tc>
        <w:tc>
          <w:tcPr>
            <w:tcW w:type="dxa" w:w="2835"/>
            <w:shd w:fill="1A5276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서비스</w:t>
            </w:r>
          </w:p>
        </w:tc>
      </w:tr>
      <w:tr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검색 플랫폼</w:t>
            </w:r>
          </w:p>
        </w:tc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 Q4: 1조 596억 원</w:t>
            </w:r>
          </w:p>
        </w:tc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네이버 검색, 디스플레이 광고, Whale 브라우저, CLOVA AI 검색</w:t>
            </w:r>
          </w:p>
        </w:tc>
      </w:tr>
      <w:tr>
        <w:tc>
          <w:tcPr>
            <w:tcW w:type="dxa" w:w="2835"/>
            <w:shd w:fill="FDFEFE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커머스</w:t>
            </w:r>
          </w:p>
        </w:tc>
        <w:tc>
          <w:tcPr>
            <w:tcW w:type="dxa" w:w="2835"/>
            <w:shd w:fill="FDFEFE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 Q4: 1조 540억 원</w:t>
            </w:r>
          </w:p>
        </w:tc>
        <w:tc>
          <w:tcPr>
            <w:tcW w:type="dxa" w:w="2835"/>
            <w:shd w:fill="FDFEFE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네이버쇼핑, 스마트스토어, KREAM, 브랜드스토어</w:t>
            </w:r>
          </w:p>
        </w:tc>
      </w:tr>
      <w:tr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핀테크</w:t>
            </w:r>
          </w:p>
        </w:tc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 Q4: 4,531억 원</w:t>
            </w:r>
          </w:p>
        </w:tc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네이버페이, 네이버파이낸셜, 간편결제·대출·보험</w:t>
            </w:r>
          </w:p>
        </w:tc>
      </w:tr>
      <w:tr>
        <w:tc>
          <w:tcPr>
            <w:tcW w:type="dxa" w:w="2835"/>
            <w:shd w:fill="FDFEFE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콘텐츠</w:t>
            </w:r>
          </w:p>
        </w:tc>
        <w:tc>
          <w:tcPr>
            <w:tcW w:type="dxa" w:w="2835"/>
            <w:shd w:fill="FDFEFE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 Q4: 4,567억 원</w:t>
            </w:r>
          </w:p>
        </w:tc>
        <w:tc>
          <w:tcPr>
            <w:tcW w:type="dxa" w:w="2835"/>
            <w:shd w:fill="FDFEFE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웹툰, CHZZK(라이브스트리밍), 오디오클립, 시리즈</w:t>
            </w:r>
          </w:p>
        </w:tc>
      </w:tr>
      <w:tr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클라우드·AI</w:t>
            </w:r>
          </w:p>
        </w:tc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 Q4: 1,718억 원</w:t>
            </w:r>
          </w:p>
        </w:tc>
        <w:tc>
          <w:tcPr>
            <w:tcW w:type="dxa" w:w="2835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네이버 클라우드, HyperCLOVA X, 데이터센터</w:t>
            </w:r>
          </w:p>
        </w:tc>
      </w:tr>
    </w:tbl>
    <w:p/>
    <w:p>
      <w:pPr>
        <w:pStyle w:val="Heading2"/>
      </w:pPr>
      <w:r>
        <w:t>4. 재무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2C3E50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126"/>
            <w:shd w:fill="2C3E50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2025 연간</w:t>
            </w:r>
          </w:p>
        </w:tc>
        <w:tc>
          <w:tcPr>
            <w:tcW w:type="dxa" w:w="2126"/>
            <w:shd w:fill="2C3E50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2026 Q1</w:t>
            </w:r>
          </w:p>
        </w:tc>
        <w:tc>
          <w:tcPr>
            <w:tcW w:type="dxa" w:w="2126"/>
            <w:shd w:fill="2C3E50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전년 동기 대비</w:t>
            </w:r>
          </w:p>
        </w:tc>
      </w:tr>
      <w:tr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연결 매출액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12조 350억 원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3조 2,411억 원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+16.3%</w:t>
            </w:r>
          </w:p>
        </w:tc>
      </w:tr>
      <w:tr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영업이익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2조 2,081억 원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5,418억 원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+7.2%</w:t>
            </w:r>
          </w:p>
        </w:tc>
      </w:tr>
      <w:tr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약 27.7조 원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주당 순이익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공시 예정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646464"/>
          <w:sz w:val="18"/>
        </w:rPr>
        <w:t>※ 2026년 Q1부터 사업 부문 분류 체계가 네이버플랫폼 / 금융플랫폼 / 글로벌챌린지 3분류로 재편됨.</w:t>
      </w:r>
    </w:p>
    <w:p/>
    <w:p>
      <w:pPr>
        <w:pStyle w:val="Heading2"/>
      </w:pPr>
      <w:r>
        <w:t>5. 주요 서비스 및 브랜드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네이버 검색: </w:t>
      </w:r>
      <w:r>
        <w:rPr>
          <w:rFonts w:ascii="맑은 고딕" w:hAnsi="맑은 고딕" w:eastAsia="맑은 고딕"/>
          <w:b w:val="0"/>
          <w:sz w:val="20"/>
        </w:rPr>
        <w:t>국내 시장점유율 1위 검색 포털. 통합검색·실시간 이슈·AI 검색(CLOVA X) 제공.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웹툰 (Webtoon): </w:t>
      </w:r>
      <w:r>
        <w:rPr>
          <w:rFonts w:ascii="맑은 고딕" w:hAnsi="맑은 고딕" w:eastAsia="맑은 고딕"/>
          <w:b w:val="0"/>
          <w:sz w:val="20"/>
        </w:rPr>
        <w:t>2004년 출시. 세계 최대 디지털 만화 플랫폼. 2024년 나스닥 상장.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LINE: </w:t>
      </w:r>
      <w:r>
        <w:rPr>
          <w:rFonts w:ascii="맑은 고딕" w:hAnsi="맑은 고딕" w:eastAsia="맑은 고딕"/>
          <w:b w:val="0"/>
          <w:sz w:val="20"/>
        </w:rPr>
        <w:t>일본·동남아 주요 메신저. LY Corporation(LINE+Yahoo Japan 합병법인) 지분 32.5% 보유.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CLOVA AI / HyperCLOVA X: </w:t>
      </w:r>
      <w:r>
        <w:rPr>
          <w:rFonts w:ascii="맑은 고딕" w:hAnsi="맑은 고딕" w:eastAsia="맑은 고딕"/>
          <w:b w:val="0"/>
          <w:sz w:val="20"/>
        </w:rPr>
        <w:t>자체 개발 대형 언어 모델(LLM). 검색, 챗봇, B2B 솔루션에 적용.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네이버페이: </w:t>
      </w:r>
      <w:r>
        <w:rPr>
          <w:rFonts w:ascii="맑은 고딕" w:hAnsi="맑은 고딕" w:eastAsia="맑은 고딕"/>
          <w:b w:val="0"/>
          <w:sz w:val="20"/>
        </w:rPr>
        <w:t>간편결제·금융 서비스. 누적 가입자 수천만 명 규모의 핀테크 플랫폼.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네이버 클라우드: </w:t>
      </w:r>
      <w:r>
        <w:rPr>
          <w:rFonts w:ascii="맑은 고딕" w:hAnsi="맑은 고딕" w:eastAsia="맑은 고딕"/>
          <w:b w:val="0"/>
          <w:sz w:val="20"/>
        </w:rPr>
        <w:t>B2B 클라우드·데이터센터 서비스. AI 인프라 및 엔터프라이즈 솔루션 제공.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CHZZK: </w:t>
      </w:r>
      <w:r>
        <w:rPr>
          <w:rFonts w:ascii="맑은 고딕" w:hAnsi="맑은 고딕" w:eastAsia="맑은 고딕"/>
          <w:b w:val="0"/>
          <w:sz w:val="20"/>
        </w:rPr>
        <w:t>라이브 스트리밍 플랫폼. 게임·엔터테인먼트 중심으로 급성장.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KREAM: </w:t>
      </w:r>
      <w:r>
        <w:rPr>
          <w:rFonts w:ascii="맑은 고딕" w:hAnsi="맑은 고딕" w:eastAsia="맑은 고딕"/>
          <w:b w:val="0"/>
          <w:sz w:val="20"/>
        </w:rPr>
        <w:t>한정판 스니커즈·패션 리세일 C2C 플랫폼.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SNOW: </w:t>
      </w:r>
      <w:r>
        <w:rPr>
          <w:rFonts w:ascii="맑은 고딕" w:hAnsi="맑은 고딕" w:eastAsia="맑은 고딕"/>
          <w:b w:val="0"/>
          <w:sz w:val="20"/>
        </w:rPr>
        <w:t>카메라·AR 필터 앱. 글로벌 사용자 기반 보유.</w:t>
      </w:r>
    </w:p>
    <w:p/>
    <w:p>
      <w:pPr>
        <w:pStyle w:val="Heading2"/>
      </w:pPr>
      <w:r>
        <w:t>6. 주요 경영진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03C75A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성명</w:t>
            </w:r>
          </w:p>
        </w:tc>
        <w:tc>
          <w:tcPr>
            <w:tcW w:type="dxa" w:w="4252"/>
            <w:shd w:fill="03C75A" w:val="clear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직책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이해진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투자 책임자 (GIO) / 창업자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최수연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대표이사 (CEO) — 2025년 2월 연임 확정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변대규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이사회 의장 (Chairman)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준구 김 (Junkoo Kim)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Webtoon Entertainment CEO</w:t>
            </w:r>
          </w:p>
        </w:tc>
      </w:tr>
    </w:tbl>
    <w:p/>
    <w:p>
      <w:r>
        <w:br w:type="page"/>
      </w:r>
    </w:p>
    <w:p>
      <w:pPr>
        <w:pStyle w:val="Heading2"/>
      </w:pPr>
      <w:r>
        <w:t>7. 디자인 컨셉 및 브랜드 아이덴티티</w:t>
      </w:r>
    </w:p>
    <w:p>
      <w:r>
        <w:rPr>
          <w:rFonts w:ascii="맑은 고딕" w:hAnsi="맑은 고딕" w:eastAsia="맑은 고딕"/>
          <w:b w:val="0"/>
          <w:sz w:val="20"/>
        </w:rPr>
        <w:t>네이버의 디자인 철학은 '일관성(Consistency)', '접근성(Accessibility)', '기술과 인간의 조화(Human-Tech Harmony)'를 핵심 축으로 삼습니다. 브랜드 컬러·타이포그래피·공간 디자인·아이콘 시스템에 이르기까지 모든 접점에서 통일된 시각 언어를 구현합니다.</w:t>
      </w:r>
    </w:p>
    <w:p/>
    <w:p>
      <w:pPr>
        <w:pStyle w:val="Heading3"/>
      </w:pPr>
      <w:r>
        <w:t>7-1. 브랜드 컬러 — 네이버 그린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공식 컬러명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NAVER Green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HEX 코드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#03C75A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RGB 값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 3 · G 199 · B 90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상징 의미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신뢰, 친근함, 탐험, 혁신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적용 방침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모든 사용자 접점에 일관 적용 — 앱 아이콘, 로고, CTA 버튼, 사옥 외관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646464"/>
          <w:sz w:val="18"/>
        </w:rPr>
        <w:t>※ 로고타입은 그래픽 요소 없이 고딕 계열 서체만 사용하며, 굵고 직선적인 획과 기하학적 형태로 안정감·가독성·단순미를 표현합니다. (출처: navercorp.com/en/company/brandGuide)</w:t>
      </w:r>
    </w:p>
    <w:p/>
    <w:p>
      <w:pPr>
        <w:pStyle w:val="Heading3"/>
      </w:pPr>
      <w:r>
        <w:t>7-2. 타이포그래피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나눔폰트 (Nanum Font): </w:t>
      </w:r>
      <w:r>
        <w:rPr>
          <w:rFonts w:ascii="맑은 고딕" w:hAnsi="맑은 고딕" w:eastAsia="맑은 고딕"/>
          <w:b w:val="0"/>
          <w:sz w:val="20"/>
        </w:rPr>
        <w:t>2008년 한글날 '한글한글 아름답게' 캠페인으로 무료 배포 시작. 나눔고딕·나눔명조·나눔바른고딕 등으로 구성. 한국적 조형미와 현대적 미감을 결합한 무료 오픈소스 폰트.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나눔고딕 코딩: </w:t>
      </w:r>
      <w:r>
        <w:rPr>
          <w:rFonts w:ascii="맑은 고딕" w:hAnsi="맑은 고딕" w:eastAsia="맑은 고딕"/>
          <w:b w:val="0"/>
          <w:sz w:val="20"/>
        </w:rPr>
        <w:t>개발자 커뮤니티를 위한 고정폭(monospace) 한글 코딩 폰트. GitHub 오픈소스 공개.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적용 원칙: </w:t>
      </w:r>
      <w:r>
        <w:rPr>
          <w:rFonts w:ascii="맑은 고딕" w:hAnsi="맑은 고딕" w:eastAsia="맑은 고딕"/>
          <w:b w:val="0"/>
          <w:sz w:val="20"/>
        </w:rPr>
        <w:t>가독성 최우선 / 동아시아(한글) 폰트와 서구 폰트의 일관된 혼용 / 모바일·웹·인쇄 환경 모두 대응하는 다중 굵기(Weight) 체계 운영.</w:t>
      </w:r>
    </w:p>
    <w:p/>
    <w:p>
      <w:pPr>
        <w:pStyle w:val="Heading3"/>
      </w:pPr>
      <w:r>
        <w:t>7-3. 아이콘 시스템 — 189개 통합 리뉴얼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5953"/>
      </w:tblGrid>
      <w:tr>
        <w:tc>
          <w:tcPr>
            <w:tcW w:type="dxa" w:w="4252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리뉴얼 규모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전체 서비스 189개 아이콘</w:t>
            </w:r>
          </w:p>
        </w:tc>
      </w:tr>
      <w:tr>
        <w:tc>
          <w:tcPr>
            <w:tcW w:type="dxa" w:w="4252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소요 기간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468일</w:t>
            </w:r>
          </w:p>
        </w:tc>
      </w:tr>
      <w:tr>
        <w:tc>
          <w:tcPr>
            <w:tcW w:type="dxa" w:w="4252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착수 시점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2021년 트렌드 변화에 따른 전면 개편 결정</w:t>
            </w:r>
          </w:p>
        </w:tc>
      </w:tr>
      <w:tr>
        <w:tc>
          <w:tcPr>
            <w:tcW w:type="dxa" w:w="4252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핵심 원칙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배경과 메타포 분리 — 흰 배경에 상징 오브젝트만 배치, 어떤 환경에서도 활용 가능</w:t>
            </w:r>
          </w:p>
        </w:tc>
      </w:tr>
      <w:tr>
        <w:tc>
          <w:tcPr>
            <w:tcW w:type="dxa" w:w="4252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시각 특성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2.5D 공간감 / 명확한 명암 대비 / 색상과 그림자의 구조적 가독성 향상</w:t>
            </w:r>
          </w:p>
        </w:tc>
      </w:tr>
      <w:tr>
        <w:tc>
          <w:tcPr>
            <w:tcW w:type="dxa" w:w="4252"/>
            <w:shd w:fill="EBF5FB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컬러 변화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NAVER 그린 미세 조정 — 이전 아이콘 대비 더 선명하고 구조적인 색상 표현</w:t>
            </w:r>
          </w:p>
        </w:tc>
      </w:tr>
    </w:tbl>
    <w:p/>
    <w:p>
      <w:pPr>
        <w:pStyle w:val="Heading3"/>
      </w:pPr>
      <w:r>
        <w:t>7-4. 공간 디자인 — 제2사옥 '1784'</w:t>
      </w:r>
    </w:p>
    <w:p>
      <w:r>
        <w:rPr>
          <w:rFonts w:ascii="맑은 고딕" w:hAnsi="맑은 고딕" w:eastAsia="맑은 고딕"/>
          <w:b w:val="0"/>
          <w:sz w:val="20"/>
        </w:rPr>
        <w:t>2022년 4월 개관한 네이버 제2사옥 '1784'는 iF 디자인 어워드를 수상한 세계 최초 로봇 친화형 건물입니다. '기술 융합(Technological Convergence)'을 핵심 컨셉으로, 건축·인테리어·UX가 유기적으로 통합된 리빙랩(Living Lab)으로 설계되었습니다.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5953"/>
      </w:tblGrid>
      <w:tr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설계사</w:t>
            </w:r>
          </w:p>
        </w:tc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삼성물산 삼우종합건축사사무소 (Samoo)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규모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지하 8층 · 지상 28층 / 연면적 168,179㎡</w:t>
            </w:r>
          </w:p>
        </w:tc>
      </w:tr>
      <w:tr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핵심 컨셉</w:t>
            </w:r>
          </w:p>
        </w:tc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기술 융합 (Technological Convergence)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소재·마감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철골·콘크리트 중심의 미래지향적 질감 + 목재 바닥·녹지로 온기 부여</w:t>
            </w:r>
          </w:p>
        </w:tc>
      </w:tr>
      <w:tr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로봇 인프라</w:t>
            </w:r>
          </w:p>
        </w:tc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루키(Rookie) 로봇 100대 운영 / 로봇 전용 엘리베이터 설치 / 건물 자체 5G 네트워크 구축 (정부 특별 허가) / 디지털 트윈으로 6인치 정밀도 위치 추적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스마트 오피스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5,000명 임직원 + 100대 로봇 협업 공간 / 카페·배달·물류를 로봇이 자율 수행</w:t>
            </w:r>
          </w:p>
        </w:tc>
      </w:tr>
      <w:tr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디자인 수상</w:t>
            </w:r>
          </w:p>
        </w:tc>
        <w:tc>
          <w:tcPr>
            <w:tcW w:type="dxa" w:w="4252"/>
            <w:shd w:fill="F4ECF7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iF Design Award 수상 (NAVER 1784 부문)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미디어 시스템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건물 내 대형 미디어 파사드 및 디지털 사이니지 통합 설계 (NAVER 1784 Media System Design)</w:t>
            </w:r>
          </w:p>
        </w:tc>
      </w:tr>
    </w:tbl>
    <w:p/>
    <w:p>
      <w:pPr>
        <w:pStyle w:val="Heading3"/>
      </w:pPr>
      <w:r>
        <w:t>7-5. 서비스별 주요 디자인 이니셔티브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네이버 지도 V6 (2025.11): </w:t>
      </w:r>
      <w:r>
        <w:rPr>
          <w:rFonts w:ascii="맑은 고딕" w:hAnsi="맑은 고딕" w:eastAsia="맑은 고딕"/>
          <w:b w:val="0"/>
          <w:sz w:val="20"/>
        </w:rPr>
        <w:t>6년 만의 전면 리디자인. 단순 내비게이션 앱에서 생활 플랫폼으로 전환. 상단 탭 5개(Discover·예약·대중교통·내비게이션·저장) 재편, 다국어 지원, 원탭 예약 검색 도입.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네이버페이 BI 리뉴얼 (2024): </w:t>
      </w:r>
      <w:r>
        <w:rPr>
          <w:rFonts w:ascii="맑은 고딕" w:hAnsi="맑은 고딕" w:eastAsia="맑은 고딕"/>
          <w:b w:val="0"/>
          <w:sz w:val="20"/>
        </w:rPr>
        <w:t>3D 아이콘 도입 및 핀테크 특화 브랜드 아이덴티티 재정립. Behance 공개.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CHZZK 브랜드: </w:t>
      </w:r>
      <w:r>
        <w:rPr>
          <w:rFonts w:ascii="맑은 고딕" w:hAnsi="맑은 고딕" w:eastAsia="맑은 고딕"/>
          <w:b w:val="0"/>
          <w:sz w:val="20"/>
        </w:rPr>
        <w:t>라이브 스트리밍 플랫폼 고유 시각 언어 구축. 게임·엔터 Z세대 타깃 컬러·타이포 체계.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BAND 리브랜딩: </w:t>
      </w:r>
      <w:r>
        <w:rPr>
          <w:rFonts w:ascii="맑은 고딕" w:hAnsi="맑은 고딕" w:eastAsia="맑은 고딕"/>
          <w:b w:val="0"/>
          <w:sz w:val="20"/>
        </w:rPr>
        <w:t>'커뮤니티 모티베이터' 컨셉으로 브랜드 아이덴티티 재정립. 모임의 생애 주기 전반을 지원하는 감각적·경쾌한 디자인 방향성.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 xml:space="preserve">NAVER TechOne 사이니지 (iF 수상): </w:t>
      </w:r>
      <w:r>
        <w:rPr>
          <w:rFonts w:ascii="맑은 고딕" w:hAnsi="맑은 고딕" w:eastAsia="맑은 고딕"/>
          <w:b w:val="0"/>
          <w:sz w:val="20"/>
        </w:rPr>
        <w:t>약 10개 자회사가 입주한 공간을 위한 통합 웨이파인딩 시스템. 직관적 동선 안내와 브랜드 일관성을 동시에 구현.</w:t>
      </w:r>
    </w:p>
    <w:p/>
    <w:p>
      <w:pPr>
        <w:pStyle w:val="Heading3"/>
      </w:pPr>
      <w:r>
        <w:t>7-6. 디자인 철학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5953"/>
      </w:tblGrid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일관성 (Consistency)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189개 서비스 아이콘·NAVER 그린·타이포그래피를 하나의 시각 언어로 통합. 어떤 플랫폼·환경에서도 '네이버다움'을 즉각 인식할 수 있도록 설계.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접근성 (Accessibility)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나눔폰트 무료 배포, 다국어 UI 지원, 시각적 명암 대비 기준 준수. 사용자 계층·기기 다양성을 포용하는 범용 디자인 지향.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기술과 인간의 조화 (Human-Tech Harmony)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1784 사옥에서 구현된 로봇-인간 공존 공간 UX가 대표 사례. AI·로봇 기술을 인간 생활 동선에 자연스럽게 녹이는 경험 설계.</w:t>
            </w:r>
          </w:p>
        </w:tc>
      </w:tr>
      <w:tr>
        <w:tc>
          <w:tcPr>
            <w:tcW w:type="dxa" w:w="4252"/>
            <w:shd w:fill="E8F5E9" w:val="clea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브랜드 확장성 (Scalability)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국내 포털에서 글로벌 플랫폼(웹툰·KREAM·SNOW)으로 확장 시 각 서비스의 고유성을 유지하면서도 모기업 NAVER와의 연결성을 잃지 않는 패밀리 브랜드 전략.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646464"/>
          <w:sz w:val="18"/>
        </w:rPr>
        <w:t>※ 출처: navercorp.com/en/company/brandGuide · designcompass.org · ifdesign.com · fastcompany.com · logotyp.us · brandcolorcode.com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969696"/>
        <w:sz w:val="18"/>
      </w:rPr>
      <w:t>© 2026 네이버 기업 분석 보고서 | 본 문서는 공개 정보를 기반으로 작성되었습니다.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