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亿帆隐私政策</w:t>
      </w:r>
    </w:p>
    <w:p>
      <w:pPr>
        <w:spacing w:before="120" w:after="120" w:line="288" w:lineRule="auto"/>
        <w:ind w:left="0"/>
        <w:jc w:val="left"/>
      </w:pPr>
      <w:r>
        <w:rPr>
          <w:rFonts w:eastAsia="等线" w:ascii="Arial" w:cs="Arial" w:hAnsi="Arial"/>
          <w:sz w:val="22"/>
        </w:rPr>
        <w:t>更新日期：2023年11月29日</w:t>
      </w:r>
    </w:p>
    <w:p>
      <w:pPr>
        <w:pStyle w:val="2"/>
        <w:spacing w:before="320" w:after="120" w:line="288" w:lineRule="auto"/>
        <w:ind w:left="0"/>
        <w:jc w:val="left"/>
        <w:outlineLvl w:val="1"/>
      </w:pPr>
      <w:r>
        <w:rPr>
          <w:rFonts w:eastAsia="等线" w:ascii="Arial" w:cs="Arial" w:hAnsi="Arial"/>
          <w:b w:val="true"/>
          <w:sz w:val="32"/>
        </w:rPr>
        <w:t>提示条款</w:t>
      </w:r>
    </w:p>
    <w:p>
      <w:pPr>
        <w:spacing w:before="120" w:after="120" w:line="288" w:lineRule="auto"/>
        <w:ind w:left="0"/>
        <w:jc w:val="left"/>
      </w:pPr>
      <w:r>
        <w:rPr>
          <w:rFonts w:eastAsia="等线" w:ascii="Arial" w:cs="Arial" w:hAnsi="Arial"/>
          <w:sz w:val="22"/>
        </w:rPr>
        <w:t>我们深知个人信息对您的重要性，我们将按照法律法规的规定，采用安全的保护措施，保护您的个人信息及隐私安全。鉴此，亿帆</w:t>
      </w:r>
      <w:r>
        <w:rPr>
          <w:rFonts w:eastAsia="等线" w:ascii="Arial" w:cs="Arial" w:hAnsi="Arial"/>
          <w:sz w:val="22"/>
        </w:rPr>
        <w:t>SDK</w:t>
      </w:r>
      <w:r>
        <w:rPr>
          <w:rFonts w:eastAsia="等线" w:ascii="Arial" w:cs="Arial" w:hAnsi="Arial"/>
          <w:sz w:val="22"/>
        </w:rPr>
        <w:t>及相关服务提供者（南京亿帆数字科技有限公司及其关联方，以下简称"我们"或"公司"）制定本《隐私政策》（下称"本政策 /本隐私政策"）。</w:t>
      </w:r>
    </w:p>
    <w:p>
      <w:pPr>
        <w:spacing w:before="120" w:after="120" w:line="288" w:lineRule="auto"/>
        <w:ind w:left="0"/>
        <w:jc w:val="left"/>
      </w:pPr>
      <w:r>
        <w:rPr>
          <w:rFonts w:eastAsia="等线" w:ascii="Arial" w:cs="Arial" w:hAnsi="Arial"/>
          <w:sz w:val="22"/>
        </w:rPr>
        <w:t>在使用亿帆</w:t>
      </w:r>
      <w:r>
        <w:rPr>
          <w:rFonts w:eastAsia="等线" w:ascii="Arial" w:cs="Arial" w:hAnsi="Arial"/>
          <w:sz w:val="22"/>
        </w:rPr>
        <w:t>SDK</w:t>
      </w:r>
      <w:r>
        <w:rPr>
          <w:rFonts w:eastAsia="等线" w:ascii="Arial" w:cs="Arial" w:hAnsi="Arial"/>
          <w:sz w:val="22"/>
        </w:rPr>
        <w:t>及相关服务前，请您务必仔细阅读并透彻理解本政策，在确认充分理解并同意后使用平台及相关服务。一旦您开始使用亿帆SDK或相关服务，即表示您已充分理解并同意本政策。</w:t>
      </w:r>
    </w:p>
    <w:p>
      <w:pPr>
        <w:spacing w:before="120" w:after="120" w:line="288" w:lineRule="auto"/>
        <w:ind w:left="0"/>
        <w:jc w:val="left"/>
      </w:pPr>
      <w:r>
        <w:rPr>
          <w:rFonts w:eastAsia="等线" w:ascii="Arial" w:cs="Arial" w:hAnsi="Arial"/>
          <w:sz w:val="22"/>
        </w:rPr>
        <w:t>我们希望通过本隐私政策向您说明在您使用亿帆</w:t>
      </w:r>
      <w:r>
        <w:rPr>
          <w:rFonts w:eastAsia="等线" w:ascii="Arial" w:cs="Arial" w:hAnsi="Arial"/>
          <w:sz w:val="22"/>
        </w:rPr>
        <w:t>SDK</w:t>
      </w:r>
      <w:r>
        <w:rPr>
          <w:rFonts w:eastAsia="等线" w:ascii="Arial" w:cs="Arial" w:hAnsi="Arial"/>
          <w:sz w:val="22"/>
        </w:rPr>
        <w:t>及相关服务时，我们将按照本隐私政策收集、使用、存储、共享、转让（如适用）及保护您的个人信息，向您介绍我们对您个人信息的处理，以及我们为您提供的查询、访问、删除、更正、撤回授权同意和保护这些信息的方式。</w:t>
      </w:r>
    </w:p>
    <w:p>
      <w:pPr>
        <w:pStyle w:val="2"/>
        <w:spacing w:before="320" w:after="120" w:line="288" w:lineRule="auto"/>
        <w:ind w:left="0"/>
        <w:jc w:val="left"/>
        <w:outlineLvl w:val="1"/>
      </w:pPr>
      <w:r>
        <w:rPr>
          <w:rFonts w:eastAsia="等线" w:ascii="Arial" w:cs="Arial" w:hAnsi="Arial"/>
          <w:b w:val="true"/>
          <w:sz w:val="32"/>
        </w:rPr>
        <w:t>本隐私政策将帮助您了解以下内容：</w:t>
      </w:r>
    </w:p>
    <w:p>
      <w:pPr>
        <w:spacing w:before="120" w:after="120" w:line="288" w:lineRule="auto"/>
        <w:ind w:left="0"/>
        <w:jc w:val="left"/>
      </w:pPr>
      <w:r>
        <w:rPr>
          <w:rFonts w:eastAsia="等线" w:ascii="Arial" w:cs="Arial" w:hAnsi="Arial"/>
          <w:sz w:val="22"/>
        </w:rPr>
        <w:t>一、我们如何收集和使用个人信息</w:t>
      </w:r>
    </w:p>
    <w:p>
      <w:pPr>
        <w:spacing w:before="120" w:after="120" w:line="288" w:lineRule="auto"/>
        <w:ind w:left="0"/>
        <w:jc w:val="left"/>
      </w:pPr>
      <w:r>
        <w:rPr>
          <w:rFonts w:eastAsia="等线" w:ascii="Arial" w:cs="Arial" w:hAnsi="Arial"/>
          <w:sz w:val="22"/>
        </w:rPr>
        <w:t xml:space="preserve">二、我们对 </w:t>
      </w:r>
      <w:r>
        <w:rPr>
          <w:rFonts w:eastAsia="等线" w:ascii="Arial" w:cs="Arial" w:hAnsi="Arial"/>
          <w:sz w:val="22"/>
        </w:rPr>
        <w:t>Cookie</w:t>
      </w:r>
      <w:r>
        <w:rPr>
          <w:rFonts w:eastAsia="等线" w:ascii="Arial" w:cs="Arial" w:hAnsi="Arial"/>
          <w:sz w:val="22"/>
        </w:rPr>
        <w:t xml:space="preserve"> 和同类技术的使用</w:t>
      </w:r>
    </w:p>
    <w:p>
      <w:pPr>
        <w:spacing w:before="120" w:after="120" w:line="288" w:lineRule="auto"/>
        <w:ind w:left="0"/>
        <w:jc w:val="left"/>
      </w:pPr>
      <w:r>
        <w:rPr>
          <w:rFonts w:eastAsia="等线" w:ascii="Arial" w:cs="Arial" w:hAnsi="Arial"/>
          <w:sz w:val="22"/>
        </w:rPr>
        <w:t>三、我们如何存储个人信息</w:t>
      </w:r>
    </w:p>
    <w:p>
      <w:pPr>
        <w:spacing w:before="120" w:after="120" w:line="288" w:lineRule="auto"/>
        <w:ind w:left="0"/>
        <w:jc w:val="left"/>
      </w:pPr>
      <w:r>
        <w:rPr>
          <w:rFonts w:eastAsia="等线" w:ascii="Arial" w:cs="Arial" w:hAnsi="Arial"/>
          <w:sz w:val="22"/>
        </w:rPr>
        <w:t>四、我们如何共享、转让、公开披露个人信息</w:t>
      </w:r>
    </w:p>
    <w:p>
      <w:pPr>
        <w:spacing w:before="120" w:after="120" w:line="288" w:lineRule="auto"/>
        <w:ind w:left="0"/>
        <w:jc w:val="left"/>
      </w:pPr>
      <w:r>
        <w:rPr>
          <w:rFonts w:eastAsia="等线" w:ascii="Arial" w:cs="Arial" w:hAnsi="Arial"/>
          <w:sz w:val="22"/>
        </w:rPr>
        <w:t>五、我们如何保护个人信息的安全</w:t>
      </w:r>
    </w:p>
    <w:p>
      <w:pPr>
        <w:spacing w:before="120" w:after="120" w:line="288" w:lineRule="auto"/>
        <w:ind w:left="0"/>
        <w:jc w:val="left"/>
      </w:pPr>
      <w:r>
        <w:rPr>
          <w:rFonts w:eastAsia="等线" w:ascii="Arial" w:cs="Arial" w:hAnsi="Arial"/>
          <w:sz w:val="22"/>
        </w:rPr>
        <w:t>六、未成年人使用条款</w:t>
      </w:r>
    </w:p>
    <w:p>
      <w:pPr>
        <w:spacing w:before="120" w:after="120" w:line="288" w:lineRule="auto"/>
        <w:ind w:left="0"/>
        <w:jc w:val="left"/>
      </w:pPr>
      <w:r>
        <w:rPr>
          <w:rFonts w:eastAsia="等线" w:ascii="Arial" w:cs="Arial" w:hAnsi="Arial"/>
          <w:sz w:val="22"/>
        </w:rPr>
        <w:t>七、其他</w:t>
      </w:r>
    </w:p>
    <w:p>
      <w:pPr>
        <w:pStyle w:val="3"/>
        <w:spacing w:before="300" w:after="120" w:line="288" w:lineRule="auto"/>
        <w:ind w:left="0"/>
        <w:jc w:val="left"/>
        <w:outlineLvl w:val="2"/>
      </w:pPr>
      <w:r>
        <w:rPr>
          <w:rFonts w:eastAsia="等线" w:ascii="Arial" w:cs="Arial" w:hAnsi="Arial"/>
          <w:b w:val="true"/>
          <w:sz w:val="30"/>
        </w:rPr>
        <w:t>一、我们如何收集和使用个人信息</w:t>
      </w:r>
    </w:p>
    <w:p>
      <w:pPr>
        <w:spacing w:before="120" w:after="120" w:line="288" w:lineRule="auto"/>
        <w:ind w:left="0"/>
        <w:jc w:val="left"/>
      </w:pPr>
      <w:r>
        <w:rPr>
          <w:rFonts w:eastAsia="等线" w:ascii="Arial" w:cs="Arial" w:hAnsi="Arial"/>
          <w:sz w:val="22"/>
        </w:rPr>
        <w:t>在您使用亿帆</w:t>
      </w:r>
      <w:r>
        <w:rPr>
          <w:rFonts w:eastAsia="等线" w:ascii="Arial" w:cs="Arial" w:hAnsi="Arial"/>
          <w:sz w:val="22"/>
        </w:rPr>
        <w:t>SDK</w:t>
      </w:r>
      <w:r>
        <w:rPr>
          <w:rFonts w:eastAsia="等线" w:ascii="Arial" w:cs="Arial" w:hAnsi="Arial"/>
          <w:sz w:val="22"/>
        </w:rPr>
        <w:t>及相关服务的过程中，我们将根据合法、正当、必要的原则收集信息。我们收集或您提供的信息将用于：</w:t>
      </w:r>
    </w:p>
    <w:p>
      <w:pPr>
        <w:numPr>
          <w:numId w:val="1"/>
        </w:numPr>
        <w:spacing w:before="120" w:after="120" w:line="288" w:lineRule="auto"/>
        <w:ind w:left="0"/>
        <w:jc w:val="left"/>
      </w:pPr>
      <w:r>
        <w:rPr>
          <w:rFonts w:eastAsia="等线" w:ascii="Arial" w:cs="Arial" w:hAnsi="Arial"/>
          <w:b w:val="true"/>
          <w:sz w:val="22"/>
        </w:rPr>
        <w:t>保障产品的正常基础运行；</w:t>
      </w:r>
    </w:p>
    <w:p>
      <w:pPr>
        <w:numPr>
          <w:numId w:val="2"/>
        </w:numPr>
        <w:spacing w:before="120" w:after="120" w:line="288" w:lineRule="auto"/>
        <w:ind w:left="0"/>
        <w:jc w:val="left"/>
      </w:pPr>
      <w:r>
        <w:rPr>
          <w:rFonts w:eastAsia="等线" w:ascii="Arial" w:cs="Arial" w:hAnsi="Arial"/>
          <w:b w:val="true"/>
          <w:sz w:val="22"/>
        </w:rPr>
        <w:t>实现各项功能和服务；</w:t>
      </w:r>
    </w:p>
    <w:p>
      <w:pPr>
        <w:numPr>
          <w:numId w:val="3"/>
        </w:numPr>
        <w:spacing w:before="120" w:after="120" w:line="288" w:lineRule="auto"/>
        <w:ind w:left="0"/>
        <w:jc w:val="left"/>
      </w:pPr>
      <w:r>
        <w:rPr>
          <w:rFonts w:eastAsia="等线" w:ascii="Arial" w:cs="Arial" w:hAnsi="Arial"/>
          <w:b w:val="true"/>
          <w:sz w:val="22"/>
        </w:rPr>
        <w:t>优化、改善产品和服务；</w:t>
      </w:r>
    </w:p>
    <w:p>
      <w:pPr>
        <w:numPr>
          <w:numId w:val="4"/>
        </w:numPr>
        <w:spacing w:before="120" w:after="120" w:line="288" w:lineRule="auto"/>
        <w:ind w:left="0"/>
        <w:jc w:val="left"/>
      </w:pPr>
      <w:r>
        <w:rPr>
          <w:rFonts w:eastAsia="等线" w:ascii="Arial" w:cs="Arial" w:hAnsi="Arial"/>
          <w:b w:val="true"/>
          <w:sz w:val="22"/>
        </w:rPr>
        <w:t>保障产品、服务以及用户使用安全；</w:t>
      </w:r>
    </w:p>
    <w:p>
      <w:pPr>
        <w:numPr>
          <w:numId w:val="5"/>
        </w:numPr>
        <w:spacing w:before="120" w:after="120" w:line="288" w:lineRule="auto"/>
        <w:ind w:left="0"/>
        <w:jc w:val="left"/>
      </w:pPr>
      <w:r>
        <w:rPr>
          <w:rFonts w:eastAsia="等线" w:ascii="Arial" w:cs="Arial" w:hAnsi="Arial"/>
          <w:b w:val="true"/>
          <w:sz w:val="22"/>
        </w:rPr>
        <w:t>遵循法律法规与</w:t>
      </w:r>
      <w:r>
        <w:rPr>
          <w:rFonts w:eastAsia="等线" w:ascii="Arial" w:cs="Arial" w:hAnsi="Arial"/>
          <w:b w:val="true"/>
          <w:sz w:val="22"/>
        </w:rPr>
        <w:t>国家标准</w:t>
      </w:r>
      <w:r>
        <w:rPr>
          <w:rFonts w:eastAsia="等线" w:ascii="Arial" w:cs="Arial" w:hAnsi="Arial"/>
          <w:b w:val="true"/>
          <w:sz w:val="22"/>
        </w:rPr>
        <w:t>的规定。</w:t>
      </w:r>
    </w:p>
    <w:p>
      <w:pPr>
        <w:pStyle w:val="4"/>
        <w:spacing w:before="260" w:after="120" w:line="288" w:lineRule="auto"/>
        <w:ind w:left="0"/>
        <w:jc w:val="left"/>
        <w:outlineLvl w:val="3"/>
      </w:pPr>
      <w:r>
        <w:rPr>
          <w:rFonts w:eastAsia="等线" w:ascii="Arial" w:cs="Arial" w:hAnsi="Arial"/>
          <w:b w:val="true"/>
          <w:sz w:val="28"/>
        </w:rPr>
        <w:t>（一）我们直接收集与使用的个人信息</w:t>
      </w:r>
    </w:p>
    <w:p>
      <w:pPr>
        <w:spacing w:before="120" w:after="120" w:line="288" w:lineRule="auto"/>
        <w:ind w:left="0"/>
        <w:jc w:val="left"/>
      </w:pPr>
      <w:r>
        <w:rPr>
          <w:rFonts w:eastAsia="等线" w:ascii="Arial" w:cs="Arial" w:hAnsi="Arial"/>
          <w:sz w:val="22"/>
        </w:rPr>
        <w:t>我们会按照如下方式收集您在使用服务时主动提供的，以及通过自动化手段收集您在使用功能或接受服务过程中产生的信息：</w:t>
      </w:r>
    </w:p>
    <w:p>
      <w:pPr>
        <w:numPr>
          <w:numId w:val="6"/>
        </w:numPr>
        <w:spacing w:before="120" w:after="120" w:line="288" w:lineRule="auto"/>
        <w:ind w:left="0"/>
        <w:jc w:val="left"/>
      </w:pPr>
      <w:r>
        <w:rPr>
          <w:rFonts w:eastAsia="等线" w:ascii="Arial" w:cs="Arial" w:hAnsi="Arial"/>
          <w:b w:val="true"/>
          <w:sz w:val="22"/>
        </w:rPr>
        <w:t>保障亿帆</w:t>
      </w:r>
      <w:r>
        <w:rPr>
          <w:rFonts w:eastAsia="等线" w:ascii="Arial" w:cs="Arial" w:hAnsi="Arial"/>
          <w:b w:val="true"/>
          <w:sz w:val="22"/>
        </w:rPr>
        <w:t>SDK</w:t>
      </w:r>
      <w:r>
        <w:rPr>
          <w:rFonts w:eastAsia="等线" w:ascii="Arial" w:cs="Arial" w:hAnsi="Arial"/>
          <w:b w:val="true"/>
          <w:sz w:val="22"/>
        </w:rPr>
        <w:t>及相关服务的正常运行</w:t>
      </w:r>
    </w:p>
    <w:p>
      <w:pPr>
        <w:spacing w:before="120" w:after="120" w:line="288" w:lineRule="auto"/>
        <w:ind w:left="0"/>
        <w:jc w:val="left"/>
      </w:pPr>
      <w:r>
        <w:rPr>
          <w:rFonts w:eastAsia="等线" w:ascii="Arial" w:cs="Arial" w:hAnsi="Arial"/>
          <w:sz w:val="22"/>
        </w:rPr>
        <w:t>当您使用亿帆</w:t>
      </w:r>
      <w:r>
        <w:rPr>
          <w:rFonts w:eastAsia="等线" w:ascii="Arial" w:cs="Arial" w:hAnsi="Arial"/>
          <w:sz w:val="22"/>
        </w:rPr>
        <w:t>SDK</w:t>
      </w:r>
      <w:r>
        <w:rPr>
          <w:rFonts w:eastAsia="等线" w:ascii="Arial" w:cs="Arial" w:hAnsi="Arial"/>
          <w:sz w:val="22"/>
        </w:rPr>
        <w:t>及相关服务时，为了保障软件与服务的正常运行，我们会收集您的硬件型号、</w:t>
      </w:r>
      <w:r>
        <w:rPr>
          <w:rFonts w:eastAsia="等线" w:ascii="Arial" w:cs="Arial" w:hAnsi="Arial"/>
          <w:sz w:val="22"/>
        </w:rPr>
        <w:t>操作系统</w:t>
      </w:r>
      <w:r>
        <w:rPr>
          <w:rFonts w:eastAsia="等线" w:ascii="Arial" w:cs="Arial" w:hAnsi="Arial"/>
          <w:sz w:val="22"/>
        </w:rPr>
        <w:t>版本号、</w:t>
      </w:r>
      <w:r>
        <w:rPr>
          <w:rFonts w:eastAsia="等线" w:ascii="Arial" w:cs="Arial" w:hAnsi="Arial"/>
          <w:sz w:val="22"/>
        </w:rPr>
        <w:t>IP</w:t>
      </w:r>
      <w:r>
        <w:rPr>
          <w:rFonts w:eastAsia="等线" w:ascii="Arial" w:cs="Arial" w:hAnsi="Arial"/>
          <w:sz w:val="22"/>
        </w:rPr>
        <w:t>地址、WLAN</w:t>
      </w:r>
      <w:r>
        <w:rPr>
          <w:rFonts w:eastAsia="等线" w:ascii="Arial" w:cs="Arial" w:hAnsi="Arial"/>
          <w:sz w:val="22"/>
        </w:rPr>
        <w:t>接入点</w:t>
      </w:r>
      <w:r>
        <w:rPr>
          <w:rFonts w:eastAsia="等线" w:ascii="Arial" w:cs="Arial" w:hAnsi="Arial"/>
          <w:sz w:val="22"/>
        </w:rPr>
        <w:t>、软件版本号、网络接入方式、类型、状态、网络质量数据、操作、使用、服务日志。 请您了解，这些信息是我们提供服务和保障产品正常运行所必须收集的基本信息。</w:t>
      </w:r>
    </w:p>
    <w:p>
      <w:pPr>
        <w:numPr>
          <w:numId w:val="7"/>
        </w:numPr>
        <w:spacing w:before="120" w:after="120" w:line="288" w:lineRule="auto"/>
        <w:ind w:left="0"/>
        <w:jc w:val="left"/>
      </w:pPr>
      <w:r>
        <w:rPr>
          <w:rFonts w:eastAsia="等线" w:ascii="Arial" w:cs="Arial" w:hAnsi="Arial"/>
          <w:b w:val="true"/>
          <w:sz w:val="22"/>
        </w:rPr>
        <w:t>我们通过间接获得方式收集到的您的个人信息</w:t>
      </w:r>
    </w:p>
    <w:p>
      <w:pPr>
        <w:spacing w:before="120" w:after="120" w:line="288" w:lineRule="auto"/>
        <w:ind w:left="0"/>
        <w:jc w:val="left"/>
      </w:pPr>
      <w:r>
        <w:rPr>
          <w:rFonts w:eastAsia="等线" w:ascii="Arial" w:cs="Arial" w:hAnsi="Arial"/>
          <w:sz w:val="22"/>
        </w:rPr>
        <w:t>为了给您提供更好、更优、更加个性化的服务，或共同为您提供服务，或为了预防互联网欺诈的目的，我们的关联公司、合作伙伴会依据法律规定或与您的约定或征得您同意前提下，向我们分享您的个人信息。</w:t>
      </w:r>
    </w:p>
    <w:p>
      <w:pPr>
        <w:numPr>
          <w:numId w:val="8"/>
        </w:numPr>
        <w:spacing w:before="120" w:after="120" w:line="288" w:lineRule="auto"/>
        <w:ind w:left="0"/>
        <w:jc w:val="left"/>
      </w:pPr>
      <w:r>
        <w:rPr>
          <w:rFonts w:eastAsia="等线" w:ascii="Arial" w:cs="Arial" w:hAnsi="Arial"/>
          <w:b w:val="true"/>
          <w:sz w:val="22"/>
        </w:rPr>
        <w:t>您已仔细阅读并同意遵守《亿帆隐私合规指南》内容。</w:t>
      </w:r>
    </w:p>
    <w:p>
      <w:pPr>
        <w:numPr>
          <w:numId w:val="9"/>
        </w:numPr>
        <w:spacing w:before="120" w:after="120" w:line="288" w:lineRule="auto"/>
        <w:ind w:left="0"/>
        <w:jc w:val="left"/>
      </w:pPr>
      <w:r>
        <w:rPr>
          <w:rFonts w:eastAsia="等线" w:ascii="Arial" w:cs="Arial" w:hAnsi="Arial"/>
          <w:b w:val="true"/>
          <w:sz w:val="22"/>
        </w:rPr>
        <w:t>亿帆</w:t>
      </w:r>
      <w:r>
        <w:rPr>
          <w:rFonts w:eastAsia="等线" w:ascii="Arial" w:cs="Arial" w:hAnsi="Arial"/>
          <w:b w:val="true"/>
          <w:sz w:val="22"/>
        </w:rPr>
        <w:t>SDK</w:t>
      </w:r>
      <w:r>
        <w:rPr>
          <w:rFonts w:eastAsia="等线" w:ascii="Arial" w:cs="Arial" w:hAnsi="Arial"/>
          <w:b w:val="true"/>
          <w:sz w:val="22"/>
        </w:rPr>
        <w:t>获取的您的产品的最终用户的个人信息类型、字段、用途和目的，已经在《亿帆隐私合规指南》中说明：</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70"/>
        <w:gridCol w:w="1215"/>
        <w:gridCol w:w="2820"/>
        <w:gridCol w:w="1635"/>
        <w:gridCol w:w="1440"/>
      </w:tblGrid>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接入的第三方</w:t>
            </w:r>
            <w:r>
              <w:rPr>
                <w:rFonts w:eastAsia="等线" w:ascii="Arial" w:cs="Arial" w:hAnsi="Arial"/>
                <w:b w:val="true"/>
                <w:sz w:val="22"/>
              </w:rPr>
              <w:t>SDK</w:t>
            </w:r>
            <w:r>
              <w:rPr>
                <w:rFonts w:eastAsia="等线" w:ascii="Arial" w:cs="Arial" w:hAnsi="Arial"/>
                <w:b w:val="true"/>
                <w:sz w:val="22"/>
              </w:rPr>
              <w:t>名称</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接入第三方</w:t>
            </w:r>
            <w:r>
              <w:rPr>
                <w:rFonts w:eastAsia="等线" w:ascii="Arial" w:cs="Arial" w:hAnsi="Arial"/>
                <w:b w:val="true"/>
                <w:sz w:val="22"/>
              </w:rPr>
              <w:t>SDK</w:t>
            </w:r>
            <w:r>
              <w:rPr>
                <w:rFonts w:eastAsia="等线" w:ascii="Arial" w:cs="Arial" w:hAnsi="Arial"/>
                <w:b w:val="true"/>
                <w:sz w:val="22"/>
              </w:rPr>
              <w:t>的目的</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第三方</w:t>
            </w:r>
            <w:r>
              <w:rPr>
                <w:rFonts w:eastAsia="等线" w:ascii="Arial" w:cs="Arial" w:hAnsi="Arial"/>
                <w:b w:val="true"/>
                <w:sz w:val="22"/>
              </w:rPr>
              <w:t>SDK</w:t>
            </w:r>
            <w:r>
              <w:rPr>
                <w:rFonts w:eastAsia="等线" w:ascii="Arial" w:cs="Arial" w:hAnsi="Arial"/>
                <w:b w:val="true"/>
                <w:sz w:val="22"/>
              </w:rPr>
              <w:t>收集的信息</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第三方</w:t>
            </w:r>
            <w:r>
              <w:rPr>
                <w:rFonts w:eastAsia="等线" w:ascii="Arial" w:cs="Arial" w:hAnsi="Arial"/>
                <w:b w:val="true"/>
                <w:sz w:val="22"/>
              </w:rPr>
              <w:t>SDK</w:t>
            </w:r>
            <w:r>
              <w:rPr>
                <w:rFonts w:eastAsia="等线" w:ascii="Arial" w:cs="Arial" w:hAnsi="Arial"/>
                <w:b w:val="true"/>
                <w:sz w:val="22"/>
              </w:rPr>
              <w:t>收集用户信息的目的</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第三方</w:t>
            </w:r>
            <w:r>
              <w:rPr>
                <w:rFonts w:eastAsia="等线" w:ascii="Arial" w:cs="Arial" w:hAnsi="Arial"/>
                <w:b w:val="true"/>
                <w:sz w:val="22"/>
              </w:rPr>
              <w:t>SDK</w:t>
            </w:r>
            <w:r>
              <w:rPr>
                <w:rFonts w:eastAsia="等线" w:ascii="Arial" w:cs="Arial" w:hAnsi="Arial"/>
                <w:b w:val="true"/>
                <w:sz w:val="22"/>
              </w:rPr>
              <w:t>的隐私政策链接</w:t>
            </w: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亿帆 </w:t>
            </w:r>
            <w:r>
              <w:rPr>
                <w:rFonts w:eastAsia="等线" w:ascii="Arial" w:cs="Arial" w:hAnsi="Arial"/>
                <w:sz w:val="22"/>
              </w:rPr>
              <w:t>SDK</w:t>
            </w:r>
          </w:p>
          <w:p>
            <w:pPr>
              <w:spacing w:before="120" w:after="120" w:line="288" w:lineRule="auto"/>
              <w:ind w:left="0"/>
              <w:jc w:val="left"/>
            </w:pP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使用亿帆的广告聚合服务，聚合多家广告平台进行变现</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【Android 和 iOS公共信息】</w:t>
              <w:br/>
              <w:t>系统版本名</w:t>
              <w:br/>
              <w:t>系统版本号</w:t>
              <w:br/>
              <w:t>当前应用包名</w:t>
              <w:br/>
              <w:t>应用版本名</w:t>
              <w:br/>
              <w:t>应用版本号</w:t>
              <w:br/>
              <w:t>设备生产商</w:t>
              <w:br/>
              <w:t>设备型号</w:t>
              <w:br/>
              <w:t>分辨率</w:t>
              <w:br/>
              <w:t>网络类型，例：WiFi/3G/4G</w:t>
              <w:br/>
            </w:r>
            <w:r>
              <w:rPr>
                <w:rFonts w:eastAsia="等线" w:ascii="Arial" w:cs="Arial" w:hAnsi="Arial"/>
                <w:sz w:val="22"/>
              </w:rPr>
              <w:t>MNC</w:t>
            </w:r>
            <w:r>
              <w:rPr>
                <w:rFonts w:eastAsia="等线" w:ascii="Arial" w:cs="Arial" w:hAnsi="Arial"/>
                <w:sz w:val="22"/>
              </w:rPr>
              <w:t>(</w:t>
            </w:r>
            <w:r>
              <w:rPr>
                <w:rFonts w:eastAsia="等线" w:ascii="Arial" w:cs="Arial" w:hAnsi="Arial"/>
                <w:sz w:val="22"/>
              </w:rPr>
              <w:t>mobile network code</w:t>
            </w:r>
            <w:r>
              <w:rPr>
                <w:rFonts w:eastAsia="等线" w:ascii="Arial" w:cs="Arial" w:hAnsi="Arial"/>
                <w:sz w:val="22"/>
              </w:rPr>
              <w:t>)</w:t>
              <w:br/>
              <w:t>MCC(mobile country code)</w:t>
              <w:br/>
              <w:t>系统语言，例：zh-CN时区，例：GMT+08:00</w:t>
              <w:br/>
              <w:t>时间戳</w:t>
              <w:br/>
              <w:t>user_agent信息</w:t>
              <w:br/>
              <w:t>屏幕方向，例：1:竖屏 2:横屏</w:t>
              <w:br/>
              <w:t>【Android国内】</w:t>
              <w:br/>
              <w:t>设备id(android_id)</w:t>
              <w:br/>
            </w:r>
            <w:r>
              <w:rPr>
                <w:rFonts w:eastAsia="等线" w:ascii="Arial" w:cs="Arial" w:hAnsi="Arial"/>
                <w:sz w:val="22"/>
              </w:rPr>
              <w:t>imei</w:t>
            </w:r>
            <w:r>
              <w:rPr>
                <w:rFonts w:eastAsia="等线" w:ascii="Arial" w:cs="Arial" w:hAnsi="Arial"/>
                <w:sz w:val="22"/>
              </w:rPr>
              <w:t>（用户授权才收集）</w:t>
              <w:br/>
            </w:r>
            <w:r>
              <w:rPr>
                <w:rFonts w:eastAsia="等线" w:ascii="Arial" w:cs="Arial" w:hAnsi="Arial"/>
                <w:sz w:val="22"/>
              </w:rPr>
              <w:t>oaid</w:t>
            </w:r>
            <w:r>
              <w:rPr>
                <w:rFonts w:eastAsia="等线" w:ascii="Arial" w:cs="Arial" w:hAnsi="Arial"/>
                <w:sz w:val="22"/>
              </w:rPr>
              <w:br/>
            </w:r>
            <w:r>
              <w:rPr>
                <w:rFonts w:eastAsia="等线" w:ascii="Arial" w:cs="Arial" w:hAnsi="Arial"/>
                <w:sz w:val="22"/>
              </w:rPr>
              <w:t>mac地址</w:t>
            </w:r>
            <w:r>
              <w:rPr>
                <w:rFonts w:eastAsia="等线" w:ascii="Arial" w:cs="Arial" w:hAnsi="Arial"/>
                <w:sz w:val="22"/>
              </w:rPr>
              <w:br/>
              <w:t>【iOS】</w:t>
              <w:br/>
            </w:r>
            <w:r>
              <w:rPr>
                <w:rFonts w:eastAsia="等线" w:ascii="Arial" w:cs="Arial" w:hAnsi="Arial"/>
                <w:sz w:val="22"/>
              </w:rPr>
              <w:t>idfa</w:t>
            </w:r>
            <w:r>
              <w:rPr>
                <w:rFonts w:eastAsia="等线" w:ascii="Arial" w:cs="Arial" w:hAnsi="Arial"/>
                <w:sz w:val="22"/>
              </w:rPr>
              <w:br/>
            </w:r>
            <w:r>
              <w:rPr>
                <w:rFonts w:eastAsia="等线" w:ascii="Arial" w:cs="Arial" w:hAnsi="Arial"/>
                <w:sz w:val="22"/>
              </w:rPr>
              <w:t>idfv</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基于用户设备信息调整广告策略</w:t>
              <w:br/>
            </w:r>
            <w:r>
              <w:rPr>
                <w:rFonts w:eastAsia="等线" w:ascii="Arial" w:cs="Arial" w:hAnsi="Arial"/>
                <w:sz w:val="22"/>
              </w:rPr>
              <w:t>2. 基于用户设备信息分析广告行为(如广告加载、展示、点击等）</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http://www.yfanads.cn/privacy.html</w:t>
            </w:r>
          </w:p>
          <w:p>
            <w:pPr>
              <w:spacing w:before="120" w:after="120" w:line="288" w:lineRule="auto"/>
              <w:ind w:left="0"/>
              <w:jc w:val="left"/>
            </w:pP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穿山甲 </w:t>
            </w:r>
            <w:r>
              <w:rPr>
                <w:rFonts w:eastAsia="等线" w:ascii="Arial" w:cs="Arial" w:hAnsi="Arial"/>
                <w:sz w:val="22"/>
              </w:rPr>
              <w:t>SDK</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使用穿山甲广告服务</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设备信息：</w:t>
              <w:br/>
            </w:r>
            <w:r>
              <w:rPr>
                <w:rFonts w:eastAsia="等线" w:ascii="Arial" w:cs="Arial" w:hAnsi="Arial"/>
                <w:sz w:val="22"/>
              </w:rPr>
              <w:t>【双端】设备品牌、型号、软件系统版本、分辨率、网络</w:t>
            </w:r>
            <w:r>
              <w:rPr>
                <w:rFonts w:eastAsia="等线" w:ascii="Arial" w:cs="Arial" w:hAnsi="Arial"/>
                <w:sz w:val="22"/>
              </w:rPr>
              <w:t>信号强度</w:t>
            </w:r>
            <w:r>
              <w:rPr>
                <w:rFonts w:eastAsia="等线" w:ascii="Arial" w:cs="Arial" w:hAnsi="Arial"/>
                <w:sz w:val="22"/>
              </w:rPr>
              <w:t>、</w:t>
            </w:r>
            <w:r>
              <w:rPr>
                <w:rFonts w:eastAsia="等线" w:ascii="Arial" w:cs="Arial" w:hAnsi="Arial"/>
                <w:sz w:val="22"/>
              </w:rPr>
              <w:t>IP</w:t>
            </w:r>
            <w:r>
              <w:rPr>
                <w:rFonts w:eastAsia="等线" w:ascii="Arial" w:cs="Arial" w:hAnsi="Arial"/>
                <w:sz w:val="22"/>
              </w:rPr>
              <w:t>地址、设备语言、传感器信息等基础信息</w:t>
              <w:br/>
              <w:t>【仅Android】AndroidID</w:t>
              <w:br/>
            </w:r>
            <w:r>
              <w:rPr>
                <w:rFonts w:eastAsia="等线" w:ascii="Arial" w:cs="Arial" w:hAnsi="Arial"/>
                <w:sz w:val="22"/>
              </w:rPr>
              <w:t>【仅iOS】手机系统</w:t>
            </w:r>
            <w:r>
              <w:rPr>
                <w:rFonts w:eastAsia="等线" w:ascii="Arial" w:cs="Arial" w:hAnsi="Arial"/>
                <w:sz w:val="22"/>
              </w:rPr>
              <w:t>重启</w:t>
            </w:r>
            <w:r>
              <w:rPr>
                <w:rFonts w:eastAsia="等线" w:ascii="Arial" w:cs="Arial" w:hAnsi="Arial"/>
                <w:sz w:val="22"/>
              </w:rPr>
              <w:t>时间、磁盘总空间、系统总</w:t>
            </w:r>
            <w:r>
              <w:rPr>
                <w:rFonts w:eastAsia="等线" w:ascii="Arial" w:cs="Arial" w:hAnsi="Arial"/>
                <w:sz w:val="22"/>
              </w:rPr>
              <w:t>内存</w:t>
            </w:r>
            <w:r>
              <w:rPr>
                <w:rFonts w:eastAsia="等线" w:ascii="Arial" w:cs="Arial" w:hAnsi="Arial"/>
                <w:sz w:val="22"/>
              </w:rPr>
              <w:t>空间、</w:t>
            </w:r>
            <w:r>
              <w:rPr>
                <w:rFonts w:eastAsia="等线" w:ascii="Arial" w:cs="Arial" w:hAnsi="Arial"/>
                <w:sz w:val="22"/>
              </w:rPr>
              <w:t>CPU</w:t>
            </w:r>
            <w:r>
              <w:rPr>
                <w:rFonts w:eastAsia="等线" w:ascii="Arial" w:cs="Arial" w:hAnsi="Arial"/>
                <w:sz w:val="22"/>
              </w:rPr>
              <w:t>数目等基础信息、</w:t>
            </w:r>
            <w:r>
              <w:rPr>
                <w:rFonts w:eastAsia="等线" w:ascii="Arial" w:cs="Arial" w:hAnsi="Arial"/>
                <w:sz w:val="22"/>
              </w:rPr>
              <w:t>IDFV</w:t>
            </w:r>
            <w:r>
              <w:rPr>
                <w:rFonts w:eastAsia="等线" w:ascii="Arial" w:cs="Arial" w:hAnsi="Arial"/>
                <w:sz w:val="22"/>
              </w:rPr>
              <w:br/>
              <w:t>您可以基于广告投放效果优化的目的需要选择是否向穿山甲提供如下信息：</w:t>
              <w:br/>
            </w:r>
            <w:r>
              <w:rPr>
                <w:rFonts w:eastAsia="等线" w:ascii="Arial" w:cs="Arial" w:hAnsi="Arial"/>
                <w:sz w:val="22"/>
              </w:rPr>
              <w:t>【双端】无线网</w:t>
            </w:r>
            <w:r>
              <w:rPr>
                <w:rFonts w:eastAsia="等线" w:ascii="Arial" w:cs="Arial" w:hAnsi="Arial"/>
                <w:sz w:val="22"/>
              </w:rPr>
              <w:t>SSID</w:t>
            </w:r>
            <w:r>
              <w:rPr>
                <w:rFonts w:eastAsia="等线" w:ascii="Arial" w:cs="Arial" w:hAnsi="Arial"/>
                <w:sz w:val="22"/>
              </w:rPr>
              <w:t>名称、WiFi路由器</w:t>
            </w:r>
            <w:r>
              <w:rPr>
                <w:rFonts w:eastAsia="等线" w:ascii="Arial" w:cs="Arial" w:hAnsi="Arial"/>
                <w:sz w:val="22"/>
              </w:rPr>
              <w:t>MAC地址</w:t>
            </w:r>
            <w:r>
              <w:rPr>
                <w:rFonts w:eastAsia="等线" w:ascii="Arial" w:cs="Arial" w:hAnsi="Arial"/>
                <w:sz w:val="22"/>
              </w:rPr>
              <w:t>、设备的MAC地址（如为iOS端，则仅适用于IOS3200以下版本）</w:t>
              <w:br/>
            </w:r>
            <w:r>
              <w:rPr>
                <w:rFonts w:eastAsia="等线" w:ascii="Arial" w:cs="Arial" w:hAnsi="Arial"/>
                <w:sz w:val="22"/>
              </w:rPr>
              <w:t>【仅Android】设备标识符（如</w:t>
            </w:r>
            <w:r>
              <w:rPr>
                <w:rFonts w:eastAsia="等线" w:ascii="Arial" w:cs="Arial" w:hAnsi="Arial"/>
                <w:sz w:val="22"/>
              </w:rPr>
              <w:t>IMEI</w:t>
            </w:r>
            <w:r>
              <w:rPr>
                <w:rFonts w:eastAsia="等线" w:ascii="Arial" w:cs="Arial" w:hAnsi="Arial"/>
                <w:sz w:val="22"/>
              </w:rPr>
              <w:t>、</w:t>
            </w:r>
            <w:r>
              <w:rPr>
                <w:rFonts w:eastAsia="等线" w:ascii="Arial" w:cs="Arial" w:hAnsi="Arial"/>
                <w:sz w:val="22"/>
              </w:rPr>
              <w:t>OAID</w:t>
            </w:r>
            <w:r>
              <w:rPr>
                <w:rFonts w:eastAsia="等线" w:ascii="Arial" w:cs="Arial" w:hAnsi="Arial"/>
                <w:sz w:val="22"/>
              </w:rPr>
              <w:t>、</w:t>
            </w:r>
            <w:r>
              <w:rPr>
                <w:rFonts w:eastAsia="等线" w:ascii="Arial" w:cs="Arial" w:hAnsi="Arial"/>
                <w:sz w:val="22"/>
              </w:rPr>
              <w:t>IMSI</w:t>
            </w:r>
            <w:r>
              <w:rPr>
                <w:rFonts w:eastAsia="等线" w:ascii="Arial" w:cs="Arial" w:hAnsi="Arial"/>
                <w:sz w:val="22"/>
              </w:rPr>
              <w:t>、ICCID、GAID（仅</w:t>
            </w:r>
            <w:r>
              <w:rPr>
                <w:rFonts w:eastAsia="等线" w:ascii="Arial" w:cs="Arial" w:hAnsi="Arial"/>
                <w:sz w:val="22"/>
              </w:rPr>
              <w:t>GMS</w:t>
            </w:r>
            <w:r>
              <w:rPr>
                <w:rFonts w:eastAsia="等线" w:ascii="Arial" w:cs="Arial" w:hAnsi="Arial"/>
                <w:sz w:val="22"/>
              </w:rPr>
              <w:t>服务）、</w:t>
            </w:r>
            <w:r>
              <w:rPr>
                <w:rFonts w:eastAsia="等线" w:ascii="Arial" w:cs="Arial" w:hAnsi="Arial"/>
                <w:sz w:val="22"/>
              </w:rPr>
              <w:t>MEID</w:t>
            </w:r>
            <w:r>
              <w:rPr>
                <w:rFonts w:eastAsia="等线" w:ascii="Arial" w:cs="Arial" w:hAnsi="Arial"/>
                <w:sz w:val="22"/>
              </w:rPr>
              <w:t>、设备</w:t>
            </w:r>
            <w:r>
              <w:rPr>
                <w:rFonts w:eastAsia="等线" w:ascii="Arial" w:cs="Arial" w:hAnsi="Arial"/>
                <w:sz w:val="22"/>
              </w:rPr>
              <w:t>序列号</w:t>
            </w:r>
            <w:r>
              <w:rPr>
                <w:rFonts w:eastAsia="等线" w:ascii="Arial" w:cs="Arial" w:hAnsi="Arial"/>
                <w:sz w:val="22"/>
              </w:rPr>
              <w:t>build_serial，具体字段因软硬件版本不同而存在差异）</w:t>
              <w:br/>
            </w:r>
            <w:r>
              <w:rPr>
                <w:rFonts w:eastAsia="等线" w:ascii="Arial" w:cs="Arial" w:hAnsi="Arial"/>
                <w:sz w:val="22"/>
              </w:rPr>
              <w:t>【仅iOS】设备标识符（如</w:t>
            </w:r>
            <w:r>
              <w:rPr>
                <w:rFonts w:eastAsia="等线" w:ascii="Arial" w:cs="Arial" w:hAnsi="Arial"/>
                <w:sz w:val="22"/>
              </w:rPr>
              <w:t>IDFA</w:t>
            </w:r>
            <w:r>
              <w:rPr>
                <w:rFonts w:eastAsia="等线" w:ascii="Arial" w:cs="Arial" w:hAnsi="Arial"/>
                <w:sz w:val="22"/>
              </w:rPr>
              <w:t>，具体字段因软硬件版本不同而存在差异）</w:t>
              <w:br/>
              <w:t>应用信息：</w:t>
              <w:br/>
              <w:t>【仅Android】开发者应用名、应用包名、版本号、应用前后台状态</w:t>
              <w:br/>
              <w:t>您可以基于广告投放效果优化的目的需要选择是否向穿山甲提供：</w:t>
              <w:br/>
              <w:t>【仅Android】应用列表信息</w:t>
              <w:br/>
              <w:t>广告信息：</w:t>
              <w:br/>
              <w:t>【双端】对广告的展示、点击及转化等交互数据</w:t>
              <w:br/>
              <w:t>位置信息：</w:t>
              <w:br/>
              <w:t>您可以基于广告投放效果优化的目的需要选择是否向穿山甲提供如下信息：位置信息</w:t>
              <w:br/>
              <w:t>性能数据：</w:t>
              <w:br/>
              <w:t>【双端】如崩溃数据、性能数据</w:t>
              <w:br/>
              <w:br/>
              <w:t>其他信息：</w:t>
              <w:br/>
              <w:t>运营商信息、设备时区</w:t>
              <w:br/>
              <w:br/>
              <w:t>获取权限：</w:t>
              <w:br/>
              <w:t>可选权限：</w:t>
              <w:br/>
            </w:r>
            <w:r>
              <w:rPr>
                <w:rFonts w:eastAsia="等线" w:ascii="Arial" w:cs="Arial" w:hAnsi="Arial"/>
                <w:sz w:val="22"/>
              </w:rPr>
              <w:t>读取手机</w:t>
            </w:r>
            <w:r>
              <w:rPr>
                <w:rFonts w:eastAsia="等线" w:ascii="Arial" w:cs="Arial" w:hAnsi="Arial"/>
                <w:sz w:val="22"/>
              </w:rPr>
              <w:t>设备标识</w:t>
            </w:r>
            <w:r>
              <w:rPr>
                <w:rFonts w:eastAsia="等线" w:ascii="Arial" w:cs="Arial" w:hAnsi="Arial"/>
                <w:sz w:val="22"/>
              </w:rPr>
              <w:t>等信息、获取位置信息、允许应用程序访问有关Wi-Fi 网络的信息、允许应用程序写入外部存储、允许应用程序读取外部存储、获取应用软件列表、麦克风权限</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1.广告投放及广告监测归因、反作弊</w:t>
              <w:br/>
              <w:t>2.减少App崩溃、提供稳定可靠的服务</w:t>
              <w:br/>
            </w:r>
            <w:r>
              <w:rPr>
                <w:rFonts w:eastAsia="等线" w:ascii="Arial" w:cs="Arial" w:hAnsi="Arial"/>
                <w:sz w:val="22"/>
              </w:rPr>
              <w:t>3.应用下载广告投放及广告素材存储、语音互动广告的交互</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https://www.csjplatform.com/privacy/partner</w:t>
            </w: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优量汇 </w:t>
            </w:r>
            <w:r>
              <w:rPr>
                <w:rFonts w:eastAsia="等线" w:ascii="Arial" w:cs="Arial" w:hAnsi="Arial"/>
                <w:sz w:val="22"/>
              </w:rPr>
              <w:t>SDK</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使用优量汇广告服务</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粗略位置信息：</w:t>
              <w:br/>
              <w:t>【仅 Android】基站、附近的WIFI、连接的WIFI</w:t>
              <w:br/>
            </w:r>
            <w:r>
              <w:rPr>
                <w:rFonts w:eastAsia="等线" w:ascii="Arial" w:cs="Arial" w:hAnsi="Arial"/>
                <w:sz w:val="22"/>
              </w:rPr>
              <w:t>第三方开发者可以选择是否向本</w:t>
            </w:r>
            <w:r>
              <w:rPr>
                <w:rFonts w:eastAsia="等线" w:ascii="Arial" w:cs="Arial" w:hAnsi="Arial"/>
                <w:sz w:val="22"/>
              </w:rPr>
              <w:t>SDK</w:t>
            </w:r>
            <w:r>
              <w:rPr>
                <w:rFonts w:eastAsia="等线" w:ascii="Arial" w:cs="Arial" w:hAnsi="Arial"/>
                <w:sz w:val="22"/>
              </w:rPr>
              <w:t>提供如下信息：</w:t>
              <w:br/>
              <w:t>【双端】精确位置信息</w:t>
              <w:br/>
              <w:t>设备信息：</w:t>
              <w:br/>
            </w:r>
            <w:r>
              <w:rPr>
                <w:rFonts w:eastAsia="等线" w:ascii="Arial" w:cs="Arial" w:hAnsi="Arial"/>
                <w:sz w:val="22"/>
              </w:rPr>
              <w:t>【双端】设备制造商、设备型号、</w:t>
            </w:r>
            <w:r>
              <w:rPr>
                <w:rFonts w:eastAsia="等线" w:ascii="Arial" w:cs="Arial" w:hAnsi="Arial"/>
                <w:sz w:val="22"/>
              </w:rPr>
              <w:t>操作系统</w:t>
            </w:r>
            <w:r>
              <w:rPr>
                <w:rFonts w:eastAsia="等线" w:ascii="Arial" w:cs="Arial" w:hAnsi="Arial"/>
                <w:sz w:val="22"/>
              </w:rPr>
              <w:t>版本、屏幕分辨率、屏幕方向、屏幕DPI、</w:t>
            </w:r>
            <w:r>
              <w:rPr>
                <w:rFonts w:eastAsia="等线" w:ascii="Arial" w:cs="Arial" w:hAnsi="Arial"/>
                <w:sz w:val="22"/>
              </w:rPr>
              <w:t>IP</w:t>
            </w:r>
            <w:r>
              <w:rPr>
                <w:rFonts w:eastAsia="等线" w:ascii="Arial" w:cs="Arial" w:hAnsi="Arial"/>
                <w:sz w:val="22"/>
              </w:rPr>
              <w:t>地址、加速度传感器</w:t>
              <w:br/>
            </w:r>
            <w:r>
              <w:rPr>
                <w:rFonts w:eastAsia="等线" w:ascii="Arial" w:cs="Arial" w:hAnsi="Arial"/>
                <w:sz w:val="22"/>
              </w:rPr>
              <w:t>【仅Android】磁场传感器【仅iOS】设备名称、系统启动时间、系统语言、磁盘空间、陀螺仪、</w:t>
            </w:r>
            <w:r>
              <w:rPr>
                <w:rFonts w:eastAsia="等线" w:ascii="Arial" w:cs="Arial" w:hAnsi="Arial"/>
                <w:sz w:val="22"/>
              </w:rPr>
              <w:t>压力传感器</w:t>
            </w:r>
            <w:r>
              <w:rPr>
                <w:rFonts w:eastAsia="等线" w:ascii="Arial" w:cs="Arial" w:hAnsi="Arial"/>
                <w:sz w:val="22"/>
              </w:rPr>
              <w:t>等基础信息</w:t>
              <w:br/>
              <w:t>标识符：</w:t>
              <w:br/>
            </w:r>
            <w:r>
              <w:rPr>
                <w:rFonts w:eastAsia="等线" w:ascii="Arial" w:cs="Arial" w:hAnsi="Arial"/>
                <w:sz w:val="22"/>
              </w:rPr>
              <w:t>【仅Android】</w:t>
            </w:r>
            <w:r>
              <w:rPr>
                <w:rFonts w:eastAsia="等线" w:ascii="Arial" w:cs="Arial" w:hAnsi="Arial"/>
                <w:sz w:val="22"/>
              </w:rPr>
              <w:t>OAID</w:t>
            </w:r>
            <w:r>
              <w:rPr>
                <w:rFonts w:eastAsia="等线" w:ascii="Arial" w:cs="Arial" w:hAnsi="Arial"/>
                <w:sz w:val="22"/>
              </w:rPr>
              <w:br/>
              <w:t>第三方开发者可以选择是否向本SDK提供如下信息：</w:t>
              <w:br/>
            </w:r>
            <w:r>
              <w:rPr>
                <w:rFonts w:eastAsia="等线" w:ascii="Arial" w:cs="Arial" w:hAnsi="Arial"/>
                <w:sz w:val="22"/>
              </w:rPr>
              <w:t xml:space="preserve">【仅Android】 </w:t>
            </w:r>
            <w:r>
              <w:rPr>
                <w:rFonts w:eastAsia="等线" w:ascii="Arial" w:cs="Arial" w:hAnsi="Arial"/>
                <w:sz w:val="22"/>
              </w:rPr>
              <w:t>IMEI</w:t>
            </w:r>
            <w:r>
              <w:rPr>
                <w:rFonts w:eastAsia="等线" w:ascii="Arial" w:cs="Arial" w:hAnsi="Arial"/>
                <w:sz w:val="22"/>
              </w:rPr>
              <w:t>、Android_ID</w:t>
              <w:br/>
            </w:r>
            <w:r>
              <w:rPr>
                <w:rFonts w:eastAsia="等线" w:ascii="Arial" w:cs="Arial" w:hAnsi="Arial"/>
                <w:sz w:val="22"/>
              </w:rPr>
              <w:t>【仅iOS】</w:t>
            </w:r>
            <w:r>
              <w:rPr>
                <w:rFonts w:eastAsia="等线" w:ascii="Arial" w:cs="Arial" w:hAnsi="Arial"/>
                <w:sz w:val="22"/>
              </w:rPr>
              <w:t>IDFV</w:t>
            </w:r>
            <w:r>
              <w:rPr>
                <w:rFonts w:eastAsia="等线" w:ascii="Arial" w:cs="Arial" w:hAnsi="Arial"/>
                <w:sz w:val="22"/>
              </w:rPr>
              <w:t xml:space="preserve">、 </w:t>
            </w:r>
            <w:r>
              <w:rPr>
                <w:rFonts w:eastAsia="等线" w:ascii="Arial" w:cs="Arial" w:hAnsi="Arial"/>
                <w:sz w:val="22"/>
              </w:rPr>
              <w:t>IDFA</w:t>
            </w:r>
            <w:r>
              <w:rPr>
                <w:rFonts w:eastAsia="等线" w:ascii="Arial" w:cs="Arial" w:hAnsi="Arial"/>
                <w:sz w:val="22"/>
              </w:rPr>
              <w:br/>
              <w:t>应用信息：</w:t>
              <w:br/>
              <w:t>【双端】宿主应用的包名、版本号</w:t>
              <w:br/>
              <w:t>【仅Android】 宿主应用的进程名称、运行状态、可疑行为</w:t>
              <w:br/>
              <w:t>【双端】应用安装信息</w:t>
              <w:br/>
              <w:t>使用数据：</w:t>
              <w:br/>
              <w:t>【双端】如产品交互数据、广告数据（如展示、点击、转化广告数据）</w:t>
              <w:br/>
              <w:t>诊断数据：</w:t>
              <w:br/>
            </w:r>
            <w:r>
              <w:rPr>
                <w:rFonts w:eastAsia="等线" w:ascii="Arial" w:cs="Arial" w:hAnsi="Arial"/>
                <w:sz w:val="22"/>
              </w:rPr>
              <w:t>【双端】如崩溃数据、性能数据</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1.广告投放、广告归因、广告监测、反作弊</w:t>
              <w:br/>
            </w:r>
            <w:r>
              <w:rPr>
                <w:rFonts w:eastAsia="等线" w:ascii="Arial" w:cs="Arial" w:hAnsi="Arial"/>
                <w:sz w:val="22"/>
              </w:rPr>
              <w:t>2.最大程度减少App崩溃、确保服务器正常运行、提升可扩展性和性能</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https://e.qq.com/dev/help_detail.html?cid=2005&amp;pid=5983</w:t>
            </w:r>
          </w:p>
          <w:p>
            <w:pPr>
              <w:spacing w:before="120" w:after="120" w:line="288" w:lineRule="auto"/>
              <w:ind w:left="0"/>
              <w:jc w:val="left"/>
            </w:pP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快手联盟 </w:t>
            </w:r>
            <w:r>
              <w:rPr>
                <w:rFonts w:eastAsia="等线" w:ascii="Arial" w:cs="Arial" w:hAnsi="Arial"/>
                <w:sz w:val="22"/>
              </w:rPr>
              <w:t>SDK</w:t>
            </w:r>
          </w:p>
          <w:p>
            <w:pPr>
              <w:spacing w:before="120" w:after="120" w:line="288" w:lineRule="auto"/>
              <w:ind w:left="0"/>
              <w:jc w:val="left"/>
            </w:pP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使用快手联盟广告服务</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基础信息：</w:t>
              <w:br/>
              <w:t>设备品牌、设备型号、软件系统版本、存储信息、运营商信息、设备时区、设备语言、网络信息基等基础信息</w:t>
              <w:br/>
            </w:r>
            <w:r>
              <w:rPr>
                <w:rFonts w:eastAsia="等线" w:ascii="Arial" w:cs="Arial" w:hAnsi="Arial"/>
                <w:sz w:val="22"/>
              </w:rPr>
              <w:t>设备标识</w:t>
            </w:r>
            <w:r>
              <w:rPr>
                <w:rFonts w:eastAsia="等线" w:ascii="Arial" w:cs="Arial" w:hAnsi="Arial"/>
                <w:sz w:val="22"/>
              </w:rPr>
              <w:t>：</w:t>
              <w:br/>
              <w:t>IMEI、MEID、OAID、AndroidId、IMSI、ICCID</w:t>
              <w:br/>
              <w:t>位置信息：</w:t>
              <w:br/>
            </w:r>
            <w:r>
              <w:rPr>
                <w:rFonts w:eastAsia="等线" w:ascii="Arial" w:cs="Arial" w:hAnsi="Arial"/>
                <w:sz w:val="22"/>
              </w:rPr>
              <w:t>IP</w:t>
            </w:r>
            <w:r>
              <w:rPr>
                <w:rFonts w:eastAsia="等线" w:ascii="Arial" w:cs="Arial" w:hAnsi="Arial"/>
                <w:sz w:val="22"/>
              </w:rPr>
              <w:t>地址、</w:t>
            </w:r>
            <w:r>
              <w:rPr>
                <w:rFonts w:eastAsia="等线" w:ascii="Arial" w:cs="Arial" w:hAnsi="Arial"/>
                <w:sz w:val="22"/>
              </w:rPr>
              <w:t>MAC地址</w:t>
            </w:r>
            <w:r>
              <w:rPr>
                <w:rFonts w:eastAsia="等线" w:ascii="Arial" w:cs="Arial" w:hAnsi="Arial"/>
                <w:sz w:val="22"/>
              </w:rPr>
              <w:t>、GPS位置信息、基站信息、WIFI信息</w:t>
              <w:br/>
              <w:t>应用信息：</w:t>
              <w:br/>
              <w:t>应用安装列表、应用的进程名称、运行状态</w:t>
              <w:br/>
              <w:t>其他信息：</w:t>
              <w:br/>
              <w:t>传感器信息、sim卡激活信息</w:t>
              <w:br/>
              <w:t>获取权限：</w:t>
              <w:br/>
              <w:t>【Android】</w:t>
              <w:br/>
              <w:t>必选权限</w:t>
              <w:br/>
              <w:t>访问互联网、网络状态、手机WiFi状态、安装应用</w:t>
              <w:br/>
              <w:br/>
              <w:t>可选权限</w:t>
              <w:br/>
              <w:t>获取设备标识、获取MAC地址</w:t>
              <w:br/>
              <w:t>【iOS】</w:t>
              <w:br/>
            </w:r>
            <w:r>
              <w:rPr>
                <w:rFonts w:eastAsia="等线" w:ascii="Arial" w:cs="Arial" w:hAnsi="Arial"/>
                <w:sz w:val="22"/>
              </w:rPr>
              <w:t>网络权限、设备信息（</w:t>
            </w:r>
            <w:r>
              <w:rPr>
                <w:rFonts w:eastAsia="等线" w:ascii="Arial" w:cs="Arial" w:hAnsi="Arial"/>
                <w:sz w:val="22"/>
              </w:rPr>
              <w:t>IDFA</w:t>
            </w:r>
            <w:r>
              <w:rPr>
                <w:rFonts w:eastAsia="等线" w:ascii="Arial" w:cs="Arial" w:hAnsi="Arial"/>
                <w:sz w:val="22"/>
              </w:rPr>
              <w:t>）、获取粗略位置</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广告投放合作、广告归因、反作弊、安全</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https://u.kuaishou.com/home/help/detail/1337/1400/1405</w:t>
            </w:r>
          </w:p>
          <w:p>
            <w:pPr>
              <w:spacing w:before="120" w:after="120" w:line="288" w:lineRule="auto"/>
              <w:ind w:left="0"/>
              <w:jc w:val="left"/>
            </w:pP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百度联盟 </w:t>
            </w:r>
            <w:r>
              <w:rPr>
                <w:rFonts w:eastAsia="等线" w:ascii="Arial" w:cs="Arial" w:hAnsi="Arial"/>
                <w:sz w:val="22"/>
              </w:rPr>
              <w:t>SDK</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使用百度联盟广告服务</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设备信息：</w:t>
              <w:br/>
            </w:r>
            <w:r>
              <w:rPr>
                <w:rFonts w:eastAsia="等线" w:ascii="Arial" w:cs="Arial" w:hAnsi="Arial"/>
                <w:sz w:val="22"/>
              </w:rPr>
              <w:t>设备品牌、型号、软件系统版本、分辨率、网络</w:t>
            </w:r>
            <w:r>
              <w:rPr>
                <w:rFonts w:eastAsia="等线" w:ascii="Arial" w:cs="Arial" w:hAnsi="Arial"/>
                <w:sz w:val="22"/>
              </w:rPr>
              <w:t>信号强度</w:t>
            </w:r>
            <w:r>
              <w:rPr>
                <w:rFonts w:eastAsia="等线" w:ascii="Arial" w:cs="Arial" w:hAnsi="Arial"/>
                <w:sz w:val="22"/>
              </w:rPr>
              <w:t>、传感器信息，磁盘总空间、系统总</w:t>
            </w:r>
            <w:r>
              <w:rPr>
                <w:rFonts w:eastAsia="等线" w:ascii="Arial" w:cs="Arial" w:hAnsi="Arial"/>
                <w:sz w:val="22"/>
              </w:rPr>
              <w:t>内存</w:t>
            </w:r>
            <w:r>
              <w:rPr>
                <w:rFonts w:eastAsia="等线" w:ascii="Arial" w:cs="Arial" w:hAnsi="Arial"/>
                <w:sz w:val="22"/>
              </w:rPr>
              <w:t>空间、手机</w:t>
            </w:r>
            <w:r>
              <w:rPr>
                <w:rFonts w:eastAsia="等线" w:ascii="Arial" w:cs="Arial" w:hAnsi="Arial"/>
                <w:sz w:val="22"/>
              </w:rPr>
              <w:t>重启</w:t>
            </w:r>
            <w:r>
              <w:rPr>
                <w:rFonts w:eastAsia="等线" w:ascii="Arial" w:cs="Arial" w:hAnsi="Arial"/>
                <w:sz w:val="22"/>
              </w:rPr>
              <w:t>信息、手机系统更新时间等基础信息、</w:t>
            </w:r>
            <w:r>
              <w:rPr>
                <w:rFonts w:eastAsia="等线" w:ascii="Arial" w:cs="Arial" w:hAnsi="Arial"/>
                <w:sz w:val="22"/>
              </w:rPr>
              <w:t>OAID</w:t>
            </w:r>
            <w:r>
              <w:rPr>
                <w:rFonts w:eastAsia="等线" w:ascii="Arial" w:cs="Arial" w:hAnsi="Arial"/>
                <w:sz w:val="22"/>
              </w:rPr>
              <w:t>、AndroidID（仅Andriod端采集）</w:t>
              <w:br/>
              <w:t>点击记录等日志信息</w:t>
              <w:br/>
              <w:t>开发者应用信息：</w:t>
              <w:br/>
              <w:t>应用包名、应用前后台状态</w:t>
              <w:br/>
              <w:br/>
              <w:t>如下信息开发者可选择是否允许百度联盟采集 （同时需获得最终用户授权同意），以实现广告投放效果优化：</w:t>
              <w:br/>
              <w:t>设备信息：</w:t>
              <w:br/>
            </w:r>
            <w:r>
              <w:rPr>
                <w:rFonts w:eastAsia="等线" w:ascii="Arial" w:cs="Arial" w:hAnsi="Arial"/>
                <w:sz w:val="22"/>
              </w:rPr>
              <w:t>IMEI</w:t>
            </w:r>
            <w:r>
              <w:rPr>
                <w:rFonts w:eastAsia="等线" w:ascii="Arial" w:cs="Arial" w:hAnsi="Arial"/>
                <w:sz w:val="22"/>
              </w:rPr>
              <w:t>、</w:t>
            </w:r>
            <w:r>
              <w:rPr>
                <w:rFonts w:eastAsia="等线" w:ascii="Arial" w:cs="Arial" w:hAnsi="Arial"/>
                <w:sz w:val="22"/>
              </w:rPr>
              <w:t>IMSI</w:t>
            </w:r>
            <w:r>
              <w:rPr>
                <w:rFonts w:eastAsia="等线" w:ascii="Arial" w:cs="Arial" w:hAnsi="Arial"/>
                <w:sz w:val="22"/>
              </w:rPr>
              <w:t>、</w:t>
            </w:r>
            <w:r>
              <w:rPr>
                <w:rFonts w:eastAsia="等线" w:ascii="Arial" w:cs="Arial" w:hAnsi="Arial"/>
                <w:sz w:val="22"/>
              </w:rPr>
              <w:t>MEID</w:t>
            </w:r>
            <w:r>
              <w:rPr>
                <w:rFonts w:eastAsia="等线" w:ascii="Arial" w:cs="Arial" w:hAnsi="Arial"/>
                <w:sz w:val="22"/>
              </w:rPr>
              <w:t>（仅Andriod端采集）；</w:t>
            </w:r>
            <w:r>
              <w:rPr>
                <w:rFonts w:eastAsia="等线" w:ascii="Arial" w:cs="Arial" w:hAnsi="Arial"/>
                <w:sz w:val="22"/>
              </w:rPr>
              <w:t>IDFA</w:t>
            </w:r>
            <w:r>
              <w:rPr>
                <w:rFonts w:eastAsia="等线" w:ascii="Arial" w:cs="Arial" w:hAnsi="Arial"/>
                <w:sz w:val="22"/>
              </w:rPr>
              <w:t>（仅iOS端采集）</w:t>
              <w:br/>
              <w:t>位置信息</w:t>
              <w:br/>
              <w:t>设备信息：</w:t>
              <w:br/>
            </w:r>
            <w:r>
              <w:rPr>
                <w:rFonts w:eastAsia="等线" w:ascii="Arial" w:cs="Arial" w:hAnsi="Arial"/>
                <w:sz w:val="22"/>
              </w:rPr>
              <w:t>屏幕宽高，屏幕</w:t>
            </w:r>
            <w:r>
              <w:rPr>
                <w:rFonts w:eastAsia="等线" w:ascii="Arial" w:cs="Arial" w:hAnsi="Arial"/>
                <w:sz w:val="22"/>
              </w:rPr>
              <w:t>像素密度</w:t>
            </w:r>
            <w:r>
              <w:rPr>
                <w:rFonts w:eastAsia="等线" w:ascii="Arial" w:cs="Arial" w:hAnsi="Arial"/>
                <w:sz w:val="22"/>
              </w:rPr>
              <w:t>，系统版本号，设备厂商，设备型号，手机运营商，手机网络状态，设备剩余存储空间，手机重启时间和更新时间</w:t>
              <w:br/>
              <w:t>获取权限：</w:t>
              <w:br/>
              <w:t>【Android】</w:t>
              <w:br/>
              <w:t>读取、写入外部存储卡、位置、读取电话状态（部分机型也称为“设备信息”）</w:t>
              <w:br/>
              <w:t>【iOS】</w:t>
              <w:br/>
            </w:r>
            <w:r>
              <w:rPr>
                <w:rFonts w:eastAsia="等线" w:ascii="Arial" w:cs="Arial" w:hAnsi="Arial"/>
                <w:sz w:val="22"/>
              </w:rPr>
              <w:t>位置、广告标识符(IDFA)</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向最终用户提供或推荐相关程度更高（而非普遍推送）的搜索结果、信息流内容或者推广等信息，提升信息触达最终用户的效率以及准确率，同时避免虚假点击、违规推广、流量劫持等违法违规行为对最终用户体验及联盟市场合作秩序造成损害</w:t>
              <w:br/>
            </w:r>
            <w:r>
              <w:rPr>
                <w:rFonts w:eastAsia="等线" w:ascii="Arial" w:cs="Arial" w:hAnsi="Arial"/>
                <w:sz w:val="22"/>
              </w:rPr>
              <w:t>2.评估信息触达最终用户的效率以及准确率，优化信息提供及推广的服务体验，以便提供更符合最终用户需求的信息内容，以减少无用信息及推广对最终用户的打扰</w:t>
            </w:r>
          </w:p>
        </w:tc>
        <w:tc>
          <w:tcPr>
            <w:tcW w:w="1440" w:type="dxa"/>
            <w:tcMar>
              <w:top w:type="dxa" w:w="60"/>
              <w:left w:type="dxa" w:w="120"/>
              <w:bottom w:type="dxa" w:w="30"/>
              <w:right w:type="dxa" w:w="120"/>
            </w:tcMar>
          </w:tcPr>
          <w:p>
            <w:pPr>
              <w:spacing w:before="120" w:after="120" w:line="288" w:lineRule="auto"/>
              <w:ind w:left="0"/>
              <w:jc w:val="left"/>
            </w:pPr>
            <w:hyperlink r:id="rId5">
              <w:r>
                <w:rPr>
                  <w:rFonts w:eastAsia="等线" w:ascii="Arial" w:cs="Arial" w:hAnsi="Arial"/>
                  <w:color w:val="3370ff"/>
                  <w:sz w:val="22"/>
                </w:rPr>
                <w:t>https://union.baidu.com/bqt/#/legal/policies</w:t>
              </w:r>
            </w:hyperlink>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MMA 中国广告监测通用 SDK</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优量汇</w:t>
            </w:r>
            <w:r>
              <w:rPr>
                <w:rFonts w:eastAsia="等线" w:ascii="Arial" w:cs="Arial" w:hAnsi="Arial"/>
                <w:sz w:val="22"/>
              </w:rPr>
              <w:t>SDK</w:t>
            </w:r>
            <w:r>
              <w:rPr>
                <w:rFonts w:eastAsia="等线" w:ascii="Arial" w:cs="Arial" w:hAnsi="Arial"/>
                <w:sz w:val="22"/>
              </w:rPr>
              <w:t>引入，在投放广告中使用</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设备标识</w:t>
            </w:r>
            <w:r>
              <w:rPr>
                <w:rFonts w:eastAsia="等线" w:ascii="Arial" w:cs="Arial" w:hAnsi="Arial"/>
                <w:sz w:val="22"/>
              </w:rPr>
              <w:t>信息（</w:t>
            </w:r>
            <w:r>
              <w:rPr>
                <w:rFonts w:eastAsia="等线" w:ascii="Arial" w:cs="Arial" w:hAnsi="Arial"/>
                <w:sz w:val="22"/>
              </w:rPr>
              <w:t>OAID</w:t>
            </w:r>
            <w:r>
              <w:rPr>
                <w:rFonts w:eastAsia="等线" w:ascii="Arial" w:cs="Arial" w:hAnsi="Arial"/>
                <w:sz w:val="22"/>
              </w:rPr>
              <w:t>、</w:t>
            </w:r>
            <w:r>
              <w:rPr>
                <w:rFonts w:eastAsia="等线" w:ascii="Arial" w:cs="Arial" w:hAnsi="Arial"/>
                <w:sz w:val="22"/>
              </w:rPr>
              <w:t>IMEI</w:t>
            </w:r>
            <w:r>
              <w:rPr>
                <w:rFonts w:eastAsia="等线" w:ascii="Arial" w:cs="Arial" w:hAnsi="Arial"/>
                <w:sz w:val="22"/>
              </w:rPr>
              <w:t>、Android ID等）、网络信息（连接的WIFI、</w:t>
            </w:r>
            <w:r>
              <w:rPr>
                <w:rFonts w:eastAsia="等线" w:ascii="Arial" w:cs="Arial" w:hAnsi="Arial"/>
                <w:sz w:val="22"/>
              </w:rPr>
              <w:t>MAC地址</w:t>
            </w:r>
            <w:r>
              <w:rPr>
                <w:rFonts w:eastAsia="等线" w:ascii="Arial" w:cs="Arial" w:hAnsi="Arial"/>
                <w:sz w:val="22"/>
              </w:rPr>
              <w:t>等）</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广告监测</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https://mmachina.cn/sdk-privacy/</w:t>
            </w: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图灵盾风险识别 </w:t>
            </w:r>
            <w:r>
              <w:rPr>
                <w:rFonts w:eastAsia="等线" w:ascii="Arial" w:cs="Arial" w:hAnsi="Arial"/>
                <w:sz w:val="22"/>
              </w:rPr>
              <w:t>SDK</w:t>
            </w:r>
          </w:p>
          <w:p>
            <w:pPr>
              <w:spacing w:before="120" w:after="120" w:line="288" w:lineRule="auto"/>
              <w:ind w:left="0"/>
              <w:jc w:val="left"/>
            </w:pP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优量汇</w:t>
            </w:r>
            <w:r>
              <w:rPr>
                <w:rFonts w:eastAsia="等线" w:ascii="Arial" w:cs="Arial" w:hAnsi="Arial"/>
                <w:sz w:val="22"/>
              </w:rPr>
              <w:t>SDK</w:t>
            </w:r>
            <w:r>
              <w:rPr>
                <w:rFonts w:eastAsia="等线" w:ascii="Arial" w:cs="Arial" w:hAnsi="Arial"/>
                <w:sz w:val="22"/>
              </w:rPr>
              <w:t>引入，在投放广告中使用</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硬件</w:t>
            </w:r>
            <w:r>
              <w:rPr>
                <w:rFonts w:eastAsia="等线" w:ascii="Arial" w:cs="Arial" w:hAnsi="Arial"/>
                <w:sz w:val="22"/>
              </w:rPr>
              <w:t>序列号</w:t>
            </w:r>
            <w:r>
              <w:rPr>
                <w:rFonts w:eastAsia="等线" w:ascii="Arial" w:cs="Arial" w:hAnsi="Arial"/>
                <w:sz w:val="22"/>
              </w:rPr>
              <w:t>、网络状态、系统设置、系统属性、设备型号、</w:t>
            </w:r>
            <w:r>
              <w:rPr>
                <w:rFonts w:eastAsia="等线" w:ascii="Arial" w:cs="Arial" w:hAnsi="Arial"/>
                <w:sz w:val="22"/>
              </w:rPr>
              <w:t>操作系统</w:t>
            </w:r>
            <w:r>
              <w:rPr>
                <w:rFonts w:eastAsia="等线" w:ascii="Arial" w:cs="Arial" w:hAnsi="Arial"/>
                <w:sz w:val="22"/>
              </w:rPr>
              <w:t>、</w:t>
            </w:r>
            <w:r>
              <w:rPr>
                <w:rFonts w:eastAsia="等线" w:ascii="Arial" w:cs="Arial" w:hAnsi="Arial"/>
                <w:sz w:val="22"/>
              </w:rPr>
              <w:t>IP</w:t>
            </w:r>
            <w:r>
              <w:rPr>
                <w:rFonts w:eastAsia="等线" w:ascii="Arial" w:cs="Arial" w:hAnsi="Arial"/>
                <w:sz w:val="22"/>
              </w:rPr>
              <w:t>地址、运营商信息、标识符如</w:t>
            </w:r>
            <w:r>
              <w:rPr>
                <w:rFonts w:eastAsia="等线" w:ascii="Arial" w:cs="Arial" w:hAnsi="Arial"/>
                <w:sz w:val="22"/>
              </w:rPr>
              <w:t>OAID</w:t>
            </w:r>
            <w:r>
              <w:rPr>
                <w:rFonts w:eastAsia="等线" w:ascii="Arial" w:cs="Arial" w:hAnsi="Arial"/>
                <w:sz w:val="22"/>
              </w:rPr>
              <w:t>、</w:t>
            </w:r>
            <w:r>
              <w:rPr>
                <w:rFonts w:eastAsia="等线" w:ascii="Arial" w:cs="Arial" w:hAnsi="Arial"/>
                <w:sz w:val="22"/>
              </w:rPr>
              <w:t>IDFA</w:t>
            </w:r>
            <w:r>
              <w:rPr>
                <w:rFonts w:eastAsia="等线" w:ascii="Arial" w:cs="Arial" w:hAnsi="Arial"/>
                <w:sz w:val="22"/>
              </w:rPr>
              <w:t>、</w:t>
            </w:r>
            <w:r>
              <w:rPr>
                <w:rFonts w:eastAsia="等线" w:ascii="Arial" w:cs="Arial" w:hAnsi="Arial"/>
                <w:sz w:val="22"/>
              </w:rPr>
              <w:t>IDFV</w:t>
            </w:r>
            <w:r>
              <w:rPr>
                <w:rFonts w:eastAsia="等线" w:ascii="Arial" w:cs="Arial" w:hAnsi="Arial"/>
                <w:sz w:val="22"/>
              </w:rPr>
              <w:t>等</w:t>
            </w:r>
          </w:p>
          <w:p>
            <w:pPr>
              <w:spacing w:before="120" w:after="120" w:line="288" w:lineRule="auto"/>
              <w:ind w:left="0"/>
              <w:jc w:val="left"/>
            </w:pPr>
            <w:r>
              <w:rPr>
                <w:rFonts w:eastAsia="等线" w:ascii="Arial" w:cs="Arial" w:hAnsi="Arial"/>
                <w:sz w:val="22"/>
              </w:rPr>
              <w:t>由第三方开发者根据实际情况决定是否采集并传输给</w:t>
            </w:r>
            <w:r>
              <w:rPr>
                <w:rFonts w:eastAsia="等线" w:ascii="Arial" w:cs="Arial" w:hAnsi="Arial"/>
                <w:sz w:val="22"/>
              </w:rPr>
              <w:t>SDK</w:t>
            </w:r>
            <w:r>
              <w:rPr>
                <w:rFonts w:eastAsia="等线" w:ascii="Arial" w:cs="Arial" w:hAnsi="Arial"/>
                <w:sz w:val="22"/>
              </w:rPr>
              <w:t>，SDK采取去标识、加密等方式进行处理</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广告推荐、归因及反作弊场景统计，如虚假流量识别等</w:t>
            </w: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Andrioid版：</w:t>
            </w:r>
            <w:r>
              <w:rPr>
                <w:rFonts w:eastAsia="等线" w:ascii="Arial" w:cs="Arial" w:hAnsi="Arial"/>
                <w:sz w:val="22"/>
              </w:rPr>
              <w:t>https://privacy.qq.com/document/preview/5331f064a91a47eb93993fdacb91c8f7</w:t>
            </w:r>
            <w:r>
              <w:rPr>
                <w:rFonts w:eastAsia="等线" w:ascii="Arial" w:cs="Arial" w:hAnsi="Arial"/>
                <w:sz w:val="22"/>
              </w:rPr>
              <w:br/>
            </w:r>
            <w:r>
              <w:rPr>
                <w:rFonts w:eastAsia="等线" w:ascii="Arial" w:cs="Arial" w:hAnsi="Arial"/>
                <w:sz w:val="22"/>
              </w:rPr>
              <w:t>IOS版：</w:t>
            </w:r>
            <w:r>
              <w:rPr>
                <w:rFonts w:eastAsia="等线" w:ascii="Arial" w:cs="Arial" w:hAnsi="Arial"/>
                <w:sz w:val="22"/>
              </w:rPr>
              <w:t>https://privacy.qq.com/document/preview/71da09a0402c439fac73f7b97f38f328</w:t>
            </w:r>
          </w:p>
        </w:tc>
      </w:tr>
      <w:tr>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京媒</w:t>
            </w:r>
            <w:r>
              <w:rPr>
                <w:rFonts w:eastAsia="等线" w:ascii="Arial" w:cs="Arial" w:hAnsi="Arial"/>
                <w:sz w:val="22"/>
              </w:rPr>
              <w:t>SDK</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使用京媒广告服务</w:t>
            </w:r>
          </w:p>
        </w:tc>
        <w:tc>
          <w:tcPr>
            <w:tcW w:w="28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设备信息：</w:t>
            </w:r>
          </w:p>
          <w:p>
            <w:pPr>
              <w:spacing w:before="120" w:after="120" w:line="288" w:lineRule="auto"/>
              <w:ind w:left="0"/>
              <w:jc w:val="left"/>
            </w:pPr>
            <w:r>
              <w:rPr>
                <w:rFonts w:eastAsia="等线" w:ascii="Arial" w:cs="Arial" w:hAnsi="Arial"/>
                <w:sz w:val="22"/>
              </w:rPr>
              <w:t>必选：</w:t>
            </w:r>
          </w:p>
          <w:p>
            <w:pPr>
              <w:spacing w:before="120" w:after="120" w:line="288" w:lineRule="auto"/>
              <w:ind w:left="0"/>
              <w:jc w:val="left"/>
            </w:pPr>
            <w:r>
              <w:rPr>
                <w:rFonts w:eastAsia="等线" w:ascii="Arial" w:cs="Arial" w:hAnsi="Arial"/>
                <w:sz w:val="22"/>
              </w:rPr>
              <w:t>【双端】设备制造商、设备型号、设备名称、设备工业名称、设备品牌、设备网络码、系统版本、SIM卡状态、运营商等基础设备信息</w:t>
            </w:r>
          </w:p>
          <w:p>
            <w:pPr>
              <w:spacing w:before="120" w:after="120" w:line="288" w:lineRule="auto"/>
              <w:ind w:left="0"/>
              <w:jc w:val="left"/>
            </w:pPr>
            <w:r>
              <w:rPr>
                <w:rFonts w:eastAsia="等线" w:ascii="Arial" w:cs="Arial" w:hAnsi="Arial"/>
                <w:sz w:val="22"/>
              </w:rPr>
              <w:t>【仅Android】系统指纹、</w:t>
            </w:r>
            <w:r>
              <w:rPr>
                <w:rFonts w:eastAsia="等线" w:ascii="Arial" w:cs="Arial" w:hAnsi="Arial"/>
                <w:sz w:val="22"/>
              </w:rPr>
              <w:t>SD</w:t>
            </w:r>
            <w:r>
              <w:rPr>
                <w:rFonts w:eastAsia="等线" w:ascii="Arial" w:cs="Arial" w:hAnsi="Arial"/>
                <w:sz w:val="22"/>
              </w:rPr>
              <w:t>卡状态信息</w:t>
            </w:r>
          </w:p>
          <w:p>
            <w:pPr>
              <w:spacing w:before="120" w:after="120" w:line="288" w:lineRule="auto"/>
              <w:ind w:left="0"/>
              <w:jc w:val="left"/>
            </w:pPr>
            <w:r>
              <w:rPr>
                <w:rFonts w:eastAsia="等线" w:ascii="Arial" w:cs="Arial" w:hAnsi="Arial"/>
                <w:sz w:val="22"/>
              </w:rPr>
              <w:t>可选：</w:t>
            </w:r>
          </w:p>
          <w:p>
            <w:pPr>
              <w:spacing w:before="120" w:after="120" w:line="288" w:lineRule="auto"/>
              <w:ind w:left="0"/>
              <w:jc w:val="left"/>
            </w:pPr>
            <w:r>
              <w:rPr>
                <w:rFonts w:eastAsia="等线" w:ascii="Arial" w:cs="Arial" w:hAnsi="Arial"/>
                <w:sz w:val="22"/>
              </w:rPr>
              <w:t>您可以基于广告投放效果优化的目的需要选择是否向</w:t>
            </w:r>
            <w:r>
              <w:rPr>
                <w:rFonts w:eastAsia="等线" w:ascii="Arial" w:cs="Arial" w:hAnsi="Arial"/>
                <w:sz w:val="22"/>
              </w:rPr>
              <w:t>SDK</w:t>
            </w:r>
            <w:r>
              <w:rPr>
                <w:rFonts w:eastAsia="等线" w:ascii="Arial" w:cs="Arial" w:hAnsi="Arial"/>
                <w:sz w:val="22"/>
              </w:rPr>
              <w:t>提供如下信息：</w:t>
            </w:r>
          </w:p>
          <w:p>
            <w:pPr>
              <w:spacing w:before="120" w:after="120" w:line="288" w:lineRule="auto"/>
              <w:ind w:left="0"/>
              <w:jc w:val="left"/>
            </w:pPr>
            <w:r>
              <w:rPr>
                <w:rFonts w:eastAsia="等线" w:ascii="Arial" w:cs="Arial" w:hAnsi="Arial"/>
                <w:sz w:val="22"/>
              </w:rPr>
              <w:t>【双端】</w:t>
            </w:r>
            <w:r>
              <w:rPr>
                <w:rFonts w:eastAsia="等线" w:ascii="Arial" w:cs="Arial" w:hAnsi="Arial"/>
                <w:sz w:val="22"/>
              </w:rPr>
              <w:t>IP</w:t>
            </w:r>
            <w:r>
              <w:rPr>
                <w:rFonts w:eastAsia="等线" w:ascii="Arial" w:cs="Arial" w:hAnsi="Arial"/>
                <w:sz w:val="22"/>
              </w:rPr>
              <w:t>地址、网络信息</w:t>
            </w:r>
          </w:p>
          <w:p>
            <w:pPr>
              <w:spacing w:before="120" w:after="120" w:line="288" w:lineRule="auto"/>
              <w:ind w:left="0"/>
              <w:jc w:val="left"/>
            </w:pPr>
            <w:r>
              <w:rPr>
                <w:rFonts w:eastAsia="等线" w:ascii="Arial" w:cs="Arial" w:hAnsi="Arial"/>
                <w:sz w:val="22"/>
              </w:rPr>
              <w:t>【仅Android】设备标识符（如</w:t>
            </w:r>
            <w:r>
              <w:rPr>
                <w:rFonts w:eastAsia="等线" w:ascii="Arial" w:cs="Arial" w:hAnsi="Arial"/>
                <w:sz w:val="22"/>
              </w:rPr>
              <w:t>IMEI</w:t>
            </w:r>
            <w:r>
              <w:rPr>
                <w:rFonts w:eastAsia="等线" w:ascii="Arial" w:cs="Arial" w:hAnsi="Arial"/>
                <w:sz w:val="22"/>
              </w:rPr>
              <w:t>、</w:t>
            </w:r>
            <w:r>
              <w:rPr>
                <w:rFonts w:eastAsia="等线" w:ascii="Arial" w:cs="Arial" w:hAnsi="Arial"/>
                <w:sz w:val="22"/>
              </w:rPr>
              <w:t>OAID</w:t>
            </w:r>
            <w:r>
              <w:rPr>
                <w:rFonts w:eastAsia="等线" w:ascii="Arial" w:cs="Arial" w:hAnsi="Arial"/>
                <w:sz w:val="22"/>
              </w:rPr>
              <w:t>等）</w:t>
            </w:r>
          </w:p>
          <w:p>
            <w:pPr>
              <w:spacing w:before="120" w:after="120" w:line="288" w:lineRule="auto"/>
              <w:ind w:left="0"/>
              <w:jc w:val="left"/>
            </w:pPr>
            <w:r>
              <w:rPr>
                <w:rFonts w:eastAsia="等线" w:ascii="Arial" w:cs="Arial" w:hAnsi="Arial"/>
                <w:sz w:val="22"/>
              </w:rPr>
              <w:t>【仅iOS】设备标识符（如</w:t>
            </w:r>
            <w:r>
              <w:rPr>
                <w:rFonts w:eastAsia="等线" w:ascii="Arial" w:cs="Arial" w:hAnsi="Arial"/>
                <w:sz w:val="22"/>
              </w:rPr>
              <w:t>IDFA</w:t>
            </w:r>
            <w:r>
              <w:rPr>
                <w:rFonts w:eastAsia="等线" w:ascii="Arial" w:cs="Arial" w:hAnsi="Arial"/>
                <w:sz w:val="22"/>
              </w:rPr>
              <w:t>）</w:t>
            </w:r>
          </w:p>
          <w:p>
            <w:pPr>
              <w:spacing w:before="120" w:after="120" w:line="288" w:lineRule="auto"/>
              <w:ind w:left="0"/>
              <w:jc w:val="left"/>
            </w:pPr>
            <w:r>
              <w:rPr>
                <w:rFonts w:eastAsia="等线" w:ascii="Arial" w:cs="Arial" w:hAnsi="Arial"/>
                <w:sz w:val="22"/>
              </w:rPr>
              <w:t>应用信息（必选）：</w:t>
            </w:r>
          </w:p>
          <w:p>
            <w:pPr>
              <w:spacing w:before="120" w:after="120" w:line="288" w:lineRule="auto"/>
              <w:ind w:left="0"/>
              <w:jc w:val="left"/>
            </w:pPr>
            <w:r>
              <w:rPr>
                <w:rFonts w:eastAsia="等线" w:ascii="Arial" w:cs="Arial" w:hAnsi="Arial"/>
                <w:sz w:val="22"/>
              </w:rPr>
              <w:t>【仅Android】开发者应用名、应用包名、版本号、宿主应用的进程名称</w:t>
            </w:r>
          </w:p>
          <w:p>
            <w:pPr>
              <w:spacing w:before="120" w:after="120" w:line="288" w:lineRule="auto"/>
              <w:ind w:left="0"/>
              <w:jc w:val="left"/>
            </w:pPr>
            <w:r>
              <w:rPr>
                <w:rFonts w:eastAsia="等线" w:ascii="Arial" w:cs="Arial" w:hAnsi="Arial"/>
                <w:sz w:val="22"/>
              </w:rPr>
              <w:t>广告信息（必选）：【双端】对广告的展示、点击及转化等交互数据</w:t>
            </w:r>
          </w:p>
          <w:p>
            <w:pPr>
              <w:spacing w:before="120" w:after="120" w:line="288" w:lineRule="auto"/>
              <w:ind w:left="0"/>
              <w:jc w:val="left"/>
            </w:pPr>
            <w:r>
              <w:rPr>
                <w:rFonts w:eastAsia="等线" w:ascii="Arial" w:cs="Arial" w:hAnsi="Arial"/>
                <w:sz w:val="22"/>
              </w:rPr>
              <w:t>位置信息（可选）：您可以基于广告投放效果优化的需要选择是否向</w:t>
            </w:r>
            <w:r>
              <w:rPr>
                <w:rFonts w:eastAsia="等线" w:ascii="Arial" w:cs="Arial" w:hAnsi="Arial"/>
                <w:sz w:val="22"/>
              </w:rPr>
              <w:t>SDK</w:t>
            </w:r>
            <w:r>
              <w:rPr>
                <w:rFonts w:eastAsia="等线" w:ascii="Arial" w:cs="Arial" w:hAnsi="Arial"/>
                <w:sz w:val="22"/>
              </w:rPr>
              <w:t>提供如下信息：【双端】地理位置信息</w:t>
            </w:r>
          </w:p>
          <w:p>
            <w:pPr>
              <w:spacing w:before="120" w:after="120" w:line="288" w:lineRule="auto"/>
              <w:ind w:left="0"/>
              <w:jc w:val="left"/>
            </w:pPr>
            <w:r>
              <w:rPr>
                <w:rFonts w:eastAsia="等线" w:ascii="Arial" w:cs="Arial" w:hAnsi="Arial"/>
                <w:sz w:val="22"/>
              </w:rPr>
              <w:t>性能数据（必选）：【双端】崩溃数据、性能数据</w:t>
            </w:r>
          </w:p>
          <w:p>
            <w:pPr>
              <w:spacing w:before="120" w:after="120" w:line="288" w:lineRule="auto"/>
              <w:ind w:left="0"/>
              <w:jc w:val="left"/>
            </w:pPr>
            <w:r>
              <w:rPr>
                <w:rFonts w:eastAsia="等线" w:ascii="Arial" w:cs="Arial" w:hAnsi="Arial"/>
                <w:sz w:val="22"/>
              </w:rPr>
              <w:t>传感器信息（必选）：【双端】加速度传感器、</w:t>
            </w:r>
            <w:r>
              <w:rPr>
                <w:rFonts w:eastAsia="等线" w:ascii="Arial" w:cs="Arial" w:hAnsi="Arial"/>
                <w:sz w:val="22"/>
              </w:rPr>
              <w:t>陀螺仪传感器</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个性化广告投放、广告投放统计分析、广告监测归因、反作弊、减少App崩溃、提供稳定可靠的服务、摇一摇广告投放</w:t>
            </w:r>
          </w:p>
          <w:p>
            <w:pPr>
              <w:spacing w:before="120" w:after="120" w:line="288" w:lineRule="auto"/>
              <w:ind w:left="0"/>
              <w:jc w:val="left"/>
            </w:pPr>
          </w:p>
        </w:tc>
        <w:tc>
          <w:tcPr>
            <w:tcW w:w="1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https://opendoc.jd.com/janGroup/help/agreement/privacy.html</w:t>
            </w:r>
          </w:p>
        </w:tc>
      </w:tr>
    </w:tbl>
    <w:p>
      <w:pPr>
        <w:pStyle w:val="4"/>
        <w:spacing w:before="260" w:after="120" w:line="288" w:lineRule="auto"/>
        <w:ind w:left="0"/>
        <w:jc w:val="left"/>
        <w:outlineLvl w:val="3"/>
      </w:pPr>
      <w:r>
        <w:rPr>
          <w:rFonts w:eastAsia="等线" w:ascii="Arial" w:cs="Arial" w:hAnsi="Arial"/>
          <w:b w:val="true"/>
          <w:sz w:val="28"/>
        </w:rPr>
        <w:t>（二）保障产品、服务及用户使用安全</w:t>
      </w:r>
    </w:p>
    <w:p>
      <w:pPr>
        <w:spacing w:before="120" w:after="120" w:line="288" w:lineRule="auto"/>
        <w:ind w:left="0"/>
        <w:jc w:val="left"/>
      </w:pPr>
      <w:r>
        <w:rPr>
          <w:rFonts w:eastAsia="等线" w:ascii="Arial" w:cs="Arial" w:hAnsi="Arial"/>
          <w:sz w:val="22"/>
        </w:rPr>
        <w:t>为帮助我们更好地了解亿帆</w:t>
      </w:r>
      <w:r>
        <w:rPr>
          <w:rFonts w:eastAsia="等线" w:ascii="Arial" w:cs="Arial" w:hAnsi="Arial"/>
          <w:sz w:val="22"/>
        </w:rPr>
        <w:t>SDK</w:t>
      </w:r>
      <w:r>
        <w:rPr>
          <w:rFonts w:eastAsia="等线" w:ascii="Arial" w:cs="Arial" w:hAnsi="Arial"/>
          <w:sz w:val="22"/>
        </w:rPr>
        <w:t>及相关服务的运行情况，以便确保运行与提供服务的安全，我们可能记录网络日志信息，以及使用软件及相关服务的频率、崩溃数据、总体安装、使用情况、性能数据等信息。</w:t>
      </w:r>
    </w:p>
    <w:p>
      <w:pPr>
        <w:pStyle w:val="4"/>
        <w:spacing w:before="260" w:after="120" w:line="288" w:lineRule="auto"/>
        <w:ind w:left="0"/>
        <w:jc w:val="left"/>
        <w:outlineLvl w:val="3"/>
      </w:pPr>
      <w:r>
        <w:rPr>
          <w:rFonts w:eastAsia="等线" w:ascii="Arial" w:cs="Arial" w:hAnsi="Arial"/>
          <w:b w:val="true"/>
          <w:sz w:val="28"/>
        </w:rPr>
        <w:t>（三）其他用途</w:t>
      </w:r>
    </w:p>
    <w:p>
      <w:pPr>
        <w:spacing w:before="120" w:after="120" w:line="288" w:lineRule="auto"/>
        <w:ind w:left="0"/>
        <w:jc w:val="left"/>
      </w:pPr>
      <w:r>
        <w:rPr>
          <w:rFonts w:eastAsia="等线" w:ascii="Arial" w:cs="Arial" w:hAnsi="Arial"/>
          <w:b w:val="true"/>
          <w:sz w:val="22"/>
        </w:rPr>
        <w:t>我们可能会对您提供或我们收集的信息进行去标识化地研究、统计分析和预测，用于改善和提升亿帆</w:t>
      </w:r>
      <w:r>
        <w:rPr>
          <w:rFonts w:eastAsia="等线" w:ascii="Arial" w:cs="Arial" w:hAnsi="Arial"/>
          <w:b w:val="true"/>
          <w:sz w:val="22"/>
        </w:rPr>
        <w:t>SDK</w:t>
      </w:r>
      <w:r>
        <w:rPr>
          <w:rFonts w:eastAsia="等线" w:ascii="Arial" w:cs="Arial" w:hAnsi="Arial"/>
          <w:b w:val="true"/>
          <w:sz w:val="22"/>
        </w:rPr>
        <w:t>的服务，为用户营销决策提供产品或技术服务支撑。</w:t>
      </w:r>
    </w:p>
    <w:p>
      <w:pPr>
        <w:spacing w:before="120" w:after="120" w:line="288" w:lineRule="auto"/>
        <w:ind w:left="0"/>
        <w:jc w:val="left"/>
      </w:pPr>
      <w:r>
        <w:rPr>
          <w:rFonts w:eastAsia="等线" w:ascii="Arial" w:cs="Arial" w:hAnsi="Arial"/>
          <w:b w:val="true"/>
          <w:sz w:val="22"/>
        </w:rPr>
        <w:t>我们将信息用于本政策未载明的其他用途，或者将基于特定目的收集而来的信息用于其他目的时，会事先征求您的同意。</w:t>
      </w:r>
    </w:p>
    <w:p>
      <w:pPr>
        <w:pStyle w:val="4"/>
        <w:spacing w:before="260" w:after="120" w:line="288" w:lineRule="auto"/>
        <w:ind w:left="0"/>
        <w:jc w:val="left"/>
        <w:outlineLvl w:val="3"/>
      </w:pPr>
      <w:r>
        <w:rPr>
          <w:rFonts w:eastAsia="等线" w:ascii="Arial" w:cs="Arial" w:hAnsi="Arial"/>
          <w:b w:val="true"/>
          <w:sz w:val="28"/>
        </w:rPr>
        <w:t>（四）依法豁免征得同意收集和使用的个人信息</w:t>
      </w:r>
    </w:p>
    <w:p>
      <w:pPr>
        <w:spacing w:before="120" w:after="120" w:line="288" w:lineRule="auto"/>
        <w:ind w:left="0"/>
        <w:jc w:val="left"/>
      </w:pPr>
      <w:r>
        <w:rPr>
          <w:rFonts w:eastAsia="等线" w:ascii="Arial" w:cs="Arial" w:hAnsi="Arial"/>
          <w:sz w:val="22"/>
        </w:rPr>
        <w:t>请您理解，在下列情形中，根据法律法规及相关</w:t>
      </w:r>
      <w:r>
        <w:rPr>
          <w:rFonts w:eastAsia="等线" w:ascii="Arial" w:cs="Arial" w:hAnsi="Arial"/>
          <w:sz w:val="22"/>
        </w:rPr>
        <w:t>国家标准</w:t>
      </w:r>
      <w:r>
        <w:rPr>
          <w:rFonts w:eastAsia="等线" w:ascii="Arial" w:cs="Arial" w:hAnsi="Arial"/>
          <w:sz w:val="22"/>
        </w:rPr>
        <w:t>，我们收集和使用您的个人信息无需征得您的授权同意：</w:t>
      </w:r>
    </w:p>
    <w:p>
      <w:pPr>
        <w:spacing w:before="120" w:after="120" w:line="288" w:lineRule="auto"/>
        <w:ind w:left="0"/>
        <w:jc w:val="left"/>
      </w:pPr>
      <w:r>
        <w:rPr>
          <w:rFonts w:eastAsia="等线" w:ascii="Arial" w:cs="Arial" w:hAnsi="Arial"/>
          <w:sz w:val="22"/>
        </w:rPr>
        <w:t>（1）与国家安全、国防安全直接相关的；</w:t>
      </w:r>
    </w:p>
    <w:p>
      <w:pPr>
        <w:spacing w:before="120" w:after="120" w:line="288" w:lineRule="auto"/>
        <w:ind w:left="0"/>
        <w:jc w:val="left"/>
      </w:pPr>
      <w:r>
        <w:rPr>
          <w:rFonts w:eastAsia="等线" w:ascii="Arial" w:cs="Arial" w:hAnsi="Arial"/>
          <w:sz w:val="22"/>
        </w:rPr>
        <w:t>（2）与公共安全、</w:t>
      </w:r>
      <w:r>
        <w:rPr>
          <w:rFonts w:eastAsia="等线" w:ascii="Arial" w:cs="Arial" w:hAnsi="Arial"/>
          <w:sz w:val="22"/>
        </w:rPr>
        <w:t>公共卫生</w:t>
      </w:r>
      <w:r>
        <w:rPr>
          <w:rFonts w:eastAsia="等线" w:ascii="Arial" w:cs="Arial" w:hAnsi="Arial"/>
          <w:sz w:val="22"/>
        </w:rPr>
        <w:t>、重大公共利益直接相关的；</w:t>
      </w:r>
    </w:p>
    <w:p>
      <w:pPr>
        <w:spacing w:before="120" w:after="120" w:line="288" w:lineRule="auto"/>
        <w:ind w:left="0"/>
        <w:jc w:val="left"/>
      </w:pPr>
      <w:r>
        <w:rPr>
          <w:rFonts w:eastAsia="等线" w:ascii="Arial" w:cs="Arial" w:hAnsi="Arial"/>
          <w:sz w:val="22"/>
        </w:rPr>
        <w:t>（3）与犯罪侦查、起诉、审判和判决执行等直接相关的；</w:t>
      </w:r>
    </w:p>
    <w:p>
      <w:pPr>
        <w:spacing w:before="120" w:after="120" w:line="288" w:lineRule="auto"/>
        <w:ind w:left="0"/>
        <w:jc w:val="left"/>
      </w:pPr>
      <w:r>
        <w:rPr>
          <w:rFonts w:eastAsia="等线" w:ascii="Arial" w:cs="Arial" w:hAnsi="Arial"/>
          <w:sz w:val="22"/>
        </w:rPr>
        <w:t>（4）出于维护个人信息主体或其他个人的生命、财产等重大合法权益但又很难得到本人同意的；</w:t>
      </w:r>
    </w:p>
    <w:p>
      <w:pPr>
        <w:spacing w:before="120" w:after="120" w:line="288" w:lineRule="auto"/>
        <w:ind w:left="0"/>
        <w:jc w:val="left"/>
      </w:pPr>
      <w:r>
        <w:rPr>
          <w:rFonts w:eastAsia="等线" w:ascii="Arial" w:cs="Arial" w:hAnsi="Arial"/>
          <w:sz w:val="22"/>
        </w:rPr>
        <w:t>（5）所收集的您的个人信息是您自行向社会公众公开的；</w:t>
      </w:r>
    </w:p>
    <w:p>
      <w:pPr>
        <w:spacing w:before="120" w:after="120" w:line="288" w:lineRule="auto"/>
        <w:ind w:left="0"/>
        <w:jc w:val="left"/>
      </w:pPr>
      <w:r>
        <w:rPr>
          <w:rFonts w:eastAsia="等线" w:ascii="Arial" w:cs="Arial" w:hAnsi="Arial"/>
          <w:sz w:val="22"/>
        </w:rPr>
        <w:t>（6）从合法公开披露的信息中收集的您的个人信息的，如合法的新闻报道、政府信息公开等渠道；</w:t>
      </w:r>
    </w:p>
    <w:p>
      <w:pPr>
        <w:spacing w:before="120" w:after="120" w:line="288" w:lineRule="auto"/>
        <w:ind w:left="0"/>
        <w:jc w:val="left"/>
      </w:pPr>
      <w:r>
        <w:rPr>
          <w:rFonts w:eastAsia="等线" w:ascii="Arial" w:cs="Arial" w:hAnsi="Arial"/>
          <w:sz w:val="22"/>
        </w:rPr>
        <w:t>（7）根据您的要求签订或履行合同所必需的；</w:t>
      </w:r>
    </w:p>
    <w:p>
      <w:pPr>
        <w:spacing w:before="120" w:after="120" w:line="288" w:lineRule="auto"/>
        <w:ind w:left="0"/>
        <w:jc w:val="left"/>
      </w:pPr>
      <w:r>
        <w:rPr>
          <w:rFonts w:eastAsia="等线" w:ascii="Arial" w:cs="Arial" w:hAnsi="Arial"/>
          <w:sz w:val="22"/>
        </w:rPr>
        <w:t>（8）用于维护亿帆</w:t>
      </w:r>
      <w:r>
        <w:rPr>
          <w:rFonts w:eastAsia="等线" w:ascii="Arial" w:cs="Arial" w:hAnsi="Arial"/>
          <w:sz w:val="22"/>
        </w:rPr>
        <w:t>SDK</w:t>
      </w:r>
      <w:r>
        <w:rPr>
          <w:rFonts w:eastAsia="等线" w:ascii="Arial" w:cs="Arial" w:hAnsi="Arial"/>
          <w:sz w:val="22"/>
        </w:rPr>
        <w:t>及相关服务的安全稳定运行所必需的，例如发现、处置亿帆SDK及相关服务的故障；</w:t>
      </w:r>
    </w:p>
    <w:p>
      <w:pPr>
        <w:spacing w:before="120" w:after="120" w:line="288" w:lineRule="auto"/>
        <w:ind w:left="0"/>
        <w:jc w:val="left"/>
      </w:pPr>
      <w:r>
        <w:rPr>
          <w:rFonts w:eastAsia="等线" w:ascii="Arial" w:cs="Arial" w:hAnsi="Arial"/>
          <w:sz w:val="22"/>
        </w:rPr>
        <w:t>（9）为合法的新闻报道所必需的；</w:t>
      </w:r>
    </w:p>
    <w:p>
      <w:pPr>
        <w:spacing w:before="120" w:after="120" w:line="288" w:lineRule="auto"/>
        <w:ind w:left="0"/>
        <w:jc w:val="left"/>
      </w:pPr>
      <w:r>
        <w:rPr>
          <w:rFonts w:eastAsia="等线" w:ascii="Arial" w:cs="Arial" w:hAnsi="Arial"/>
          <w:sz w:val="22"/>
        </w:rPr>
        <w:t>（10）学术研究机构基于公共利益开展统计或学术研究所必要，且对外提供学术研究或描述的结果时，对结果中所包含的个人信息进行去标识化处理的；</w:t>
      </w:r>
    </w:p>
    <w:p>
      <w:pPr>
        <w:spacing w:before="120" w:after="120" w:line="288" w:lineRule="auto"/>
        <w:ind w:left="0"/>
        <w:jc w:val="left"/>
      </w:pPr>
      <w:r>
        <w:rPr>
          <w:rFonts w:eastAsia="等线" w:ascii="Arial" w:cs="Arial" w:hAnsi="Arial"/>
          <w:sz w:val="22"/>
        </w:rPr>
        <w:t>（11）法律法规规定的其他情形。</w:t>
      </w:r>
    </w:p>
    <w:p>
      <w:pPr>
        <w:spacing w:before="120" w:after="120" w:line="288" w:lineRule="auto"/>
        <w:ind w:left="0"/>
        <w:jc w:val="left"/>
      </w:pPr>
      <w:r>
        <w:rPr>
          <w:rFonts w:eastAsia="等线" w:ascii="Arial" w:cs="Arial" w:hAnsi="Arial"/>
          <w:b w:val="true"/>
          <w:sz w:val="22"/>
        </w:rPr>
        <w:t>特别提示您注意，如信息无法单独或结合其他信息识别到您的个人身份，其不属于法律意义上您的个人信息；当您的信息可以单独或结合其他信息识别到您的个人身份时或我们将无法与任何特定个人信息建立联系的数据与其他您的个人信息结合使用时，这些信息在结合使用期间，将作为您的个人信息按照本隐私政策处理与保护。</w:t>
      </w:r>
    </w:p>
    <w:p>
      <w:pPr>
        <w:pStyle w:val="3"/>
        <w:spacing w:before="300" w:after="120" w:line="288" w:lineRule="auto"/>
        <w:ind w:left="0"/>
        <w:jc w:val="left"/>
        <w:outlineLvl w:val="2"/>
      </w:pPr>
      <w:r>
        <w:rPr>
          <w:rFonts w:eastAsia="等线" w:ascii="Arial" w:cs="Arial" w:hAnsi="Arial"/>
          <w:b w:val="true"/>
          <w:sz w:val="30"/>
        </w:rPr>
        <w:t>二、对</w:t>
      </w:r>
      <w:r>
        <w:rPr>
          <w:rFonts w:eastAsia="等线" w:ascii="Arial" w:cs="Arial" w:hAnsi="Arial"/>
          <w:b w:val="true"/>
          <w:sz w:val="30"/>
        </w:rPr>
        <w:t>Cookie</w:t>
      </w:r>
      <w:r>
        <w:rPr>
          <w:rFonts w:eastAsia="等线" w:ascii="Arial" w:cs="Arial" w:hAnsi="Arial"/>
          <w:b w:val="true"/>
          <w:sz w:val="30"/>
        </w:rPr>
        <w:t>和同类技术的使用</w:t>
      </w:r>
    </w:p>
    <w:p>
      <w:pPr>
        <w:spacing w:before="120" w:after="120" w:line="288" w:lineRule="auto"/>
        <w:ind w:left="0"/>
        <w:jc w:val="left"/>
      </w:pPr>
      <w:r>
        <w:rPr>
          <w:rFonts w:eastAsia="等线" w:ascii="Arial" w:cs="Arial" w:hAnsi="Arial"/>
          <w:sz w:val="22"/>
        </w:rPr>
        <w:t>Cookie</w:t>
      </w:r>
      <w:r>
        <w:rPr>
          <w:rFonts w:eastAsia="等线" w:ascii="Arial" w:cs="Arial" w:hAnsi="Arial"/>
          <w:sz w:val="22"/>
        </w:rPr>
        <w:t xml:space="preserve"> 和同类技术是互联网中的通用常用技术。当您使用亿帆</w:t>
      </w:r>
      <w:r>
        <w:rPr>
          <w:rFonts w:eastAsia="等线" w:ascii="Arial" w:cs="Arial" w:hAnsi="Arial"/>
          <w:sz w:val="22"/>
        </w:rPr>
        <w:t>SDK</w:t>
      </w:r>
      <w:r>
        <w:rPr>
          <w:rFonts w:eastAsia="等线" w:ascii="Arial" w:cs="Arial" w:hAnsi="Arial"/>
          <w:sz w:val="22"/>
        </w:rPr>
        <w:t>及相关服务时，我们可能会使用相关技术向您的设备发送一个或多个 Cookie 或匿名标识符，以收集和存储您访问、使用本产品时的信息。我们使用 Cookie 和同类技术主要为了实现以下功能或服务：</w:t>
      </w:r>
    </w:p>
    <w:p>
      <w:pPr>
        <w:pStyle w:val="4"/>
        <w:spacing w:before="260" w:after="120" w:line="288" w:lineRule="auto"/>
        <w:ind w:left="0"/>
        <w:jc w:val="left"/>
        <w:outlineLvl w:val="3"/>
      </w:pPr>
      <w:r>
        <w:rPr>
          <w:rFonts w:eastAsia="等线" w:ascii="Arial" w:cs="Arial" w:hAnsi="Arial"/>
          <w:b w:val="true"/>
          <w:sz w:val="28"/>
        </w:rPr>
        <w:t>（一）保障产品与服务的安全、高效运转</w:t>
      </w:r>
    </w:p>
    <w:p>
      <w:pPr>
        <w:spacing w:before="120" w:after="120" w:line="288" w:lineRule="auto"/>
        <w:ind w:left="0"/>
        <w:jc w:val="left"/>
      </w:pPr>
      <w:r>
        <w:rPr>
          <w:rFonts w:eastAsia="等线" w:ascii="Arial" w:cs="Arial" w:hAnsi="Arial"/>
          <w:sz w:val="22"/>
        </w:rPr>
        <w:t xml:space="preserve">我们可能会设置认证与保障安全性的 </w:t>
      </w:r>
      <w:r>
        <w:rPr>
          <w:rFonts w:eastAsia="等线" w:ascii="Arial" w:cs="Arial" w:hAnsi="Arial"/>
          <w:sz w:val="22"/>
        </w:rPr>
        <w:t>cookie</w:t>
      </w:r>
      <w:r>
        <w:rPr>
          <w:rFonts w:eastAsia="等线" w:ascii="Arial" w:cs="Arial" w:hAnsi="Arial"/>
          <w:sz w:val="22"/>
        </w:rPr>
        <w:t xml:space="preserve"> 或匿名标识符，使我们确认您是否安全登录服务，或者是否遇到盗用、欺诈等不法行为。这些技术还会帮助我们改进服务效率，提升登录和响应速度。</w:t>
      </w:r>
    </w:p>
    <w:p>
      <w:pPr>
        <w:pStyle w:val="4"/>
        <w:spacing w:before="260" w:after="120" w:line="288" w:lineRule="auto"/>
        <w:ind w:left="0"/>
        <w:jc w:val="left"/>
        <w:outlineLvl w:val="3"/>
      </w:pPr>
      <w:r>
        <w:rPr>
          <w:rFonts w:eastAsia="等线" w:ascii="Arial" w:cs="Arial" w:hAnsi="Arial"/>
          <w:b w:val="true"/>
          <w:sz w:val="28"/>
        </w:rPr>
        <w:t>（二）为您推荐、展示、推送您可能感兴趣的内容或账号</w:t>
      </w:r>
    </w:p>
    <w:p>
      <w:pPr>
        <w:spacing w:before="120" w:after="120" w:line="288" w:lineRule="auto"/>
        <w:ind w:left="0"/>
        <w:jc w:val="left"/>
      </w:pPr>
      <w:r>
        <w:rPr>
          <w:rFonts w:eastAsia="等线" w:ascii="Arial" w:cs="Arial" w:hAnsi="Arial"/>
          <w:sz w:val="22"/>
        </w:rPr>
        <w:t xml:space="preserve">我们可能会利用 </w:t>
      </w:r>
      <w:r>
        <w:rPr>
          <w:rFonts w:eastAsia="等线" w:ascii="Arial" w:cs="Arial" w:hAnsi="Arial"/>
          <w:sz w:val="22"/>
        </w:rPr>
        <w:t>Cookie</w:t>
      </w:r>
      <w:r>
        <w:rPr>
          <w:rFonts w:eastAsia="等线" w:ascii="Arial" w:cs="Arial" w:hAnsi="Arial"/>
          <w:sz w:val="22"/>
        </w:rPr>
        <w:t xml:space="preserve"> 和同类技术（例如 Beacon、Proxy 等技术）了解您的偏好和使用习惯，进行咨询或</w:t>
      </w:r>
      <w:r>
        <w:rPr>
          <w:rFonts w:eastAsia="等线" w:ascii="Arial" w:cs="Arial" w:hAnsi="Arial"/>
          <w:sz w:val="22"/>
        </w:rPr>
        <w:t>数据分析</w:t>
      </w:r>
      <w:r>
        <w:rPr>
          <w:rFonts w:eastAsia="等线" w:ascii="Arial" w:cs="Arial" w:hAnsi="Arial"/>
          <w:sz w:val="22"/>
        </w:rPr>
        <w:t>，以改善产品服务及用户体验，并优化您对广告的选择。</w:t>
      </w:r>
    </w:p>
    <w:p>
      <w:pPr>
        <w:spacing w:before="120" w:after="120" w:line="288" w:lineRule="auto"/>
        <w:ind w:left="0"/>
        <w:jc w:val="left"/>
      </w:pPr>
      <w:r>
        <w:rPr>
          <w:rFonts w:eastAsia="等线" w:ascii="Arial" w:cs="Arial" w:hAnsi="Arial"/>
          <w:sz w:val="22"/>
        </w:rPr>
        <w:t xml:space="preserve">我们承诺，我们不会将 </w:t>
      </w:r>
      <w:r>
        <w:rPr>
          <w:rFonts w:eastAsia="等线" w:ascii="Arial" w:cs="Arial" w:hAnsi="Arial"/>
          <w:sz w:val="22"/>
        </w:rPr>
        <w:t>Cookie</w:t>
      </w:r>
      <w:r>
        <w:rPr>
          <w:rFonts w:eastAsia="等线" w:ascii="Arial" w:cs="Arial" w:hAnsi="Arial"/>
          <w:sz w:val="22"/>
        </w:rPr>
        <w:t xml:space="preserve"> 用于本隐私政策所述目的之外的任何其他用途。</w:t>
      </w:r>
    </w:p>
    <w:p>
      <w:pPr>
        <w:pStyle w:val="3"/>
        <w:spacing w:before="300" w:after="120" w:line="288" w:lineRule="auto"/>
        <w:ind w:left="0"/>
        <w:jc w:val="left"/>
        <w:outlineLvl w:val="2"/>
      </w:pPr>
      <w:r>
        <w:rPr>
          <w:rFonts w:eastAsia="等线" w:ascii="Arial" w:cs="Arial" w:hAnsi="Arial"/>
          <w:b w:val="true"/>
          <w:sz w:val="30"/>
        </w:rPr>
        <w:t>三、我们如何存储个人信息</w:t>
      </w:r>
    </w:p>
    <w:p>
      <w:pPr>
        <w:pStyle w:val="4"/>
        <w:spacing w:before="260" w:after="120" w:line="288" w:lineRule="auto"/>
        <w:ind w:left="0"/>
        <w:jc w:val="left"/>
        <w:outlineLvl w:val="3"/>
      </w:pPr>
      <w:r>
        <w:rPr>
          <w:rFonts w:eastAsia="等线" w:ascii="Arial" w:cs="Arial" w:hAnsi="Arial"/>
          <w:b w:val="true"/>
          <w:sz w:val="28"/>
        </w:rPr>
        <w:t>（一）信息存储的地点</w:t>
      </w:r>
    </w:p>
    <w:p>
      <w:pPr>
        <w:spacing w:before="120" w:after="120" w:line="288" w:lineRule="auto"/>
        <w:ind w:left="0"/>
        <w:jc w:val="left"/>
      </w:pPr>
      <w:r>
        <w:rPr>
          <w:rFonts w:eastAsia="等线" w:ascii="Arial" w:cs="Arial" w:hAnsi="Arial"/>
          <w:sz w:val="22"/>
        </w:rPr>
        <w:t>我们依照法律法规的规定，将在境内运营过程中收集和产生的您的个人信息存储于中华人民共和国境内。目前，我们不会将上述信息传输至境外，如果我们向境外传输，我们将会遵循相关国家规定或者征求您的同意。</w:t>
      </w:r>
    </w:p>
    <w:p>
      <w:pPr>
        <w:pStyle w:val="4"/>
        <w:spacing w:before="260" w:after="120" w:line="288" w:lineRule="auto"/>
        <w:ind w:left="0"/>
        <w:jc w:val="left"/>
        <w:outlineLvl w:val="3"/>
      </w:pPr>
      <w:r>
        <w:rPr>
          <w:rFonts w:eastAsia="等线" w:ascii="Arial" w:cs="Arial" w:hAnsi="Arial"/>
          <w:b w:val="true"/>
          <w:sz w:val="28"/>
        </w:rPr>
        <w:t>（二）存储期限</w:t>
      </w:r>
    </w:p>
    <w:p>
      <w:pPr>
        <w:spacing w:before="120" w:after="120" w:line="288" w:lineRule="auto"/>
        <w:ind w:left="0"/>
        <w:jc w:val="left"/>
      </w:pPr>
      <w:r>
        <w:rPr>
          <w:rFonts w:eastAsia="等线" w:ascii="Arial" w:cs="Arial" w:hAnsi="Arial"/>
          <w:sz w:val="22"/>
        </w:rPr>
        <w:t>我们仅在为提供亿帆</w:t>
      </w:r>
      <w:r>
        <w:rPr>
          <w:rFonts w:eastAsia="等线" w:ascii="Arial" w:cs="Arial" w:hAnsi="Arial"/>
          <w:sz w:val="22"/>
        </w:rPr>
        <w:t>SDK</w:t>
      </w:r>
      <w:r>
        <w:rPr>
          <w:rFonts w:eastAsia="等线" w:ascii="Arial" w:cs="Arial" w:hAnsi="Arial"/>
          <w:sz w:val="22"/>
        </w:rPr>
        <w:t>及服务之目的所必需的期间内保留您的个人信息。超出必要期限后，我们将对您的个人信息进行删除或匿名化处理，但法律法规另有规定的除外。</w:t>
      </w:r>
    </w:p>
    <w:p>
      <w:pPr>
        <w:pStyle w:val="3"/>
        <w:spacing w:before="300" w:after="120" w:line="288" w:lineRule="auto"/>
        <w:ind w:left="0"/>
        <w:jc w:val="left"/>
        <w:outlineLvl w:val="2"/>
      </w:pPr>
      <w:r>
        <w:rPr>
          <w:rFonts w:eastAsia="等线" w:ascii="Arial" w:cs="Arial" w:hAnsi="Arial"/>
          <w:b w:val="true"/>
          <w:sz w:val="30"/>
        </w:rPr>
        <w:t>四、我们如何共享、转让、公开披露个人信息</w:t>
      </w:r>
    </w:p>
    <w:p>
      <w:pPr>
        <w:pStyle w:val="4"/>
        <w:spacing w:before="260" w:after="120" w:line="288" w:lineRule="auto"/>
        <w:ind w:left="0"/>
        <w:jc w:val="left"/>
        <w:outlineLvl w:val="3"/>
      </w:pPr>
      <w:r>
        <w:rPr>
          <w:rFonts w:eastAsia="等线" w:ascii="Arial" w:cs="Arial" w:hAnsi="Arial"/>
          <w:b w:val="true"/>
          <w:sz w:val="28"/>
        </w:rPr>
        <w:t>（一）个人信息的共享</w:t>
      </w:r>
    </w:p>
    <w:p>
      <w:pPr>
        <w:spacing w:before="120" w:after="120" w:line="288" w:lineRule="auto"/>
        <w:ind w:left="0"/>
        <w:jc w:val="left"/>
      </w:pPr>
      <w:r>
        <w:rPr>
          <w:rFonts w:eastAsia="等线" w:ascii="Arial" w:cs="Arial" w:hAnsi="Arial"/>
          <w:b w:val="true"/>
          <w:sz w:val="22"/>
        </w:rPr>
        <w:t>我们不会向第三方共享、转让您的个人信息，除非经过您本人事先授权同意，或者共享、转让的个人信息是去标识化处理后的信息，且共享第三方无法重新识别此类信息的自然人主体。</w:t>
      </w:r>
    </w:p>
    <w:p>
      <w:pPr>
        <w:numPr>
          <w:numId w:val="10"/>
        </w:numPr>
        <w:spacing w:before="120" w:after="120" w:line="288" w:lineRule="auto"/>
        <w:ind w:left="0"/>
        <w:jc w:val="left"/>
      </w:pPr>
      <w:r>
        <w:rPr>
          <w:rFonts w:eastAsia="等线" w:ascii="Arial" w:cs="Arial" w:hAnsi="Arial"/>
          <w:b w:val="true"/>
          <w:sz w:val="22"/>
        </w:rPr>
        <w:t>我们可能会共享的个人信息</w:t>
      </w:r>
    </w:p>
    <w:p>
      <w:pPr>
        <w:spacing w:before="120" w:after="120" w:line="288" w:lineRule="auto"/>
        <w:ind w:left="0"/>
        <w:jc w:val="left"/>
      </w:pPr>
      <w:r>
        <w:rPr>
          <w:rFonts w:eastAsia="等线" w:ascii="Arial" w:cs="Arial" w:hAnsi="Arial"/>
          <w:b w:val="true"/>
          <w:sz w:val="22"/>
        </w:rPr>
        <w:t>（ 1 ）为实现相关功能或服务与关联方共享</w:t>
      </w:r>
    </w:p>
    <w:p>
      <w:pPr>
        <w:spacing w:before="120" w:after="120" w:line="288" w:lineRule="auto"/>
        <w:ind w:left="0"/>
        <w:jc w:val="left"/>
      </w:pPr>
      <w:r>
        <w:rPr>
          <w:rFonts w:eastAsia="等线" w:ascii="Arial" w:cs="Arial" w:hAnsi="Arial"/>
          <w:sz w:val="22"/>
        </w:rPr>
        <w:t>当您在使用亿帆</w:t>
      </w:r>
      <w:r>
        <w:rPr>
          <w:rFonts w:eastAsia="等线" w:ascii="Arial" w:cs="Arial" w:hAnsi="Arial"/>
          <w:sz w:val="22"/>
        </w:rPr>
        <w:t>SDK</w:t>
      </w:r>
      <w:r>
        <w:rPr>
          <w:rFonts w:eastAsia="等线" w:ascii="Arial" w:cs="Arial" w:hAnsi="Arial"/>
          <w:sz w:val="22"/>
        </w:rPr>
        <w:t>及其关联方产品，为保障您在我们及关联方提供的产品间所接受服务的一致性，并方便统一管理您的信息，我们会将您去标识化后的个人信息与这些关联方共享。</w:t>
      </w:r>
    </w:p>
    <w:p>
      <w:pPr>
        <w:spacing w:before="120" w:after="120" w:line="288" w:lineRule="auto"/>
        <w:ind w:left="0"/>
        <w:jc w:val="left"/>
      </w:pPr>
      <w:r>
        <w:rPr>
          <w:rFonts w:eastAsia="等线" w:ascii="Arial" w:cs="Arial" w:hAnsi="Arial"/>
          <w:b w:val="true"/>
          <w:sz w:val="22"/>
        </w:rPr>
        <w:t>（2）我们可能会与广告合作伙伴共享去标识化或匿名化处理后的信息</w:t>
      </w:r>
    </w:p>
    <w:p>
      <w:pPr>
        <w:spacing w:before="120" w:after="120" w:line="288" w:lineRule="auto"/>
        <w:ind w:left="0"/>
        <w:jc w:val="left"/>
      </w:pPr>
      <w:r>
        <w:rPr>
          <w:rFonts w:eastAsia="等线" w:ascii="Arial" w:cs="Arial" w:hAnsi="Arial"/>
          <w:sz w:val="22"/>
        </w:rPr>
        <w:t>我们可能与委托我们进行推广和广告投放的合作伙伴共享您上传的信息，但我们不会分享用于识别用户个人身份的信息，例如姓名、身份证号等，仅会向这些合作伙伴提供难以识别个人身份的用户画像标签及去标识化或匿名化后的信息，以帮助其在不识别个人身份的前提下提升广告有效触达率。</w:t>
      </w:r>
    </w:p>
    <w:p>
      <w:pPr>
        <w:spacing w:before="120" w:after="120" w:line="288" w:lineRule="auto"/>
        <w:ind w:left="0"/>
        <w:jc w:val="left"/>
      </w:pPr>
      <w:r>
        <w:rPr>
          <w:rFonts w:eastAsia="等线" w:ascii="Arial" w:cs="Arial" w:hAnsi="Arial"/>
          <w:b w:val="true"/>
          <w:sz w:val="22"/>
        </w:rPr>
        <w:t>（3 ）为实现特定功能而与业务合作伙伴共享</w:t>
      </w:r>
    </w:p>
    <w:p>
      <w:pPr>
        <w:spacing w:before="120" w:after="120" w:line="288" w:lineRule="auto"/>
        <w:ind w:left="0"/>
        <w:jc w:val="left"/>
      </w:pPr>
      <w:r>
        <w:rPr>
          <w:rFonts w:eastAsia="等线" w:ascii="Arial" w:cs="Arial" w:hAnsi="Arial"/>
          <w:sz w:val="22"/>
        </w:rPr>
        <w:t>当软件服务提供商、智能设备提供商或系统服务提供商与我们联合为您提供服务时，例如您需要使用地理位置功能时，为实现这一功能，我们可能会收集您的位置信息及相关设备信息（例如硬件型号、</w:t>
      </w:r>
      <w:r>
        <w:rPr>
          <w:rFonts w:eastAsia="等线" w:ascii="Arial" w:cs="Arial" w:hAnsi="Arial"/>
          <w:sz w:val="22"/>
        </w:rPr>
        <w:t>操作系统</w:t>
      </w:r>
      <w:r>
        <w:rPr>
          <w:rFonts w:eastAsia="等线" w:ascii="Arial" w:cs="Arial" w:hAnsi="Arial"/>
          <w:sz w:val="22"/>
        </w:rPr>
        <w:t>版本号、国际移动设备身份识别码（</w:t>
      </w:r>
      <w:r>
        <w:rPr>
          <w:rFonts w:eastAsia="等线" w:ascii="Arial" w:cs="Arial" w:hAnsi="Arial"/>
          <w:sz w:val="22"/>
        </w:rPr>
        <w:t>IMEI</w:t>
      </w:r>
      <w:r>
        <w:rPr>
          <w:rFonts w:eastAsia="等线" w:ascii="Arial" w:cs="Arial" w:hAnsi="Arial"/>
          <w:sz w:val="22"/>
        </w:rPr>
        <w:t>）、网络设备硬件地址（</w:t>
      </w:r>
      <w:r>
        <w:rPr>
          <w:rFonts w:eastAsia="等线" w:ascii="Arial" w:cs="Arial" w:hAnsi="Arial"/>
          <w:sz w:val="22"/>
        </w:rPr>
        <w:t>MAC</w:t>
      </w:r>
      <w:r>
        <w:rPr>
          <w:rFonts w:eastAsia="等线" w:ascii="Arial" w:cs="Arial" w:hAnsi="Arial"/>
          <w:sz w:val="22"/>
        </w:rPr>
        <w:t>））经过去标识化后并提供给前述提供商。</w:t>
      </w:r>
    </w:p>
    <w:p>
      <w:pPr>
        <w:numPr>
          <w:numId w:val="11"/>
        </w:numPr>
        <w:spacing w:before="120" w:after="120" w:line="288" w:lineRule="auto"/>
        <w:ind w:left="0"/>
        <w:jc w:val="left"/>
      </w:pPr>
      <w:r>
        <w:rPr>
          <w:rFonts w:eastAsia="等线" w:ascii="Arial" w:cs="Arial" w:hAnsi="Arial"/>
          <w:b w:val="true"/>
          <w:sz w:val="22"/>
        </w:rPr>
        <w:t>对共享个人信息第三方主体的谨慎评估及责任约束</w:t>
      </w:r>
    </w:p>
    <w:p>
      <w:pPr>
        <w:spacing w:before="120" w:after="120" w:line="288" w:lineRule="auto"/>
        <w:ind w:left="0"/>
        <w:jc w:val="left"/>
      </w:pPr>
      <w:r>
        <w:rPr>
          <w:rFonts w:eastAsia="等线" w:ascii="Arial" w:cs="Arial" w:hAnsi="Arial"/>
          <w:sz w:val="22"/>
        </w:rPr>
        <w:t>（1）经您同意，我们只会与第三方共享实现目的所必要的信息。如果第三方因业务需要，确需超出前述授权范围使用个人信息的，该第三方将需再次征求您的同意。</w:t>
      </w:r>
    </w:p>
    <w:p>
      <w:pPr>
        <w:spacing w:before="120" w:after="120" w:line="288" w:lineRule="auto"/>
        <w:ind w:left="0"/>
        <w:jc w:val="left"/>
      </w:pPr>
      <w:r>
        <w:rPr>
          <w:rFonts w:eastAsia="等线" w:ascii="Arial" w:cs="Arial" w:hAnsi="Arial"/>
          <w:sz w:val="22"/>
        </w:rPr>
        <w:t>（2）对我们与之共享您个人信息的第三方，该些第三方会与我们签订</w:t>
      </w:r>
      <w:r>
        <w:rPr>
          <w:rFonts w:eastAsia="等线" w:ascii="Arial" w:cs="Arial" w:hAnsi="Arial"/>
          <w:sz w:val="22"/>
        </w:rPr>
        <w:t>保密协议</w:t>
      </w:r>
      <w:r>
        <w:rPr>
          <w:rFonts w:eastAsia="等线" w:ascii="Arial" w:cs="Arial" w:hAnsi="Arial"/>
          <w:sz w:val="22"/>
        </w:rPr>
        <w:t>。同时，我们会对其数据安全能力与环境进行评估，并要求第三方以不低于本隐私政策所要求的保密和安全措施来处理该些信息。</w:t>
      </w:r>
    </w:p>
    <w:p>
      <w:pPr>
        <w:pStyle w:val="4"/>
        <w:spacing w:before="260" w:after="120" w:line="288" w:lineRule="auto"/>
        <w:ind w:left="0"/>
        <w:jc w:val="left"/>
        <w:outlineLvl w:val="3"/>
      </w:pPr>
      <w:r>
        <w:rPr>
          <w:rFonts w:eastAsia="等线" w:ascii="Arial" w:cs="Arial" w:hAnsi="Arial"/>
          <w:b w:val="true"/>
          <w:sz w:val="28"/>
        </w:rPr>
        <w:t>（二）个人信息的公开披露</w:t>
      </w:r>
    </w:p>
    <w:p>
      <w:pPr>
        <w:spacing w:before="120" w:after="120" w:line="288" w:lineRule="auto"/>
        <w:ind w:left="0"/>
        <w:jc w:val="left"/>
      </w:pPr>
      <w:r>
        <w:rPr>
          <w:rFonts w:eastAsia="等线" w:ascii="Arial" w:cs="Arial" w:hAnsi="Arial"/>
          <w:sz w:val="22"/>
        </w:rPr>
        <w:t>我们不会公开披露您的信息，除非遵循国家法律法规规定或者获得您的同意。我们公开披露您的个人信息会采用符合行业内标准的安全保护措施，如： 对违规账号、欺诈行为进行处罚公告时，我们会披露相关账号的必要信息。</w:t>
      </w:r>
    </w:p>
    <w:p>
      <w:pPr>
        <w:pStyle w:val="4"/>
        <w:spacing w:before="260" w:after="120" w:line="288" w:lineRule="auto"/>
        <w:ind w:left="0"/>
        <w:jc w:val="left"/>
        <w:outlineLvl w:val="3"/>
      </w:pPr>
      <w:r>
        <w:rPr>
          <w:rFonts w:eastAsia="等线" w:ascii="Arial" w:cs="Arial" w:hAnsi="Arial"/>
          <w:b w:val="true"/>
          <w:sz w:val="28"/>
        </w:rPr>
        <w:t>（三）依法豁免征得同意共享、转让、公开披露的个人信息</w:t>
      </w:r>
    </w:p>
    <w:p>
      <w:pPr>
        <w:spacing w:before="120" w:after="120" w:line="288" w:lineRule="auto"/>
        <w:ind w:left="0"/>
        <w:jc w:val="left"/>
      </w:pPr>
      <w:r>
        <w:rPr>
          <w:rFonts w:eastAsia="等线" w:ascii="Arial" w:cs="Arial" w:hAnsi="Arial"/>
          <w:sz w:val="22"/>
        </w:rPr>
        <w:t>请您理解，在下列情形中，根据法律法规及</w:t>
      </w:r>
      <w:r>
        <w:rPr>
          <w:rFonts w:eastAsia="等线" w:ascii="Arial" w:cs="Arial" w:hAnsi="Arial"/>
          <w:sz w:val="22"/>
        </w:rPr>
        <w:t>国家标准</w:t>
      </w:r>
      <w:r>
        <w:rPr>
          <w:rFonts w:eastAsia="等线" w:ascii="Arial" w:cs="Arial" w:hAnsi="Arial"/>
          <w:sz w:val="22"/>
        </w:rPr>
        <w:t>，我们共享、转让、公开披露您的个人信息无需征得您的授权同意：</w:t>
      </w:r>
    </w:p>
    <w:p>
      <w:pPr>
        <w:spacing w:before="120" w:after="120" w:line="288" w:lineRule="auto"/>
        <w:ind w:left="0"/>
        <w:jc w:val="left"/>
      </w:pPr>
      <w:r>
        <w:rPr>
          <w:rFonts w:eastAsia="等线" w:ascii="Arial" w:cs="Arial" w:hAnsi="Arial"/>
          <w:sz w:val="22"/>
        </w:rPr>
        <w:t>（1）与国家安全、国防安全直接相关的；</w:t>
      </w:r>
    </w:p>
    <w:p>
      <w:pPr>
        <w:spacing w:before="120" w:after="120" w:line="288" w:lineRule="auto"/>
        <w:ind w:left="0"/>
        <w:jc w:val="left"/>
      </w:pPr>
      <w:r>
        <w:rPr>
          <w:rFonts w:eastAsia="等线" w:ascii="Arial" w:cs="Arial" w:hAnsi="Arial"/>
          <w:sz w:val="22"/>
        </w:rPr>
        <w:t>（2）与公共安全、</w:t>
      </w:r>
      <w:r>
        <w:rPr>
          <w:rFonts w:eastAsia="等线" w:ascii="Arial" w:cs="Arial" w:hAnsi="Arial"/>
          <w:sz w:val="22"/>
        </w:rPr>
        <w:t>公共卫生</w:t>
      </w:r>
      <w:r>
        <w:rPr>
          <w:rFonts w:eastAsia="等线" w:ascii="Arial" w:cs="Arial" w:hAnsi="Arial"/>
          <w:sz w:val="22"/>
        </w:rPr>
        <w:t>、重大公共利益直接相关的；</w:t>
      </w:r>
    </w:p>
    <w:p>
      <w:pPr>
        <w:spacing w:before="120" w:after="120" w:line="288" w:lineRule="auto"/>
        <w:ind w:left="0"/>
        <w:jc w:val="left"/>
      </w:pPr>
      <w:r>
        <w:rPr>
          <w:rFonts w:eastAsia="等线" w:ascii="Arial" w:cs="Arial" w:hAnsi="Arial"/>
          <w:sz w:val="22"/>
        </w:rPr>
        <w:t>（3）与犯罪侦查、起诉、审判和判决执行等直接相关的</w:t>
      </w:r>
    </w:p>
    <w:p>
      <w:pPr>
        <w:spacing w:before="120" w:after="120" w:line="288" w:lineRule="auto"/>
        <w:ind w:left="0"/>
        <w:jc w:val="left"/>
      </w:pPr>
      <w:r>
        <w:rPr>
          <w:rFonts w:eastAsia="等线" w:ascii="Arial" w:cs="Arial" w:hAnsi="Arial"/>
          <w:sz w:val="22"/>
        </w:rPr>
        <w:t>（4）出于维护您或其他个人的生命、财产等重大合法权益但又很难得到本人同意的；</w:t>
      </w:r>
    </w:p>
    <w:p>
      <w:pPr>
        <w:spacing w:before="120" w:after="120" w:line="288" w:lineRule="auto"/>
        <w:ind w:left="0"/>
        <w:jc w:val="left"/>
      </w:pPr>
      <w:r>
        <w:rPr>
          <w:rFonts w:eastAsia="等线" w:ascii="Arial" w:cs="Arial" w:hAnsi="Arial"/>
          <w:sz w:val="22"/>
        </w:rPr>
        <w:t>（5）您自行向社会公众公开的个人信息；</w:t>
      </w:r>
    </w:p>
    <w:p>
      <w:pPr>
        <w:spacing w:before="120" w:after="120" w:line="288" w:lineRule="auto"/>
        <w:ind w:left="0"/>
        <w:jc w:val="left"/>
      </w:pPr>
      <w:r>
        <w:rPr>
          <w:rFonts w:eastAsia="等线" w:ascii="Arial" w:cs="Arial" w:hAnsi="Arial"/>
          <w:sz w:val="22"/>
        </w:rPr>
        <w:t>（6）从合法公开披露的信息中收集个人信息的，如合法的新闻报道、政府信息公开等渠道。</w:t>
      </w:r>
    </w:p>
    <w:p>
      <w:pPr>
        <w:pStyle w:val="3"/>
        <w:spacing w:before="300" w:after="120" w:line="288" w:lineRule="auto"/>
        <w:ind w:left="0"/>
        <w:jc w:val="left"/>
        <w:outlineLvl w:val="2"/>
      </w:pPr>
      <w:r>
        <w:rPr>
          <w:rFonts w:eastAsia="等线" w:ascii="Arial" w:cs="Arial" w:hAnsi="Arial"/>
          <w:b w:val="true"/>
          <w:sz w:val="30"/>
        </w:rPr>
        <w:t>五、我们如何保护个人信息安全</w:t>
      </w:r>
    </w:p>
    <w:p>
      <w:pPr>
        <w:spacing w:before="120" w:after="120" w:line="288" w:lineRule="auto"/>
        <w:ind w:left="0"/>
        <w:jc w:val="left"/>
      </w:pPr>
      <w:r>
        <w:rPr>
          <w:rFonts w:eastAsia="等线" w:ascii="Arial" w:cs="Arial" w:hAnsi="Arial"/>
          <w:sz w:val="22"/>
        </w:rPr>
        <w:t>（一）我们非常重视您个人信息的安全，将努力采取合理的安全措施（包括技术方面和管理方面）来保护您的个人信息，防止您提供的个人信息被不当使用或未经授权的情况下被访问、公开披露、使用、修改、损坏、丢失或泄漏。</w:t>
      </w:r>
    </w:p>
    <w:p>
      <w:pPr>
        <w:spacing w:before="120" w:after="120" w:line="288" w:lineRule="auto"/>
        <w:ind w:left="0"/>
        <w:jc w:val="left"/>
      </w:pPr>
      <w:r>
        <w:rPr>
          <w:rFonts w:eastAsia="等线" w:ascii="Arial" w:cs="Arial" w:hAnsi="Arial"/>
          <w:sz w:val="22"/>
        </w:rPr>
        <w:t>（二）我们会使用不低于行业同行的加密技术、匿名化处理等合理可行的手段保护您的个人信息，并使用安全保护机制防止您的个人信息遭到恶意攻击。</w:t>
      </w:r>
    </w:p>
    <w:p>
      <w:pPr>
        <w:spacing w:before="120" w:after="120" w:line="288" w:lineRule="auto"/>
        <w:ind w:left="0"/>
        <w:jc w:val="left"/>
      </w:pPr>
      <w:r>
        <w:rPr>
          <w:rFonts w:eastAsia="等线" w:ascii="Arial" w:cs="Arial" w:hAnsi="Arial"/>
          <w:sz w:val="22"/>
        </w:rPr>
        <w:t>（三）我们会建立专门的安全部门、安全管理制度、数据安全流程保障您的个人信息安全。我们采取严格的数据使用和访问制度，确保只有授权人员才可访问您的个人 信息，并适时对数据和技术进行安全审计。</w:t>
      </w:r>
    </w:p>
    <w:p>
      <w:pPr>
        <w:spacing w:before="120" w:after="120" w:line="288" w:lineRule="auto"/>
        <w:ind w:left="0"/>
        <w:jc w:val="left"/>
      </w:pPr>
      <w:r>
        <w:rPr>
          <w:rFonts w:eastAsia="等线" w:ascii="Arial" w:cs="Arial" w:hAnsi="Arial"/>
          <w:b w:val="true"/>
          <w:sz w:val="22"/>
        </w:rPr>
        <w:t>（四）尽管已经采取了上述合理有效措施，并已经遵守了相关法律规定要求的标准，但请您理解，由于技术的限制以及可能存在的各种恶意手段，在互联网行业，即便竭尽所能加强安全措施，也不可能始终保证信息百分之百的安全，我们将尽力确保您提供给我们的个人信息的安全性。您知悉并理解，您接入我们的服务所用的系统和通讯网络，有可能因我们可控范围外的因素而出现问题。因此，我们强烈建议您采取积极措施保护个人信息的安全，包括但不限于使用复杂密码、定期修改密码、不将自己的账号密码等个人信息透露给他人。</w:t>
      </w:r>
    </w:p>
    <w:p>
      <w:pPr>
        <w:spacing w:before="120" w:after="120" w:line="288" w:lineRule="auto"/>
        <w:ind w:left="0"/>
        <w:jc w:val="left"/>
      </w:pPr>
      <w:r>
        <w:rPr>
          <w:rFonts w:eastAsia="等线" w:ascii="Arial" w:cs="Arial" w:hAnsi="Arial"/>
          <w:sz w:val="22"/>
        </w:rPr>
        <w:t>（五）我们会制定应急处理预案，并在发生用户信息安全事件时立即启动</w:t>
      </w:r>
      <w:r>
        <w:rPr>
          <w:rFonts w:eastAsia="等线" w:ascii="Arial" w:cs="Arial" w:hAnsi="Arial"/>
          <w:sz w:val="22"/>
        </w:rPr>
        <w:t>应急预案</w:t>
      </w:r>
      <w:r>
        <w:rPr>
          <w:rFonts w:eastAsia="等线" w:ascii="Arial" w:cs="Arial" w:hAnsi="Arial"/>
          <w:sz w:val="22"/>
        </w:rPr>
        <w:t>，努力阻止该等安全事件的影响和后果扩大。一旦发生用户信息安全事件（泄露、丢失等）后，我们将按照法律法规的要求，及时向您告知：安全事件的基本情况和可能的影响、我们已经采取或将要采取的处置措施、您可自主防范和降低风险的建议、对您的补救措施等。我们将及时将事件相关情况以推送通知、邮件、信函、短信等形式告知您，难以逐一告知时，我们会采取合理、有效的方式发布公告。同时，我们还将按照相关监管部门要求，上报用户信息安全事件的处置情况。</w:t>
      </w:r>
    </w:p>
    <w:p>
      <w:pPr>
        <w:spacing w:before="120" w:after="120" w:line="288" w:lineRule="auto"/>
        <w:ind w:left="0"/>
        <w:jc w:val="left"/>
      </w:pPr>
      <w:r>
        <w:rPr>
          <w:rFonts w:eastAsia="等线" w:ascii="Arial" w:cs="Arial" w:hAnsi="Arial"/>
          <w:b w:val="true"/>
          <w:sz w:val="22"/>
        </w:rPr>
        <w:t>（六）我们谨此特别提醒您，本隐私政策提供的个人信息保护措施仅适用于亿帆</w:t>
      </w:r>
      <w:r>
        <w:rPr>
          <w:rFonts w:eastAsia="等线" w:ascii="Arial" w:cs="Arial" w:hAnsi="Arial"/>
          <w:b w:val="true"/>
          <w:sz w:val="22"/>
        </w:rPr>
        <w:t>SDK</w:t>
      </w:r>
      <w:r>
        <w:rPr>
          <w:rFonts w:eastAsia="等线" w:ascii="Arial" w:cs="Arial" w:hAnsi="Arial"/>
          <w:b w:val="true"/>
          <w:sz w:val="22"/>
        </w:rPr>
        <w:t xml:space="preserve"> 及相关服务。一旦您离开亿帆SDK及相关服务，浏览或使用其他网站、服务及内容资源，我们即没有能力及义务保护您在亿帆SDK及相关服务之外的软件、网站提交的任何个人信息，无论您登录、浏览或使用上述软件、网站是否基于亿帆SDK的链接或引导。</w:t>
      </w:r>
    </w:p>
    <w:p>
      <w:pPr>
        <w:pStyle w:val="3"/>
        <w:spacing w:before="300" w:after="120" w:line="288" w:lineRule="auto"/>
        <w:ind w:left="0"/>
        <w:jc w:val="left"/>
        <w:outlineLvl w:val="2"/>
      </w:pPr>
      <w:r>
        <w:rPr>
          <w:rFonts w:eastAsia="等线" w:ascii="Arial" w:cs="Arial" w:hAnsi="Arial"/>
          <w:b w:val="true"/>
          <w:sz w:val="30"/>
        </w:rPr>
        <w:t>六、未成年人条款</w:t>
      </w:r>
    </w:p>
    <w:p>
      <w:pPr>
        <w:spacing w:before="120" w:after="120" w:line="288" w:lineRule="auto"/>
        <w:ind w:left="0"/>
        <w:jc w:val="left"/>
      </w:pPr>
      <w:r>
        <w:rPr>
          <w:rFonts w:eastAsia="等线" w:ascii="Arial" w:cs="Arial" w:hAnsi="Arial"/>
          <w:b w:val="true"/>
          <w:sz w:val="22"/>
        </w:rPr>
        <w:t>若您是未满 18 周岁的未成年人，在使用亿帆</w:t>
      </w:r>
      <w:r>
        <w:rPr>
          <w:rFonts w:eastAsia="等线" w:ascii="Arial" w:cs="Arial" w:hAnsi="Arial"/>
          <w:b w:val="true"/>
          <w:sz w:val="22"/>
        </w:rPr>
        <w:t>SDK</w:t>
      </w:r>
      <w:r>
        <w:rPr>
          <w:rFonts w:eastAsia="等线" w:ascii="Arial" w:cs="Arial" w:hAnsi="Arial"/>
          <w:b w:val="true"/>
          <w:sz w:val="22"/>
        </w:rPr>
        <w:t>及相关服务前，应在您的父母或其他监护人监护、指导下共同阅读并同意本隐私政策。</w:t>
      </w:r>
    </w:p>
    <w:p>
      <w:pPr>
        <w:spacing w:before="120" w:after="120" w:line="288" w:lineRule="auto"/>
        <w:ind w:left="0"/>
        <w:jc w:val="left"/>
      </w:pPr>
      <w:r>
        <w:rPr>
          <w:rFonts w:eastAsia="等线" w:ascii="Arial" w:cs="Arial" w:hAnsi="Arial"/>
          <w:b w:val="true"/>
          <w:sz w:val="22"/>
        </w:rPr>
        <w:t>我们根据国家相关法律法规的规定保护未成年人的个人信息，只会在法律允许、父母或其他监护人明确同意或保护未成年人所必要的情况下收集、使用、储存、共享、转让或披露未成年人的个人信息；如果我们发现在未事先获得可证实的父母同意的情况下收集了未成年人的个人信息，则会设法尽快删除相关信息。</w:t>
      </w:r>
    </w:p>
    <w:p>
      <w:pPr>
        <w:spacing w:before="120" w:after="120" w:line="288" w:lineRule="auto"/>
        <w:ind w:left="0"/>
        <w:jc w:val="left"/>
      </w:pPr>
      <w:r>
        <w:rPr>
          <w:rFonts w:eastAsia="等线" w:ascii="Arial" w:cs="Arial" w:hAnsi="Arial"/>
          <w:b w:val="true"/>
          <w:sz w:val="22"/>
        </w:rPr>
        <w:t>若您是未成年人的监护人，当您对您所监护的未成年人的个人信息有相关疑问时，请通过公司本隐私政策公示的联系方式与我们联系。</w:t>
      </w:r>
    </w:p>
    <w:p>
      <w:pPr>
        <w:pStyle w:val="3"/>
        <w:spacing w:before="300" w:after="120" w:line="288" w:lineRule="auto"/>
        <w:ind w:left="0"/>
        <w:jc w:val="left"/>
        <w:outlineLvl w:val="2"/>
      </w:pPr>
      <w:r>
        <w:rPr>
          <w:rFonts w:eastAsia="等线" w:ascii="Arial" w:cs="Arial" w:hAnsi="Arial"/>
          <w:b w:val="true"/>
          <w:sz w:val="30"/>
        </w:rPr>
        <w:t>七、其他</w:t>
      </w:r>
    </w:p>
    <w:p>
      <w:pPr>
        <w:spacing w:before="120" w:after="120" w:line="288" w:lineRule="auto"/>
        <w:ind w:left="0"/>
        <w:jc w:val="left"/>
      </w:pPr>
      <w:r>
        <w:rPr>
          <w:rFonts w:eastAsia="等线" w:ascii="Arial" w:cs="Arial" w:hAnsi="Arial"/>
          <w:sz w:val="22"/>
        </w:rPr>
        <w:t>需要特别说明的是， 本政策不适用于其他第三方向您提供的服务，也不适用于亿帆中已另行独立设置隐私权政策的产品或服务。</w:t>
      </w:r>
    </w:p>
    <w:p>
      <w:pPr>
        <w:spacing w:before="120" w:after="120" w:line="288" w:lineRule="auto"/>
        <w:ind w:left="0"/>
        <w:jc w:val="left"/>
      </w:pPr>
      <w:r>
        <w:rPr>
          <w:rFonts w:eastAsia="等线" w:ascii="Arial" w:cs="Arial" w:hAnsi="Arial"/>
          <w:b w:val="true"/>
          <w:sz w:val="22"/>
        </w:rPr>
        <w:t>请您了解，本政策中所述的亿帆</w:t>
      </w:r>
      <w:r>
        <w:rPr>
          <w:rFonts w:eastAsia="等线" w:ascii="Arial" w:cs="Arial" w:hAnsi="Arial"/>
          <w:b w:val="true"/>
          <w:sz w:val="22"/>
        </w:rPr>
        <w:t>SDK</w:t>
      </w:r>
      <w:r>
        <w:rPr>
          <w:rFonts w:eastAsia="等线" w:ascii="Arial" w:cs="Arial" w:hAnsi="Arial"/>
          <w:b w:val="true"/>
          <w:sz w:val="22"/>
        </w:rPr>
        <w:t>及相关服务可能会根据您所使用的设备型号、系统版本、软件应用程序版本、移动客户端等因素而有所不同。最终的产品和服务以您所使用的亿帆SDK及相关服务为准。</w:t>
      </w: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6092">
    <w:lvl>
      <w:start w:val="1"/>
      <w:numFmt w:val="decimal"/>
      <w:suff w:val="tab"/>
      <w:lvlText w:val="%1."/>
      <w:rPr>
        <w:color w:val="3370ff"/>
      </w:rPr>
    </w:lvl>
  </w:abstractNum>
  <w:abstractNum w:abstractNumId="36093">
    <w:lvl>
      <w:start w:val="2"/>
      <w:numFmt w:val="decimal"/>
      <w:suff w:val="tab"/>
      <w:lvlText w:val="%1."/>
      <w:rPr>
        <w:color w:val="3370ff"/>
      </w:rPr>
    </w:lvl>
  </w:abstractNum>
  <w:abstractNum w:abstractNumId="36094">
    <w:lvl>
      <w:start w:val="3"/>
      <w:numFmt w:val="decimal"/>
      <w:suff w:val="tab"/>
      <w:lvlText w:val="%1."/>
      <w:rPr>
        <w:color w:val="3370ff"/>
      </w:rPr>
    </w:lvl>
  </w:abstractNum>
  <w:abstractNum w:abstractNumId="36095">
    <w:lvl>
      <w:start w:val="4"/>
      <w:numFmt w:val="decimal"/>
      <w:suff w:val="tab"/>
      <w:lvlText w:val="%1."/>
      <w:rPr>
        <w:color w:val="3370ff"/>
      </w:rPr>
    </w:lvl>
  </w:abstractNum>
  <w:abstractNum w:abstractNumId="36096">
    <w:lvl>
      <w:start w:val="5"/>
      <w:numFmt w:val="decimal"/>
      <w:suff w:val="tab"/>
      <w:lvlText w:val="%1."/>
      <w:rPr>
        <w:color w:val="3370ff"/>
      </w:rPr>
    </w:lvl>
  </w:abstractNum>
  <w:abstractNum w:abstractNumId="36097">
    <w:lvl>
      <w:start w:val="1"/>
      <w:numFmt w:val="decimal"/>
      <w:suff w:val="tab"/>
      <w:lvlText w:val="%1."/>
      <w:rPr>
        <w:color w:val="3370ff"/>
      </w:rPr>
    </w:lvl>
  </w:abstractNum>
  <w:abstractNum w:abstractNumId="36098">
    <w:lvl>
      <w:start w:val="2"/>
      <w:numFmt w:val="decimal"/>
      <w:suff w:val="tab"/>
      <w:lvlText w:val="%1."/>
      <w:rPr>
        <w:color w:val="3370ff"/>
      </w:rPr>
    </w:lvl>
  </w:abstractNum>
  <w:abstractNum w:abstractNumId="36099">
    <w:lvl>
      <w:start w:val="3"/>
      <w:numFmt w:val="decimal"/>
      <w:suff w:val="tab"/>
      <w:lvlText w:val="%1."/>
      <w:rPr>
        <w:color w:val="3370ff"/>
      </w:rPr>
    </w:lvl>
  </w:abstractNum>
  <w:abstractNum w:abstractNumId="36100">
    <w:lvl>
      <w:start w:val="4"/>
      <w:numFmt w:val="decimal"/>
      <w:suff w:val="tab"/>
      <w:lvlText w:val="%1."/>
      <w:rPr>
        <w:color w:val="3370ff"/>
      </w:rPr>
    </w:lvl>
  </w:abstractNum>
  <w:abstractNum w:abstractNumId="36101">
    <w:lvl>
      <w:start w:val="1"/>
      <w:numFmt w:val="decimal"/>
      <w:suff w:val="tab"/>
      <w:lvlText w:val="%1."/>
      <w:rPr>
        <w:color w:val="3370ff"/>
      </w:rPr>
    </w:lvl>
  </w:abstractNum>
  <w:abstractNum w:abstractNumId="36102">
    <w:lvl>
      <w:start w:val="2"/>
      <w:numFmt w:val="decimal"/>
      <w:suff w:val="tab"/>
      <w:lvlText w:val="%1."/>
      <w:rPr>
        <w:color w:val="3370ff"/>
      </w:rPr>
    </w:lvl>
  </w:abstractNum>
  <w:num w:numId="1">
    <w:abstractNumId w:val="36092"/>
  </w:num>
  <w:num w:numId="2">
    <w:abstractNumId w:val="36093"/>
  </w:num>
  <w:num w:numId="3">
    <w:abstractNumId w:val="36094"/>
  </w:num>
  <w:num w:numId="4">
    <w:abstractNumId w:val="36095"/>
  </w:num>
  <w:num w:numId="5">
    <w:abstractNumId w:val="36096"/>
  </w:num>
  <w:num w:numId="6">
    <w:abstractNumId w:val="36097"/>
  </w:num>
  <w:num w:numId="7">
    <w:abstractNumId w:val="36098"/>
  </w:num>
  <w:num w:numId="8">
    <w:abstractNumId w:val="36099"/>
  </w:num>
  <w:num w:numId="9">
    <w:abstractNumId w:val="36100"/>
  </w:num>
  <w:num w:numId="10">
    <w:abstractNumId w:val="36101"/>
  </w:num>
  <w:num w:numId="11">
    <w:abstractNumId w:val="3610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union.baidu.com/bqt/#/legal/policies" TargetMode="External" Type="http://schemas.openxmlformats.org/officeDocument/2006/relationships/hyperlink"/><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2023-11-29T07:39:39Z</dcterms:created>
  <dc:creator>Apache POI</dc:creator>
</cp:coreProperties>
</file>