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82A778" w14:textId="77777777" w:rsidR="00581B99" w:rsidRDefault="00684324">
      <w:pPr>
        <w:spacing w:line="240" w:lineRule="auto"/>
        <w:jc w:val="center"/>
        <w:rPr>
          <w:rFonts w:ascii="Calibri" w:eastAsia="Calibri" w:hAnsi="Calibri" w:cs="Calibri"/>
          <w:b/>
          <w:color w:val="44546A"/>
          <w:sz w:val="20"/>
          <w:szCs w:val="20"/>
        </w:rPr>
      </w:pPr>
      <w:r>
        <w:rPr>
          <w:rFonts w:ascii="Calibri" w:eastAsia="Calibri" w:hAnsi="Calibri" w:cs="Calibri"/>
          <w:b/>
          <w:color w:val="44546A"/>
          <w:sz w:val="20"/>
          <w:szCs w:val="20"/>
        </w:rPr>
        <w:t>HER Voice Fund – Application Form</w:t>
      </w:r>
    </w:p>
    <w:p w14:paraId="175F6E01" w14:textId="77777777" w:rsidR="00581B99" w:rsidRDefault="00581B99">
      <w:pPr>
        <w:spacing w:line="240" w:lineRule="auto"/>
        <w:jc w:val="center"/>
        <w:rPr>
          <w:rFonts w:ascii="Calibri" w:eastAsia="Calibri" w:hAnsi="Calibri" w:cs="Calibri"/>
          <w:b/>
          <w:color w:val="44546A"/>
          <w:sz w:val="20"/>
          <w:szCs w:val="20"/>
        </w:rPr>
      </w:pPr>
    </w:p>
    <w:p w14:paraId="430BD3C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A Global Fund project, funded by </w:t>
      </w:r>
      <w:proofErr w:type="spellStart"/>
      <w:r>
        <w:rPr>
          <w:rFonts w:ascii="Calibri" w:eastAsia="Calibri" w:hAnsi="Calibri" w:cs="Calibri"/>
          <w:b/>
          <w:color w:val="44546A"/>
          <w:sz w:val="20"/>
          <w:szCs w:val="20"/>
        </w:rPr>
        <w:t>ViiV</w:t>
      </w:r>
      <w:proofErr w:type="spellEnd"/>
      <w:r>
        <w:rPr>
          <w:rFonts w:ascii="Calibri" w:eastAsia="Calibri" w:hAnsi="Calibri" w:cs="Calibri"/>
          <w:b/>
          <w:color w:val="44546A"/>
          <w:sz w:val="20"/>
          <w:szCs w:val="20"/>
        </w:rPr>
        <w:t xml:space="preserve"> Healthcare Positive Action and implemented by Y+ Global</w:t>
      </w:r>
    </w:p>
    <w:p w14:paraId="37C995ED" w14:textId="77777777" w:rsidR="00581B99" w:rsidRDefault="00581B99">
      <w:pPr>
        <w:spacing w:line="240" w:lineRule="auto"/>
        <w:rPr>
          <w:rFonts w:ascii="Calibri" w:eastAsia="Calibri" w:hAnsi="Calibri" w:cs="Calibri"/>
          <w:color w:val="44546A"/>
          <w:sz w:val="20"/>
          <w:szCs w:val="20"/>
        </w:rPr>
      </w:pPr>
    </w:p>
    <w:p w14:paraId="4B8963E3"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The HER Voice Fund supports the meaningful engagement and leadership of adolescent </w:t>
      </w:r>
      <w:proofErr w:type="spellStart"/>
      <w:r>
        <w:rPr>
          <w:rFonts w:ascii="Calibri" w:eastAsia="Calibri" w:hAnsi="Calibri" w:cs="Calibri"/>
          <w:color w:val="44546A"/>
          <w:sz w:val="20"/>
          <w:szCs w:val="20"/>
        </w:rPr>
        <w:t>gs</w:t>
      </w:r>
      <w:proofErr w:type="spellEnd"/>
      <w:r>
        <w:rPr>
          <w:rFonts w:ascii="Calibri" w:eastAsia="Calibri" w:hAnsi="Calibri" w:cs="Calibri"/>
          <w:color w:val="44546A"/>
          <w:sz w:val="20"/>
          <w:szCs w:val="20"/>
        </w:rPr>
        <w:t xml:space="preserve"> and young women (AGYW) and community-based organisations</w:t>
      </w:r>
      <w:r>
        <w:rPr>
          <w:rFonts w:ascii="Calibri" w:eastAsia="Calibri" w:hAnsi="Calibri" w:cs="Calibri"/>
          <w:sz w:val="20"/>
          <w:szCs w:val="20"/>
        </w:rPr>
        <w:t xml:space="preserve"> </w:t>
      </w:r>
      <w:r>
        <w:rPr>
          <w:rFonts w:ascii="Calibri" w:eastAsia="Calibri" w:hAnsi="Calibri" w:cs="Calibri"/>
          <w:color w:val="44546A"/>
          <w:sz w:val="20"/>
          <w:szCs w:val="20"/>
        </w:rPr>
        <w:t xml:space="preserve">serving AGYW in Global Fund and other related national processes. </w:t>
      </w:r>
    </w:p>
    <w:p w14:paraId="70C9DD8B" w14:textId="77777777" w:rsidR="00581B99" w:rsidRDefault="00581B99">
      <w:pPr>
        <w:spacing w:line="240" w:lineRule="auto"/>
        <w:rPr>
          <w:rFonts w:ascii="Calibri" w:eastAsia="Calibri" w:hAnsi="Calibri" w:cs="Calibri"/>
          <w:color w:val="44546A"/>
          <w:sz w:val="20"/>
          <w:szCs w:val="20"/>
        </w:rPr>
      </w:pPr>
    </w:p>
    <w:p w14:paraId="0B4514C9"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Particularly, what we want to see in 2022 is:</w:t>
      </w:r>
    </w:p>
    <w:p w14:paraId="743B1D16" w14:textId="77777777" w:rsidR="00581B99" w:rsidRDefault="00581B99">
      <w:pPr>
        <w:spacing w:line="240" w:lineRule="auto"/>
        <w:rPr>
          <w:rFonts w:ascii="Calibri" w:eastAsia="Calibri" w:hAnsi="Calibri" w:cs="Calibri"/>
          <w:color w:val="44546A"/>
          <w:sz w:val="20"/>
          <w:szCs w:val="20"/>
        </w:rPr>
      </w:pPr>
    </w:p>
    <w:p w14:paraId="1AD7CC6E" w14:textId="77777777" w:rsidR="00581B99" w:rsidRDefault="00684324">
      <w:pPr>
        <w:numPr>
          <w:ilvl w:val="0"/>
          <w:numId w:val="1"/>
        </w:numPr>
        <w:spacing w:line="240" w:lineRule="auto"/>
        <w:rPr>
          <w:color w:val="44546A"/>
          <w:sz w:val="20"/>
          <w:szCs w:val="20"/>
        </w:rPr>
      </w:pPr>
      <w:r>
        <w:rPr>
          <w:rFonts w:ascii="Calibri" w:eastAsia="Calibri" w:hAnsi="Calibri" w:cs="Calibri"/>
          <w:color w:val="44546A"/>
          <w:sz w:val="20"/>
          <w:szCs w:val="20"/>
        </w:rPr>
        <w:t xml:space="preserve">Continued meaningful engagement and ethical participation of adolescent girls and young women in our diversity in relevant decision-making processes,  </w:t>
      </w:r>
    </w:p>
    <w:p w14:paraId="63CA601D" w14:textId="77777777" w:rsidR="00581B99" w:rsidRDefault="00684324">
      <w:pPr>
        <w:numPr>
          <w:ilvl w:val="0"/>
          <w:numId w:val="1"/>
        </w:numPr>
        <w:spacing w:line="240" w:lineRule="auto"/>
        <w:rPr>
          <w:color w:val="44546A"/>
          <w:sz w:val="20"/>
          <w:szCs w:val="20"/>
        </w:rPr>
      </w:pPr>
      <w:r>
        <w:rPr>
          <w:rFonts w:ascii="Calibri" w:eastAsia="Calibri" w:hAnsi="Calibri" w:cs="Calibri"/>
          <w:color w:val="44546A"/>
          <w:sz w:val="20"/>
          <w:szCs w:val="20"/>
        </w:rPr>
        <w:t>National and district level activities that speak to the realities of AGYW and align to aspirations articulated in the relevant country profile, and</w:t>
      </w:r>
    </w:p>
    <w:p w14:paraId="65D635AA" w14:textId="77777777" w:rsidR="00581B99" w:rsidRDefault="00684324">
      <w:pPr>
        <w:numPr>
          <w:ilvl w:val="0"/>
          <w:numId w:val="1"/>
        </w:numPr>
        <w:spacing w:line="240" w:lineRule="auto"/>
        <w:rPr>
          <w:color w:val="44546A"/>
          <w:sz w:val="20"/>
          <w:szCs w:val="20"/>
        </w:rPr>
      </w:pPr>
      <w:r>
        <w:rPr>
          <w:rFonts w:ascii="Calibri" w:eastAsia="Calibri" w:hAnsi="Calibri" w:cs="Calibri"/>
          <w:color w:val="44546A"/>
          <w:sz w:val="20"/>
          <w:szCs w:val="20"/>
        </w:rPr>
        <w:t xml:space="preserve">Advocacy campaigns that amplify and action the relevant issues of AGYW in our diversity with a strong desire to promote collaboration and movement building and which can contribute to influencing </w:t>
      </w:r>
      <w:r>
        <w:rPr>
          <w:rFonts w:ascii="Calibri" w:eastAsia="Calibri" w:hAnsi="Calibri" w:cs="Calibri"/>
          <w:color w:val="000000"/>
          <w:sz w:val="20"/>
          <w:szCs w:val="20"/>
        </w:rPr>
        <w:t>New Funding Mechanism 4</w:t>
      </w:r>
      <w:r>
        <w:rPr>
          <w:rFonts w:ascii="Calibri" w:eastAsia="Calibri" w:hAnsi="Calibri" w:cs="Calibri"/>
          <w:color w:val="44546A"/>
          <w:sz w:val="20"/>
          <w:szCs w:val="20"/>
        </w:rPr>
        <w:t xml:space="preserve"> funding requests in 2023 onwards.</w:t>
      </w:r>
    </w:p>
    <w:p w14:paraId="65D5A1A2" w14:textId="77777777" w:rsidR="00581B99" w:rsidRDefault="00581B99">
      <w:pPr>
        <w:spacing w:line="240" w:lineRule="auto"/>
        <w:rPr>
          <w:rFonts w:ascii="Calibri" w:eastAsia="Calibri" w:hAnsi="Calibri" w:cs="Calibri"/>
          <w:color w:val="44546A"/>
          <w:sz w:val="20"/>
          <w:szCs w:val="20"/>
        </w:rPr>
      </w:pPr>
    </w:p>
    <w:p w14:paraId="4FA6ACC0"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Grants will be made available in all 13 priority countries (Botswana, Cameroon, Eswatini, Kenya, Lesotho, Malawi, Mozambique, Namibia, South Africa, Tanzania, Uganda, Zambia and Zimbabwe) through 2022. Please note that the funding is for AGYW, between </w:t>
      </w:r>
      <w:r w:rsidRPr="003734E6">
        <w:rPr>
          <w:rFonts w:ascii="Calibri" w:eastAsia="Calibri" w:hAnsi="Calibri" w:cs="Calibri"/>
          <w:color w:val="C0504D" w:themeColor="accent2"/>
          <w:sz w:val="20"/>
          <w:szCs w:val="20"/>
        </w:rPr>
        <w:t xml:space="preserve">the ages 15 to 28, </w:t>
      </w:r>
      <w:r>
        <w:rPr>
          <w:rFonts w:ascii="Calibri" w:eastAsia="Calibri" w:hAnsi="Calibri" w:cs="Calibri"/>
          <w:color w:val="44546A"/>
          <w:sz w:val="20"/>
          <w:szCs w:val="20"/>
        </w:rPr>
        <w:t xml:space="preserve">including AGYW living with HIV, AGYW living with disabilities, those who identify as Lesbian, Gay, Bisexual, Transgender, Intersex, Queer (LGBTIQ+), AGYW in conflict-affected zones, those in rural areas, AGYW who inject/use drugs, AGYW who sell sex, pregnant AGYW and young mothers. </w:t>
      </w:r>
    </w:p>
    <w:p w14:paraId="483E26FA" w14:textId="77777777" w:rsidR="00581B99" w:rsidRDefault="00581B99">
      <w:pPr>
        <w:spacing w:line="240" w:lineRule="auto"/>
        <w:rPr>
          <w:rFonts w:ascii="Calibri" w:eastAsia="Calibri" w:hAnsi="Calibri" w:cs="Calibri"/>
          <w:color w:val="44546A"/>
          <w:sz w:val="20"/>
          <w:szCs w:val="20"/>
        </w:rPr>
      </w:pPr>
    </w:p>
    <w:p w14:paraId="136A2DDF" w14:textId="77777777" w:rsidR="00581B99" w:rsidRDefault="00684324">
      <w:pPr>
        <w:shd w:val="clear" w:color="auto" w:fill="FFFFFF"/>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To apply for a HER Voice Fund grant 2022, you will need to complete this application form and send it to </w:t>
      </w:r>
      <w:r>
        <w:rPr>
          <w:rFonts w:ascii="Calibri" w:eastAsia="Calibri" w:hAnsi="Calibri" w:cs="Calibri"/>
          <w:color w:val="44546A"/>
          <w:sz w:val="20"/>
          <w:szCs w:val="20"/>
          <w:u w:val="single"/>
        </w:rPr>
        <w:t>hervoicefund@yplusglobal.org</w:t>
      </w:r>
      <w:r>
        <w:rPr>
          <w:rFonts w:ascii="Calibri" w:eastAsia="Calibri" w:hAnsi="Calibri" w:cs="Calibri"/>
          <w:color w:val="44546A"/>
          <w:sz w:val="20"/>
          <w:szCs w:val="20"/>
        </w:rPr>
        <w:t xml:space="preserve"> Please note that </w:t>
      </w:r>
      <w:r>
        <w:rPr>
          <w:rFonts w:ascii="Calibri" w:eastAsia="Calibri" w:hAnsi="Calibri" w:cs="Calibri"/>
          <w:b/>
          <w:color w:val="44546A"/>
          <w:sz w:val="20"/>
          <w:szCs w:val="20"/>
        </w:rPr>
        <w:t xml:space="preserve">ALL </w:t>
      </w:r>
      <w:r>
        <w:rPr>
          <w:rFonts w:ascii="Calibri" w:eastAsia="Calibri" w:hAnsi="Calibri" w:cs="Calibri"/>
          <w:color w:val="44546A"/>
          <w:sz w:val="20"/>
          <w:szCs w:val="20"/>
        </w:rPr>
        <w:t>sections in this template must be completed in full to be considered. Please read through the entire application form first and consider the following before completing the form:</w:t>
      </w:r>
    </w:p>
    <w:p w14:paraId="6B6E90D0" w14:textId="77777777" w:rsidR="00581B99" w:rsidRDefault="00581B99">
      <w:pPr>
        <w:spacing w:line="240" w:lineRule="auto"/>
        <w:rPr>
          <w:rFonts w:ascii="Calibri" w:eastAsia="Calibri" w:hAnsi="Calibri" w:cs="Calibri"/>
          <w:color w:val="44546A"/>
          <w:sz w:val="20"/>
          <w:szCs w:val="20"/>
        </w:rPr>
      </w:pPr>
    </w:p>
    <w:p w14:paraId="0BB65C60"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At least two AGYW must be meaningfully involved throughout the writing, finalization and submission of the application process. We encourage collaborations with country leads and HER Voice Fund Ambassadors when developing this proposal.</w:t>
      </w:r>
    </w:p>
    <w:p w14:paraId="6E02760F" w14:textId="77777777" w:rsidR="00581B99" w:rsidRDefault="00684324">
      <w:pPr>
        <w:numPr>
          <w:ilvl w:val="0"/>
          <w:numId w:val="4"/>
        </w:numPr>
        <w:shd w:val="clear" w:color="auto" w:fill="F2F2F2"/>
        <w:spacing w:line="240" w:lineRule="auto"/>
        <w:rPr>
          <w:b/>
          <w:color w:val="44546A"/>
          <w:sz w:val="20"/>
          <w:szCs w:val="20"/>
        </w:rPr>
      </w:pPr>
      <w:r>
        <w:rPr>
          <w:rFonts w:ascii="Calibri" w:eastAsia="Calibri" w:hAnsi="Calibri" w:cs="Calibri"/>
          <w:b/>
          <w:color w:val="44546A"/>
          <w:sz w:val="20"/>
          <w:szCs w:val="20"/>
        </w:rPr>
        <w:t>Select at least one (maximum two) Country Aspiration/s amongst the three below that your project goal will align with.</w:t>
      </w:r>
    </w:p>
    <w:p w14:paraId="6F781D93"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 xml:space="preserve">The project goal and objectives should clearly align with the </w:t>
      </w:r>
      <w:hyperlink r:id="rId7">
        <w:r>
          <w:rPr>
            <w:color w:val="0000FF"/>
            <w:sz w:val="20"/>
            <w:szCs w:val="20"/>
            <w:u w:val="single"/>
          </w:rPr>
          <w:t>HER Voice Fund</w:t>
        </w:r>
      </w:hyperlink>
      <w:r>
        <w:rPr>
          <w:rFonts w:ascii="Calibri" w:eastAsia="Calibri" w:hAnsi="Calibri" w:cs="Calibri"/>
          <w:color w:val="44546A"/>
          <w:sz w:val="20"/>
          <w:szCs w:val="20"/>
        </w:rPr>
        <w:t xml:space="preserve"> Strategy 2022-2025 and align to aspirations articulated in the relevant country profile. </w:t>
      </w:r>
    </w:p>
    <w:p w14:paraId="6E13819E"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Clearly show how you will measure the goals and objectives by articulating SMART outputs and outcomes, aligning with country aspirations and the HER Voice Fund strategy.</w:t>
      </w:r>
    </w:p>
    <w:p w14:paraId="7D6075EB"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 xml:space="preserve">Clearly explain how you intend to support AGYW to be part of the key decision-making processes at the district or national level (for example, technical working groups, CCMs, NSP or AGYW strategy review), and the focus of advocacy related to our HIV prevention, SRHR or broader health and </w:t>
      </w:r>
      <w:proofErr w:type="spellStart"/>
      <w:r>
        <w:rPr>
          <w:rFonts w:ascii="Calibri" w:eastAsia="Calibri" w:hAnsi="Calibri" w:cs="Calibri"/>
          <w:color w:val="44546A"/>
          <w:sz w:val="20"/>
          <w:szCs w:val="20"/>
        </w:rPr>
        <w:t>rights</w:t>
      </w:r>
      <w:proofErr w:type="spellEnd"/>
      <w:r>
        <w:rPr>
          <w:rFonts w:ascii="Calibri" w:eastAsia="Calibri" w:hAnsi="Calibri" w:cs="Calibri"/>
          <w:color w:val="44546A"/>
          <w:sz w:val="20"/>
          <w:szCs w:val="20"/>
        </w:rPr>
        <w:t xml:space="preserve"> needs. </w:t>
      </w:r>
    </w:p>
    <w:p w14:paraId="7898AB62"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 xml:space="preserve">Ensure the budget activities directly relate to the goals and objectives you have chosen. Please note, your budget should allocate a minimum of up to 75% to activity costs and a maximum of up to 25% to administration costs. </w:t>
      </w:r>
    </w:p>
    <w:p w14:paraId="13F3C7EA"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The maximum amount to be applied for is 4,300 Euros for a maximum implementation period commencing from 01 June 2022 and ending on or before 31 December 2022.</w:t>
      </w:r>
    </w:p>
    <w:p w14:paraId="0A49127C"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Write clearly and ensure you stay within the allocated word limit.</w:t>
      </w:r>
      <w:r>
        <w:rPr>
          <w:rFonts w:ascii="Calibri" w:eastAsia="Calibri" w:hAnsi="Calibri" w:cs="Calibri"/>
          <w:color w:val="44546A"/>
          <w:sz w:val="20"/>
          <w:szCs w:val="20"/>
          <w:u w:val="single"/>
        </w:rPr>
        <w:t xml:space="preserve"> Applications that exceed the word limit will not be considered</w:t>
      </w:r>
      <w:r>
        <w:rPr>
          <w:rFonts w:ascii="Calibri" w:eastAsia="Calibri" w:hAnsi="Calibri" w:cs="Calibri"/>
          <w:color w:val="44546A"/>
          <w:sz w:val="20"/>
          <w:szCs w:val="20"/>
        </w:rPr>
        <w:t>.</w:t>
      </w:r>
    </w:p>
    <w:p w14:paraId="3056D48C" w14:textId="77777777" w:rsidR="00581B99" w:rsidRDefault="00684324">
      <w:pPr>
        <w:numPr>
          <w:ilvl w:val="0"/>
          <w:numId w:val="4"/>
        </w:numPr>
        <w:shd w:val="clear" w:color="auto" w:fill="F2F2F2"/>
        <w:spacing w:line="240" w:lineRule="auto"/>
        <w:rPr>
          <w:color w:val="44546A"/>
          <w:sz w:val="20"/>
          <w:szCs w:val="20"/>
        </w:rPr>
      </w:pPr>
      <w:r>
        <w:rPr>
          <w:rFonts w:ascii="Calibri" w:eastAsia="Calibri" w:hAnsi="Calibri" w:cs="Calibri"/>
          <w:color w:val="44546A"/>
          <w:sz w:val="20"/>
          <w:szCs w:val="20"/>
        </w:rPr>
        <w:t xml:space="preserve">Make sure your application is signed by the executive director, </w:t>
      </w:r>
      <w:r>
        <w:rPr>
          <w:rFonts w:ascii="Calibri" w:eastAsia="Calibri" w:hAnsi="Calibri" w:cs="Calibri"/>
          <w:color w:val="44546A"/>
          <w:sz w:val="20"/>
          <w:szCs w:val="20"/>
          <w:u w:val="single"/>
        </w:rPr>
        <w:t>unsigned application will not be considered</w:t>
      </w:r>
      <w:r>
        <w:rPr>
          <w:rFonts w:ascii="Calibri" w:eastAsia="Calibri" w:hAnsi="Calibri" w:cs="Calibri"/>
          <w:color w:val="44546A"/>
          <w:sz w:val="20"/>
          <w:szCs w:val="20"/>
        </w:rPr>
        <w:t xml:space="preserve">. Please send us a signed PDF form and a word document version </w:t>
      </w:r>
    </w:p>
    <w:p w14:paraId="0E24CCDD" w14:textId="77777777" w:rsidR="00581B99" w:rsidRDefault="00684324">
      <w:pPr>
        <w:numPr>
          <w:ilvl w:val="0"/>
          <w:numId w:val="4"/>
        </w:numPr>
        <w:shd w:val="clear" w:color="auto" w:fill="F2F2F2"/>
        <w:spacing w:line="240" w:lineRule="auto"/>
        <w:rPr>
          <w:color w:val="44546A"/>
          <w:sz w:val="20"/>
          <w:szCs w:val="20"/>
          <w:u w:val="single"/>
        </w:rPr>
      </w:pPr>
      <w:r>
        <w:rPr>
          <w:rFonts w:ascii="Calibri" w:eastAsia="Calibri" w:hAnsi="Calibri" w:cs="Calibri"/>
          <w:color w:val="44546A"/>
          <w:sz w:val="20"/>
          <w:szCs w:val="20"/>
        </w:rPr>
        <w:t>The Application Submission is due to the Country Lead and Ambassador on the 7</w:t>
      </w:r>
      <w:r>
        <w:rPr>
          <w:rFonts w:ascii="Calibri" w:eastAsia="Calibri" w:hAnsi="Calibri" w:cs="Calibri"/>
          <w:color w:val="44546A"/>
          <w:sz w:val="20"/>
          <w:szCs w:val="20"/>
          <w:vertAlign w:val="superscript"/>
        </w:rPr>
        <w:t>th</w:t>
      </w:r>
      <w:r>
        <w:rPr>
          <w:rFonts w:ascii="Calibri" w:eastAsia="Calibri" w:hAnsi="Calibri" w:cs="Calibri"/>
          <w:color w:val="44546A"/>
          <w:sz w:val="20"/>
          <w:szCs w:val="20"/>
        </w:rPr>
        <w:t xml:space="preserve"> of May 2022. PMU deadline is on the 10</w:t>
      </w:r>
      <w:r>
        <w:rPr>
          <w:rFonts w:ascii="Calibri" w:eastAsia="Calibri" w:hAnsi="Calibri" w:cs="Calibri"/>
          <w:color w:val="44546A"/>
          <w:sz w:val="20"/>
          <w:szCs w:val="20"/>
          <w:vertAlign w:val="superscript"/>
        </w:rPr>
        <w:t>th</w:t>
      </w:r>
      <w:r>
        <w:rPr>
          <w:rFonts w:ascii="Calibri" w:eastAsia="Calibri" w:hAnsi="Calibri" w:cs="Calibri"/>
          <w:color w:val="44546A"/>
          <w:sz w:val="20"/>
          <w:szCs w:val="20"/>
        </w:rPr>
        <w:t xml:space="preserve"> of May 2022 at 23:59 hours (CAT). </w:t>
      </w:r>
      <w:r>
        <w:rPr>
          <w:rFonts w:ascii="Calibri" w:eastAsia="Calibri" w:hAnsi="Calibri" w:cs="Calibri"/>
          <w:color w:val="44546A"/>
          <w:sz w:val="20"/>
          <w:szCs w:val="20"/>
          <w:u w:val="single"/>
        </w:rPr>
        <w:t xml:space="preserve">Applications received after this deadline will not be considered. </w:t>
      </w:r>
    </w:p>
    <w:p w14:paraId="34D3F122" w14:textId="77777777" w:rsidR="00581B99" w:rsidRDefault="00581B99">
      <w:pPr>
        <w:spacing w:line="240" w:lineRule="auto"/>
        <w:rPr>
          <w:rFonts w:ascii="Calibri" w:eastAsia="Calibri" w:hAnsi="Calibri" w:cs="Calibri"/>
          <w:b/>
          <w:color w:val="44546A"/>
          <w:sz w:val="20"/>
          <w:szCs w:val="20"/>
        </w:rPr>
      </w:pPr>
    </w:p>
    <w:p w14:paraId="41D67DB1" w14:textId="77777777" w:rsidR="00581B99" w:rsidRDefault="00581B99">
      <w:pPr>
        <w:spacing w:line="240" w:lineRule="auto"/>
        <w:rPr>
          <w:rFonts w:ascii="Calibri" w:eastAsia="Calibri" w:hAnsi="Calibri" w:cs="Calibri"/>
          <w:b/>
          <w:color w:val="44546A"/>
          <w:sz w:val="20"/>
          <w:szCs w:val="20"/>
        </w:rPr>
      </w:pPr>
    </w:p>
    <w:p w14:paraId="5CA0CF0F" w14:textId="77777777" w:rsidR="00581B99" w:rsidRDefault="00581B99">
      <w:pPr>
        <w:spacing w:line="240" w:lineRule="auto"/>
        <w:rPr>
          <w:rFonts w:ascii="Calibri" w:eastAsia="Calibri" w:hAnsi="Calibri" w:cs="Calibri"/>
          <w:b/>
          <w:color w:val="44546A"/>
          <w:sz w:val="20"/>
          <w:szCs w:val="20"/>
        </w:rPr>
      </w:pPr>
    </w:p>
    <w:p w14:paraId="20345189" w14:textId="77777777" w:rsidR="00581B99" w:rsidRDefault="00581B99">
      <w:pPr>
        <w:spacing w:line="240" w:lineRule="auto"/>
        <w:rPr>
          <w:rFonts w:ascii="Calibri" w:eastAsia="Calibri" w:hAnsi="Calibri" w:cs="Calibri"/>
          <w:b/>
          <w:color w:val="44546A"/>
          <w:sz w:val="20"/>
          <w:szCs w:val="20"/>
        </w:rPr>
      </w:pPr>
    </w:p>
    <w:p w14:paraId="1228BB81" w14:textId="77777777" w:rsidR="00581B99" w:rsidRDefault="00581B99">
      <w:pPr>
        <w:spacing w:line="240" w:lineRule="auto"/>
        <w:rPr>
          <w:rFonts w:ascii="Calibri" w:eastAsia="Calibri" w:hAnsi="Calibri" w:cs="Calibri"/>
          <w:b/>
          <w:color w:val="44546A"/>
          <w:sz w:val="20"/>
          <w:szCs w:val="20"/>
        </w:rPr>
      </w:pPr>
    </w:p>
    <w:p w14:paraId="3FAE0952" w14:textId="77777777" w:rsidR="00581B99" w:rsidRDefault="00581B99">
      <w:pPr>
        <w:spacing w:line="240" w:lineRule="auto"/>
        <w:rPr>
          <w:rFonts w:ascii="Calibri" w:eastAsia="Calibri" w:hAnsi="Calibri" w:cs="Calibri"/>
          <w:b/>
          <w:color w:val="44546A"/>
          <w:sz w:val="20"/>
          <w:szCs w:val="20"/>
        </w:rPr>
      </w:pPr>
    </w:p>
    <w:p w14:paraId="12A8773E" w14:textId="77777777" w:rsidR="00581B99" w:rsidRDefault="00684324">
      <w:pPr>
        <w:spacing w:line="240" w:lineRule="auto"/>
        <w:rPr>
          <w:rFonts w:ascii="Calibri" w:eastAsia="Calibri" w:hAnsi="Calibri" w:cs="Calibri"/>
          <w:b/>
          <w:color w:val="44546A"/>
          <w:sz w:val="20"/>
          <w:szCs w:val="20"/>
        </w:rPr>
      </w:pPr>
      <w:bookmarkStart w:id="0" w:name="_gjdgxs" w:colFirst="0" w:colLast="0"/>
      <w:bookmarkEnd w:id="0"/>
      <w:r>
        <w:rPr>
          <w:rFonts w:ascii="Calibri" w:eastAsia="Calibri" w:hAnsi="Calibri" w:cs="Calibri"/>
          <w:b/>
          <w:color w:val="44546A"/>
          <w:sz w:val="20"/>
          <w:szCs w:val="20"/>
        </w:rPr>
        <w:t xml:space="preserve">1. </w:t>
      </w:r>
      <w:r>
        <w:rPr>
          <w:rFonts w:ascii="Calibri" w:eastAsia="Calibri" w:hAnsi="Calibri" w:cs="Calibri"/>
          <w:b/>
          <w:color w:val="44546A"/>
          <w:sz w:val="20"/>
          <w:szCs w:val="20"/>
        </w:rPr>
        <w:tab/>
        <w:t>APPLICANT INFORMATION</w:t>
      </w:r>
    </w:p>
    <w:p w14:paraId="63F340F1" w14:textId="77777777" w:rsidR="00581B99" w:rsidRDefault="00581B99">
      <w:pPr>
        <w:spacing w:line="240" w:lineRule="auto"/>
        <w:rPr>
          <w:rFonts w:ascii="Calibri" w:eastAsia="Calibri" w:hAnsi="Calibri" w:cs="Calibri"/>
          <w:b/>
          <w:color w:val="44546A"/>
          <w:sz w:val="20"/>
          <w:szCs w:val="20"/>
        </w:rPr>
      </w:pPr>
    </w:p>
    <w:p w14:paraId="060F38F8"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Consent </w:t>
      </w:r>
    </w:p>
    <w:p w14:paraId="1109264A"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As part of the application process, we may capture personal information relating to your sexual orientation, gender identity or HIV status or be able to infer it from the information you supply. Y+ Global is committed to supporting organisations that serve affected communities and prioritise projects based on whether they are led by people from the community that they serve. We will, therefore, only use this information to enable us to prioritise eligibility for funding. We will not process your personal information in the future or for any other purpose.</w:t>
      </w:r>
    </w:p>
    <w:p w14:paraId="270E8E18" w14:textId="77777777" w:rsidR="00581B99" w:rsidRDefault="00581B99">
      <w:pPr>
        <w:spacing w:line="240" w:lineRule="auto"/>
        <w:rPr>
          <w:rFonts w:ascii="Calibri" w:eastAsia="Calibri" w:hAnsi="Calibri" w:cs="Calibri"/>
          <w:b/>
          <w:i/>
          <w:color w:val="44546A"/>
          <w:sz w:val="20"/>
          <w:szCs w:val="20"/>
        </w:rPr>
      </w:pPr>
    </w:p>
    <w:p w14:paraId="746E04CF" w14:textId="77777777" w:rsidR="00581B99" w:rsidRDefault="00684324">
      <w:pPr>
        <w:spacing w:line="240" w:lineRule="auto"/>
        <w:rPr>
          <w:rFonts w:ascii="Calibri" w:eastAsia="Calibri" w:hAnsi="Calibri" w:cs="Calibri"/>
          <w:b/>
          <w:i/>
          <w:color w:val="44546A"/>
          <w:sz w:val="20"/>
          <w:szCs w:val="20"/>
        </w:rPr>
      </w:pPr>
      <w:r>
        <w:rPr>
          <w:rFonts w:ascii="Calibri" w:eastAsia="Calibri" w:hAnsi="Calibri" w:cs="Calibri"/>
          <w:b/>
          <w:i/>
          <w:color w:val="44546A"/>
          <w:sz w:val="20"/>
          <w:szCs w:val="20"/>
        </w:rPr>
        <w:t xml:space="preserve">“I agree to Y+ Global and </w:t>
      </w:r>
      <w:proofErr w:type="spellStart"/>
      <w:r>
        <w:rPr>
          <w:rFonts w:ascii="Calibri" w:eastAsia="Calibri" w:hAnsi="Calibri" w:cs="Calibri"/>
          <w:b/>
          <w:i/>
          <w:color w:val="44546A"/>
          <w:sz w:val="20"/>
          <w:szCs w:val="20"/>
        </w:rPr>
        <w:t>ViiV</w:t>
      </w:r>
      <w:proofErr w:type="spellEnd"/>
      <w:r>
        <w:rPr>
          <w:rFonts w:ascii="Calibri" w:eastAsia="Calibri" w:hAnsi="Calibri" w:cs="Calibri"/>
          <w:b/>
          <w:i/>
          <w:color w:val="44546A"/>
          <w:sz w:val="20"/>
          <w:szCs w:val="20"/>
        </w:rPr>
        <w:t xml:space="preserve"> Healthcare Positive Action processing my personal information as part of the application process” Please tick the box.</w:t>
      </w:r>
      <w:r>
        <w:rPr>
          <w:noProof/>
        </w:rPr>
        <mc:AlternateContent>
          <mc:Choice Requires="wpg">
            <w:drawing>
              <wp:anchor distT="0" distB="0" distL="114300" distR="114300" simplePos="0" relativeHeight="251658240" behindDoc="0" locked="0" layoutInCell="1" hidden="0" allowOverlap="1" wp14:anchorId="306EB6C1" wp14:editId="2265E0CF">
                <wp:simplePos x="0" y="0"/>
                <wp:positionH relativeFrom="column">
                  <wp:posOffset>1</wp:posOffset>
                </wp:positionH>
                <wp:positionV relativeFrom="paragraph">
                  <wp:posOffset>292100</wp:posOffset>
                </wp:positionV>
                <wp:extent cx="628650" cy="266700"/>
                <wp:effectExtent l="0" t="0" r="0" b="0"/>
                <wp:wrapNone/>
                <wp:docPr id="4" name="Group 4"/>
                <wp:cNvGraphicFramePr/>
                <a:graphic xmlns:a="http://schemas.openxmlformats.org/drawingml/2006/main">
                  <a:graphicData uri="http://schemas.microsoft.com/office/word/2010/wordprocessingGroup">
                    <wpg:wgp>
                      <wpg:cNvGrpSpPr/>
                      <wpg:grpSpPr>
                        <a:xfrm>
                          <a:off x="0" y="0"/>
                          <a:ext cx="628650" cy="266700"/>
                          <a:chOff x="5031675" y="3646650"/>
                          <a:chExt cx="628650" cy="266700"/>
                        </a:xfrm>
                      </wpg:grpSpPr>
                      <wpg:grpSp>
                        <wpg:cNvPr id="1" name="Group 1"/>
                        <wpg:cNvGrpSpPr/>
                        <wpg:grpSpPr>
                          <a:xfrm>
                            <a:off x="5031675" y="3646650"/>
                            <a:ext cx="628650" cy="266700"/>
                            <a:chOff x="0" y="0"/>
                            <a:chExt cx="628650" cy="266700"/>
                          </a:xfrm>
                        </wpg:grpSpPr>
                        <wps:wsp>
                          <wps:cNvPr id="2" name="Rectangle 2"/>
                          <wps:cNvSpPr/>
                          <wps:spPr>
                            <a:xfrm>
                              <a:off x="0" y="0"/>
                              <a:ext cx="628650" cy="266700"/>
                            </a:xfrm>
                            <a:prstGeom prst="rect">
                              <a:avLst/>
                            </a:prstGeom>
                            <a:noFill/>
                            <a:ln>
                              <a:noFill/>
                            </a:ln>
                          </wps:spPr>
                          <wps:txbx>
                            <w:txbxContent>
                              <w:p w14:paraId="2D77759A" w14:textId="77777777" w:rsidR="00581B99" w:rsidRDefault="00581B99">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8">
                              <a:alphaModFix/>
                            </a:blip>
                            <a:srcRect/>
                            <a:stretch/>
                          </pic:blipFill>
                          <pic:spPr>
                            <a:xfrm>
                              <a:off x="85725" y="19050"/>
                              <a:ext cx="267970" cy="231775"/>
                            </a:xfrm>
                            <a:prstGeom prst="rect">
                              <a:avLst/>
                            </a:prstGeom>
                            <a:noFill/>
                            <a:ln>
                              <a:noFill/>
                            </a:ln>
                          </pic:spPr>
                        </pic:pic>
                      </wpg:grpSp>
                    </wpg:wgp>
                  </a:graphicData>
                </a:graphic>
              </wp:anchor>
            </w:drawing>
          </mc:Choice>
          <mc:Fallback>
            <w:pict>
              <v:group w14:anchorId="306EB6C1" id="Group 4" o:spid="_x0000_s1026" style="position:absolute;margin-left:0;margin-top:23pt;width:49.5pt;height:21pt;z-index:251658240" coordorigin="50316,36466" coordsize="6286,2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">
                <v:group id="Group 1" o:spid="_x0000_s1027" style="position:absolute;left:50316;top:36466;width:6287;height:2667" coordsize="6286,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6286;height:26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2D77759A" w14:textId="77777777" w:rsidR="00581B99" w:rsidRDefault="00581B99">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29" type="#_x0000_t75" style="position:absolute;left:857;top:190;width:2679;height:231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">
                    <v:imagedata r:id="rId9" o:title=""/>
                  </v:shape>
                </v:group>
              </v:group>
            </w:pict>
          </mc:Fallback>
        </mc:AlternateContent>
      </w:r>
    </w:p>
    <w:p w14:paraId="3BBB6E1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         </w:t>
      </w:r>
    </w:p>
    <w:p w14:paraId="207B299F" w14:textId="77777777" w:rsidR="00581B99" w:rsidRDefault="00581B99">
      <w:pPr>
        <w:spacing w:line="240" w:lineRule="auto"/>
        <w:rPr>
          <w:rFonts w:ascii="Calibri" w:eastAsia="Calibri" w:hAnsi="Calibri" w:cs="Calibri"/>
          <w:color w:val="44546A"/>
          <w:sz w:val="20"/>
          <w:szCs w:val="20"/>
        </w:rPr>
      </w:pPr>
    </w:p>
    <w:p w14:paraId="2FF87442"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Please click here </w:t>
      </w:r>
      <w:hyperlink r:id="rId10">
        <w:r>
          <w:rPr>
            <w:rFonts w:ascii="Calibri" w:eastAsia="Calibri" w:hAnsi="Calibri" w:cs="Calibri"/>
            <w:color w:val="0563C1"/>
            <w:sz w:val="20"/>
            <w:szCs w:val="20"/>
            <w:u w:val="single"/>
          </w:rPr>
          <w:t>https://viivhealthcare.com/en-gb/privacy-notice/</w:t>
        </w:r>
      </w:hyperlink>
      <w:r>
        <w:rPr>
          <w:rFonts w:ascii="Calibri" w:eastAsia="Calibri" w:hAnsi="Calibri" w:cs="Calibri"/>
          <w:color w:val="44546A"/>
          <w:sz w:val="20"/>
          <w:szCs w:val="20"/>
        </w:rPr>
        <w:t xml:space="preserve"> to review the </w:t>
      </w:r>
      <w:proofErr w:type="spellStart"/>
      <w:r>
        <w:rPr>
          <w:rFonts w:ascii="Calibri" w:eastAsia="Calibri" w:hAnsi="Calibri" w:cs="Calibri"/>
          <w:color w:val="44546A"/>
          <w:sz w:val="20"/>
          <w:szCs w:val="20"/>
        </w:rPr>
        <w:t>ViiV</w:t>
      </w:r>
      <w:proofErr w:type="spellEnd"/>
      <w:r>
        <w:rPr>
          <w:rFonts w:ascii="Calibri" w:eastAsia="Calibri" w:hAnsi="Calibri" w:cs="Calibri"/>
          <w:color w:val="44546A"/>
          <w:sz w:val="20"/>
          <w:szCs w:val="20"/>
        </w:rPr>
        <w:t xml:space="preserve"> Healthcare</w:t>
      </w:r>
      <w:r>
        <w:rPr>
          <w:rFonts w:ascii="Calibri" w:eastAsia="Calibri" w:hAnsi="Calibri" w:cs="Calibri"/>
          <w:sz w:val="20"/>
          <w:szCs w:val="20"/>
        </w:rPr>
        <w:t xml:space="preserve"> </w:t>
      </w:r>
      <w:r>
        <w:rPr>
          <w:rFonts w:ascii="Calibri" w:eastAsia="Calibri" w:hAnsi="Calibri" w:cs="Calibri"/>
          <w:b/>
          <w:color w:val="44546A"/>
          <w:sz w:val="20"/>
          <w:szCs w:val="20"/>
        </w:rPr>
        <w:t>data privacy notice.</w:t>
      </w:r>
    </w:p>
    <w:p w14:paraId="6990C3FE" w14:textId="77777777" w:rsidR="00581B99" w:rsidRDefault="00581B99">
      <w:pPr>
        <w:spacing w:line="240" w:lineRule="auto"/>
        <w:rPr>
          <w:rFonts w:ascii="Calibri" w:eastAsia="Calibri" w:hAnsi="Calibri" w:cs="Calibri"/>
          <w:b/>
          <w:color w:val="44546A"/>
          <w:sz w:val="20"/>
          <w:szCs w:val="20"/>
        </w:rPr>
      </w:pPr>
    </w:p>
    <w:tbl>
      <w:tblPr>
        <w:tblStyle w:val="a"/>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3"/>
        <w:gridCol w:w="4564"/>
      </w:tblGrid>
      <w:tr w:rsidR="00581B99" w14:paraId="610B3C0E" w14:textId="77777777">
        <w:tc>
          <w:tcPr>
            <w:tcW w:w="4503" w:type="dxa"/>
            <w:shd w:val="clear" w:color="auto" w:fill="E3D5FF"/>
          </w:tcPr>
          <w:p w14:paraId="71BBD411"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The </w:t>
            </w:r>
            <w:proofErr w:type="gramStart"/>
            <w:r>
              <w:rPr>
                <w:rFonts w:ascii="Calibri" w:eastAsia="Calibri" w:hAnsi="Calibri" w:cs="Calibri"/>
                <w:color w:val="44546A"/>
                <w:sz w:val="20"/>
                <w:szCs w:val="20"/>
              </w:rPr>
              <w:t>name  the</w:t>
            </w:r>
            <w:proofErr w:type="gramEnd"/>
            <w:r>
              <w:rPr>
                <w:rFonts w:ascii="Calibri" w:eastAsia="Calibri" w:hAnsi="Calibri" w:cs="Calibri"/>
                <w:color w:val="44546A"/>
                <w:sz w:val="20"/>
                <w:szCs w:val="20"/>
              </w:rPr>
              <w:t xml:space="preserve"> organisation is registered as </w:t>
            </w:r>
          </w:p>
        </w:tc>
        <w:tc>
          <w:tcPr>
            <w:tcW w:w="4564" w:type="dxa"/>
            <w:shd w:val="clear" w:color="auto" w:fill="auto"/>
          </w:tcPr>
          <w:p w14:paraId="4DC3867D"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Hope for Vulnerable Children Association </w:t>
            </w:r>
          </w:p>
        </w:tc>
      </w:tr>
      <w:tr w:rsidR="00581B99" w14:paraId="39117863" w14:textId="77777777">
        <w:tc>
          <w:tcPr>
            <w:tcW w:w="4503" w:type="dxa"/>
            <w:shd w:val="clear" w:color="auto" w:fill="E3D5FF"/>
          </w:tcPr>
          <w:p w14:paraId="070BCC5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Any other name that the organisation is known by </w:t>
            </w:r>
          </w:p>
        </w:tc>
        <w:tc>
          <w:tcPr>
            <w:tcW w:w="4564" w:type="dxa"/>
            <w:shd w:val="clear" w:color="auto" w:fill="FFFFFF"/>
          </w:tcPr>
          <w:p w14:paraId="6AAAE49E"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HOVUCA</w:t>
            </w:r>
          </w:p>
        </w:tc>
      </w:tr>
      <w:tr w:rsidR="00581B99" w14:paraId="15088AD2" w14:textId="77777777">
        <w:tc>
          <w:tcPr>
            <w:tcW w:w="4503" w:type="dxa"/>
            <w:shd w:val="clear" w:color="auto" w:fill="E3D5FF"/>
          </w:tcPr>
          <w:p w14:paraId="6E443286"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Address of the organisation</w:t>
            </w:r>
          </w:p>
        </w:tc>
        <w:tc>
          <w:tcPr>
            <w:tcW w:w="4564" w:type="dxa"/>
            <w:shd w:val="clear" w:color="auto" w:fill="auto"/>
          </w:tcPr>
          <w:p w14:paraId="4953203C" w14:textId="77777777" w:rsidR="00581B99" w:rsidRDefault="00684324">
            <w:pPr>
              <w:spacing w:line="240" w:lineRule="auto"/>
              <w:rPr>
                <w:rFonts w:ascii="Calibri" w:eastAsia="Calibri" w:hAnsi="Calibri" w:cs="Calibri"/>
                <w:b/>
                <w:color w:val="44546A"/>
                <w:sz w:val="20"/>
                <w:szCs w:val="20"/>
              </w:rPr>
            </w:pPr>
            <w:proofErr w:type="spellStart"/>
            <w:r>
              <w:rPr>
                <w:rFonts w:ascii="Calibri" w:eastAsia="Calibri" w:hAnsi="Calibri" w:cs="Calibri"/>
                <w:b/>
                <w:color w:val="44546A"/>
                <w:sz w:val="20"/>
                <w:szCs w:val="20"/>
              </w:rPr>
              <w:t>P.</w:t>
            </w:r>
            <w:proofErr w:type="gramStart"/>
            <w:r>
              <w:rPr>
                <w:rFonts w:ascii="Calibri" w:eastAsia="Calibri" w:hAnsi="Calibri" w:cs="Calibri"/>
                <w:b/>
                <w:color w:val="44546A"/>
                <w:sz w:val="20"/>
                <w:szCs w:val="20"/>
              </w:rPr>
              <w:t>O.Box</w:t>
            </w:r>
            <w:proofErr w:type="spellEnd"/>
            <w:proofErr w:type="gramEnd"/>
            <w:r>
              <w:rPr>
                <w:rFonts w:ascii="Calibri" w:eastAsia="Calibri" w:hAnsi="Calibri" w:cs="Calibri"/>
                <w:b/>
                <w:color w:val="44546A"/>
                <w:sz w:val="20"/>
                <w:szCs w:val="20"/>
              </w:rPr>
              <w:t xml:space="preserve"> 8257, Tam </w:t>
            </w:r>
            <w:proofErr w:type="spellStart"/>
            <w:r>
              <w:rPr>
                <w:rFonts w:ascii="Calibri" w:eastAsia="Calibri" w:hAnsi="Calibri" w:cs="Calibri"/>
                <w:b/>
                <w:color w:val="44546A"/>
                <w:sz w:val="20"/>
                <w:szCs w:val="20"/>
              </w:rPr>
              <w:t>Tam</w:t>
            </w:r>
            <w:proofErr w:type="spellEnd"/>
            <w:r>
              <w:rPr>
                <w:rFonts w:ascii="Calibri" w:eastAsia="Calibri" w:hAnsi="Calibri" w:cs="Calibri"/>
                <w:b/>
                <w:color w:val="44546A"/>
                <w:sz w:val="20"/>
                <w:szCs w:val="20"/>
              </w:rPr>
              <w:t xml:space="preserve"> </w:t>
            </w:r>
            <w:proofErr w:type="spellStart"/>
            <w:r>
              <w:rPr>
                <w:rFonts w:ascii="Calibri" w:eastAsia="Calibri" w:hAnsi="Calibri" w:cs="Calibri"/>
                <w:b/>
                <w:color w:val="44546A"/>
                <w:sz w:val="20"/>
                <w:szCs w:val="20"/>
              </w:rPr>
              <w:t>Yaounde</w:t>
            </w:r>
            <w:proofErr w:type="spellEnd"/>
            <w:r>
              <w:rPr>
                <w:rFonts w:ascii="Calibri" w:eastAsia="Calibri" w:hAnsi="Calibri" w:cs="Calibri"/>
                <w:b/>
                <w:color w:val="44546A"/>
                <w:sz w:val="20"/>
                <w:szCs w:val="20"/>
              </w:rPr>
              <w:t>, Cameroon</w:t>
            </w:r>
          </w:p>
        </w:tc>
      </w:tr>
      <w:tr w:rsidR="00581B99" w14:paraId="6317EE3C" w14:textId="77777777">
        <w:tc>
          <w:tcPr>
            <w:tcW w:w="4503" w:type="dxa"/>
            <w:shd w:val="clear" w:color="auto" w:fill="E3D5FF"/>
          </w:tcPr>
          <w:p w14:paraId="03C258C9"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Registration number with your government and date of registration: </w:t>
            </w:r>
          </w:p>
        </w:tc>
        <w:tc>
          <w:tcPr>
            <w:tcW w:w="4564" w:type="dxa"/>
            <w:shd w:val="clear" w:color="auto" w:fill="auto"/>
          </w:tcPr>
          <w:p w14:paraId="51D4B6DD" w14:textId="77777777" w:rsidR="00581B99" w:rsidRDefault="00684324">
            <w:pPr>
              <w:rPr>
                <w:rFonts w:ascii="Calibri" w:eastAsia="Calibri" w:hAnsi="Calibri" w:cs="Calibri"/>
                <w:sz w:val="20"/>
                <w:szCs w:val="20"/>
              </w:rPr>
            </w:pPr>
            <w:r>
              <w:rPr>
                <w:rFonts w:ascii="Calibri" w:eastAsia="Calibri" w:hAnsi="Calibri" w:cs="Calibri"/>
                <w:b/>
                <w:sz w:val="20"/>
                <w:szCs w:val="20"/>
              </w:rPr>
              <w:t>Number</w:t>
            </w:r>
            <w:r>
              <w:rPr>
                <w:rFonts w:ascii="Calibri" w:eastAsia="Calibri" w:hAnsi="Calibri" w:cs="Calibri"/>
                <w:sz w:val="20"/>
                <w:szCs w:val="20"/>
              </w:rPr>
              <w:t>: 00001065/ARDA/J06/BAPPA</w:t>
            </w:r>
          </w:p>
          <w:p w14:paraId="68781DB1" w14:textId="77777777" w:rsidR="00581B99" w:rsidRDefault="00684324">
            <w:pPr>
              <w:rPr>
                <w:rFonts w:ascii="Calibri" w:eastAsia="Calibri" w:hAnsi="Calibri" w:cs="Calibri"/>
                <w:sz w:val="20"/>
                <w:szCs w:val="20"/>
              </w:rPr>
            </w:pPr>
            <w:r>
              <w:rPr>
                <w:rFonts w:ascii="Calibri" w:eastAsia="Calibri" w:hAnsi="Calibri" w:cs="Calibri"/>
                <w:b/>
                <w:sz w:val="20"/>
                <w:szCs w:val="20"/>
              </w:rPr>
              <w:t>Registered on:</w:t>
            </w:r>
            <w:r>
              <w:rPr>
                <w:rFonts w:ascii="Calibri" w:eastAsia="Calibri" w:hAnsi="Calibri" w:cs="Calibri"/>
                <w:sz w:val="20"/>
                <w:szCs w:val="20"/>
              </w:rPr>
              <w:t xml:space="preserve"> 6</w:t>
            </w:r>
            <w:r>
              <w:rPr>
                <w:rFonts w:ascii="Calibri" w:eastAsia="Calibri" w:hAnsi="Calibri" w:cs="Calibri"/>
                <w:sz w:val="20"/>
                <w:szCs w:val="20"/>
                <w:vertAlign w:val="superscript"/>
              </w:rPr>
              <w:t>th</w:t>
            </w:r>
            <w:r>
              <w:rPr>
                <w:rFonts w:ascii="Calibri" w:eastAsia="Calibri" w:hAnsi="Calibri" w:cs="Calibri"/>
                <w:sz w:val="20"/>
                <w:szCs w:val="20"/>
              </w:rPr>
              <w:t xml:space="preserve"> August 2012</w:t>
            </w:r>
          </w:p>
        </w:tc>
      </w:tr>
      <w:tr w:rsidR="00581B99" w14:paraId="2205E5E1" w14:textId="77777777">
        <w:tc>
          <w:tcPr>
            <w:tcW w:w="4503" w:type="dxa"/>
            <w:shd w:val="clear" w:color="auto" w:fill="E3D5FF"/>
          </w:tcPr>
          <w:p w14:paraId="281B52F5"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Website/ Social Media platforms</w:t>
            </w:r>
          </w:p>
        </w:tc>
        <w:tc>
          <w:tcPr>
            <w:tcW w:w="4564" w:type="dxa"/>
            <w:shd w:val="clear" w:color="auto" w:fill="auto"/>
          </w:tcPr>
          <w:p w14:paraId="3B4A4EB5"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Website: </w:t>
            </w:r>
            <w:r>
              <w:rPr>
                <w:rFonts w:ascii="Calibri" w:eastAsia="Calibri" w:hAnsi="Calibri" w:cs="Calibri"/>
                <w:b/>
                <w:i/>
                <w:color w:val="00B0F0"/>
                <w:sz w:val="20"/>
                <w:szCs w:val="20"/>
              </w:rPr>
              <w:t>https://hovuca.org</w:t>
            </w:r>
          </w:p>
          <w:p w14:paraId="2CBA3718" w14:textId="77777777" w:rsidR="00581B99" w:rsidRDefault="00581B99">
            <w:pPr>
              <w:spacing w:line="240" w:lineRule="auto"/>
              <w:rPr>
                <w:rFonts w:ascii="Calibri" w:eastAsia="Calibri" w:hAnsi="Calibri" w:cs="Calibri"/>
                <w:b/>
                <w:color w:val="44546A"/>
                <w:sz w:val="20"/>
                <w:szCs w:val="20"/>
                <w:u w:val="single"/>
              </w:rPr>
            </w:pPr>
          </w:p>
          <w:p w14:paraId="7EE0562D" w14:textId="77777777" w:rsidR="00581B99" w:rsidRDefault="00684324">
            <w:pPr>
              <w:spacing w:line="240" w:lineRule="auto"/>
              <w:rPr>
                <w:rFonts w:ascii="Calibri" w:eastAsia="Calibri" w:hAnsi="Calibri" w:cs="Calibri"/>
                <w:b/>
                <w:color w:val="44546A"/>
                <w:sz w:val="20"/>
                <w:szCs w:val="20"/>
                <w:u w:val="single"/>
              </w:rPr>
            </w:pPr>
            <w:r>
              <w:rPr>
                <w:rFonts w:ascii="Calibri" w:eastAsia="Calibri" w:hAnsi="Calibri" w:cs="Calibri"/>
                <w:b/>
                <w:color w:val="44546A"/>
                <w:sz w:val="20"/>
                <w:szCs w:val="20"/>
                <w:u w:val="single"/>
              </w:rPr>
              <w:t>Social Media Platforms</w:t>
            </w:r>
          </w:p>
          <w:p w14:paraId="7F5700F8" w14:textId="77777777" w:rsidR="00581B99" w:rsidRDefault="00581B99">
            <w:pPr>
              <w:spacing w:line="240" w:lineRule="auto"/>
              <w:rPr>
                <w:rFonts w:ascii="Calibri" w:eastAsia="Calibri" w:hAnsi="Calibri" w:cs="Calibri"/>
                <w:b/>
                <w:color w:val="44546A"/>
                <w:sz w:val="20"/>
                <w:szCs w:val="20"/>
              </w:rPr>
            </w:pPr>
          </w:p>
          <w:p w14:paraId="47CD176A"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Facebook: </w:t>
            </w:r>
            <w:r>
              <w:rPr>
                <w:rFonts w:ascii="Calibri" w:eastAsia="Calibri" w:hAnsi="Calibri" w:cs="Calibri"/>
                <w:b/>
                <w:color w:val="00B0F0"/>
                <w:sz w:val="20"/>
                <w:szCs w:val="20"/>
              </w:rPr>
              <w:t>@hovu.ca</w:t>
            </w:r>
          </w:p>
          <w:p w14:paraId="220817F3"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Twitter: </w:t>
            </w:r>
            <w:r>
              <w:rPr>
                <w:rFonts w:ascii="Calibri" w:eastAsia="Calibri" w:hAnsi="Calibri" w:cs="Calibri"/>
                <w:b/>
                <w:color w:val="00B0F0"/>
                <w:sz w:val="20"/>
                <w:szCs w:val="20"/>
              </w:rPr>
              <w:t>@hovuca1</w:t>
            </w:r>
          </w:p>
          <w:p w14:paraId="2B8B81F9"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Instagram: </w:t>
            </w:r>
            <w:r>
              <w:rPr>
                <w:rFonts w:ascii="Calibri" w:eastAsia="Calibri" w:hAnsi="Calibri" w:cs="Calibri"/>
                <w:b/>
                <w:color w:val="00B0F0"/>
                <w:sz w:val="20"/>
                <w:szCs w:val="20"/>
              </w:rPr>
              <w:t>@hope_for_vulnerable_children</w:t>
            </w:r>
          </w:p>
        </w:tc>
      </w:tr>
      <w:tr w:rsidR="00581B99" w14:paraId="0AAF05A7" w14:textId="77777777">
        <w:tc>
          <w:tcPr>
            <w:tcW w:w="4503" w:type="dxa"/>
            <w:shd w:val="clear" w:color="auto" w:fill="E3D5FF"/>
            <w:vAlign w:val="center"/>
          </w:tcPr>
          <w:p w14:paraId="5750B9F6"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Number of people in the organisation (number of paid staff and number of volunteers)</w:t>
            </w:r>
          </w:p>
        </w:tc>
        <w:tc>
          <w:tcPr>
            <w:tcW w:w="4564" w:type="dxa"/>
            <w:shd w:val="clear" w:color="auto" w:fill="auto"/>
          </w:tcPr>
          <w:p w14:paraId="4EFAE84F" w14:textId="32CB756C"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Number of people in the organisation 6, number of paid staff 3, number of volunteers </w:t>
            </w:r>
            <w:r w:rsidR="00D805BC">
              <w:rPr>
                <w:rFonts w:ascii="Calibri" w:eastAsia="Calibri" w:hAnsi="Calibri" w:cs="Calibri"/>
                <w:b/>
                <w:color w:val="44546A"/>
                <w:sz w:val="20"/>
                <w:szCs w:val="20"/>
              </w:rPr>
              <w:t>4</w:t>
            </w:r>
          </w:p>
        </w:tc>
      </w:tr>
    </w:tbl>
    <w:p w14:paraId="7778A12B" w14:textId="77777777" w:rsidR="00581B99" w:rsidRDefault="00581B99">
      <w:pPr>
        <w:spacing w:line="240" w:lineRule="auto"/>
        <w:rPr>
          <w:rFonts w:ascii="Calibri" w:eastAsia="Calibri" w:hAnsi="Calibri" w:cs="Calibri"/>
          <w:color w:val="44546A"/>
          <w:sz w:val="20"/>
          <w:szCs w:val="20"/>
        </w:rPr>
      </w:pPr>
    </w:p>
    <w:p w14:paraId="69CBF617"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Representative’s Details:</w:t>
      </w:r>
    </w:p>
    <w:p w14:paraId="50ACB9C7" w14:textId="77777777" w:rsidR="00581B99" w:rsidRDefault="00581B99">
      <w:pPr>
        <w:spacing w:line="240" w:lineRule="auto"/>
        <w:rPr>
          <w:rFonts w:ascii="Calibri" w:eastAsia="Calibri" w:hAnsi="Calibri" w:cs="Calibri"/>
          <w:b/>
          <w:color w:val="44546A"/>
          <w:sz w:val="20"/>
          <w:szCs w:val="20"/>
        </w:rPr>
      </w:pPr>
    </w:p>
    <w:p w14:paraId="0D5FF6F1"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Please do not send any photographs or any personal data other than contact details for primary and</w:t>
      </w:r>
      <w:r>
        <w:rPr>
          <w:rFonts w:ascii="Calibri" w:eastAsia="Calibri" w:hAnsi="Calibri" w:cs="Calibri"/>
          <w:sz w:val="20"/>
          <w:szCs w:val="20"/>
        </w:rPr>
        <w:t xml:space="preserve"> </w:t>
      </w:r>
      <w:r>
        <w:rPr>
          <w:rFonts w:ascii="Calibri" w:eastAsia="Calibri" w:hAnsi="Calibri" w:cs="Calibri"/>
          <w:color w:val="44546A"/>
          <w:sz w:val="20"/>
          <w:szCs w:val="20"/>
        </w:rPr>
        <w:t>secondary contact. Please list the primary person who will be the focal points of the HER Voice Fund, a secondary person being the person responsible for Finance.</w:t>
      </w:r>
    </w:p>
    <w:p w14:paraId="35912164" w14:textId="77777777" w:rsidR="00581B99" w:rsidRDefault="00581B99">
      <w:pPr>
        <w:spacing w:line="240" w:lineRule="auto"/>
        <w:rPr>
          <w:rFonts w:ascii="Calibri" w:eastAsia="Calibri" w:hAnsi="Calibri" w:cs="Calibri"/>
          <w:color w:val="44546A"/>
          <w:sz w:val="20"/>
          <w:szCs w:val="20"/>
        </w:rPr>
      </w:pPr>
    </w:p>
    <w:p w14:paraId="1BBAC8C1" w14:textId="77777777" w:rsidR="00581B99" w:rsidRDefault="00581B99">
      <w:pPr>
        <w:spacing w:line="240" w:lineRule="auto"/>
        <w:rPr>
          <w:rFonts w:ascii="Calibri" w:eastAsia="Calibri" w:hAnsi="Calibri" w:cs="Calibri"/>
          <w:color w:val="44546A"/>
          <w:sz w:val="20"/>
          <w:szCs w:val="20"/>
        </w:rPr>
      </w:pPr>
    </w:p>
    <w:p w14:paraId="67B45C44"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Primary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03"/>
        <w:gridCol w:w="4564"/>
      </w:tblGrid>
      <w:tr w:rsidR="00581B99" w14:paraId="585C1183" w14:textId="77777777">
        <w:tc>
          <w:tcPr>
            <w:tcW w:w="4503" w:type="dxa"/>
            <w:shd w:val="clear" w:color="auto" w:fill="E3D5FF"/>
            <w:vAlign w:val="center"/>
          </w:tcPr>
          <w:p w14:paraId="0D4499D6"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First and Last Name:</w:t>
            </w:r>
          </w:p>
        </w:tc>
        <w:tc>
          <w:tcPr>
            <w:tcW w:w="4564" w:type="dxa"/>
            <w:shd w:val="clear" w:color="auto" w:fill="auto"/>
          </w:tcPr>
          <w:p w14:paraId="1BCE6742"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LUM Evelyne</w:t>
            </w:r>
          </w:p>
        </w:tc>
      </w:tr>
      <w:tr w:rsidR="00581B99" w14:paraId="7E6AE09E" w14:textId="77777777">
        <w:trPr>
          <w:trHeight w:val="482"/>
        </w:trPr>
        <w:tc>
          <w:tcPr>
            <w:tcW w:w="4503" w:type="dxa"/>
            <w:shd w:val="clear" w:color="auto" w:fill="E3D5FF"/>
            <w:vAlign w:val="center"/>
          </w:tcPr>
          <w:p w14:paraId="5F18B3D1" w14:textId="77777777" w:rsidR="00581B99" w:rsidRDefault="00684324">
            <w:pPr>
              <w:spacing w:line="240" w:lineRule="auto"/>
              <w:rPr>
                <w:rFonts w:ascii="Calibri" w:eastAsia="Calibri" w:hAnsi="Calibri" w:cs="Calibri"/>
                <w:color w:val="44546A"/>
                <w:sz w:val="20"/>
                <w:szCs w:val="20"/>
              </w:rPr>
            </w:pPr>
            <w:bookmarkStart w:id="1" w:name="_Hlk129259757"/>
            <w:r>
              <w:rPr>
                <w:rFonts w:ascii="Calibri" w:eastAsia="Calibri" w:hAnsi="Calibri" w:cs="Calibri"/>
                <w:color w:val="44546A"/>
                <w:sz w:val="20"/>
                <w:szCs w:val="20"/>
              </w:rPr>
              <w:lastRenderedPageBreak/>
              <w:t>Work telephone:</w:t>
            </w:r>
          </w:p>
        </w:tc>
        <w:tc>
          <w:tcPr>
            <w:tcW w:w="4564" w:type="dxa"/>
            <w:shd w:val="clear" w:color="auto" w:fill="auto"/>
          </w:tcPr>
          <w:p w14:paraId="51B741F9"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00237 696 230 391</w:t>
            </w:r>
          </w:p>
        </w:tc>
      </w:tr>
      <w:tr w:rsidR="00581B99" w14:paraId="685C649E" w14:textId="77777777">
        <w:trPr>
          <w:trHeight w:val="404"/>
        </w:trPr>
        <w:tc>
          <w:tcPr>
            <w:tcW w:w="4503" w:type="dxa"/>
            <w:shd w:val="clear" w:color="auto" w:fill="E3D5FF"/>
            <w:vAlign w:val="center"/>
          </w:tcPr>
          <w:p w14:paraId="65381491"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Mobile telephone:</w:t>
            </w:r>
          </w:p>
        </w:tc>
        <w:tc>
          <w:tcPr>
            <w:tcW w:w="4564" w:type="dxa"/>
            <w:shd w:val="clear" w:color="auto" w:fill="auto"/>
          </w:tcPr>
          <w:p w14:paraId="3379F297"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00237 677 789 855</w:t>
            </w:r>
          </w:p>
        </w:tc>
      </w:tr>
      <w:tr w:rsidR="00581B99" w14:paraId="620FF2DF" w14:textId="77777777">
        <w:trPr>
          <w:trHeight w:val="281"/>
        </w:trPr>
        <w:tc>
          <w:tcPr>
            <w:tcW w:w="4503" w:type="dxa"/>
            <w:shd w:val="clear" w:color="auto" w:fill="E3D5FF"/>
            <w:vAlign w:val="center"/>
          </w:tcPr>
          <w:p w14:paraId="3B8CF27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Email:</w:t>
            </w:r>
          </w:p>
        </w:tc>
        <w:tc>
          <w:tcPr>
            <w:tcW w:w="4564" w:type="dxa"/>
            <w:shd w:val="clear" w:color="auto" w:fill="auto"/>
          </w:tcPr>
          <w:p w14:paraId="293E9CBE"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Eve_lum@hovuca.org</w:t>
            </w:r>
          </w:p>
        </w:tc>
      </w:tr>
      <w:tr w:rsidR="00581B99" w14:paraId="1C0EBD7A" w14:textId="77777777">
        <w:tc>
          <w:tcPr>
            <w:tcW w:w="4503" w:type="dxa"/>
            <w:shd w:val="clear" w:color="auto" w:fill="E3D5FF"/>
            <w:vAlign w:val="center"/>
          </w:tcPr>
          <w:p w14:paraId="18E54AA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Position in the organisation:</w:t>
            </w:r>
          </w:p>
        </w:tc>
        <w:tc>
          <w:tcPr>
            <w:tcW w:w="4564" w:type="dxa"/>
            <w:shd w:val="clear" w:color="auto" w:fill="auto"/>
          </w:tcPr>
          <w:p w14:paraId="2F6DA2E3"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Executive Director</w:t>
            </w:r>
          </w:p>
        </w:tc>
      </w:tr>
      <w:bookmarkEnd w:id="1"/>
    </w:tbl>
    <w:p w14:paraId="7C87B115" w14:textId="77777777" w:rsidR="00581B99" w:rsidRDefault="00581B99">
      <w:pPr>
        <w:spacing w:line="240" w:lineRule="auto"/>
        <w:rPr>
          <w:rFonts w:ascii="Calibri" w:eastAsia="Calibri" w:hAnsi="Calibri" w:cs="Calibri"/>
          <w:b/>
          <w:color w:val="44546A"/>
          <w:sz w:val="20"/>
          <w:szCs w:val="20"/>
        </w:rPr>
      </w:pPr>
    </w:p>
    <w:p w14:paraId="7CA16292" w14:textId="77777777" w:rsidR="00581B99" w:rsidRDefault="00581B99">
      <w:pPr>
        <w:spacing w:line="240" w:lineRule="auto"/>
        <w:rPr>
          <w:rFonts w:ascii="Calibri" w:eastAsia="Calibri" w:hAnsi="Calibri" w:cs="Calibri"/>
          <w:b/>
          <w:color w:val="44546A"/>
          <w:sz w:val="20"/>
          <w:szCs w:val="20"/>
        </w:rPr>
      </w:pPr>
    </w:p>
    <w:p w14:paraId="564F6343" w14:textId="77777777" w:rsidR="00581B99" w:rsidRDefault="00581B99">
      <w:pPr>
        <w:spacing w:line="240" w:lineRule="auto"/>
        <w:rPr>
          <w:rFonts w:ascii="Calibri" w:eastAsia="Calibri" w:hAnsi="Calibri" w:cs="Calibri"/>
          <w:b/>
          <w:color w:val="44546A"/>
          <w:sz w:val="20"/>
          <w:szCs w:val="20"/>
        </w:rPr>
      </w:pPr>
    </w:p>
    <w:p w14:paraId="3E9FF4A8"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Secondary </w:t>
      </w:r>
    </w:p>
    <w:tbl>
      <w:tblPr>
        <w:tblStyle w:val="a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31"/>
        <w:gridCol w:w="4536"/>
      </w:tblGrid>
      <w:tr w:rsidR="00581B99" w14:paraId="22CCF871"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1979996A"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First and Last Name: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68FF3CD0"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Olive </w:t>
            </w:r>
            <w:proofErr w:type="spellStart"/>
            <w:r>
              <w:rPr>
                <w:rFonts w:ascii="Calibri" w:eastAsia="Calibri" w:hAnsi="Calibri" w:cs="Calibri"/>
                <w:b/>
                <w:color w:val="44546A"/>
                <w:sz w:val="20"/>
                <w:szCs w:val="20"/>
              </w:rPr>
              <w:t>Sirri</w:t>
            </w:r>
            <w:proofErr w:type="spellEnd"/>
          </w:p>
        </w:tc>
      </w:tr>
      <w:tr w:rsidR="00581B99" w14:paraId="29FA0441"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2C63CAB6"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Work telephone: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0B6482C9"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00237 696 230 391</w:t>
            </w:r>
          </w:p>
        </w:tc>
      </w:tr>
      <w:tr w:rsidR="00581B99" w14:paraId="57B53BDA"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77820408"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Mobile telephone:</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51E19F9D"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00237 652 276 646</w:t>
            </w:r>
          </w:p>
        </w:tc>
      </w:tr>
      <w:tr w:rsidR="00581B99" w14:paraId="41C22FDC"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5EC5F0A9"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Email:</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6AAE74C2"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olivesirri@hovuca.org</w:t>
            </w:r>
          </w:p>
        </w:tc>
      </w:tr>
      <w:tr w:rsidR="00581B99" w14:paraId="66F9BA8B" w14:textId="77777777">
        <w:tc>
          <w:tcPr>
            <w:tcW w:w="4531" w:type="dxa"/>
            <w:tcBorders>
              <w:top w:val="single" w:sz="4" w:space="0" w:color="000000"/>
              <w:left w:val="single" w:sz="4" w:space="0" w:color="000000"/>
              <w:bottom w:val="single" w:sz="4" w:space="0" w:color="000000"/>
              <w:right w:val="single" w:sz="4" w:space="0" w:color="000000"/>
            </w:tcBorders>
            <w:shd w:val="clear" w:color="auto" w:fill="E3D5FF"/>
            <w:vAlign w:val="center"/>
          </w:tcPr>
          <w:p w14:paraId="51B2EEA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Position in the organisation:</w:t>
            </w:r>
          </w:p>
        </w:tc>
        <w:tc>
          <w:tcPr>
            <w:tcW w:w="4536" w:type="dxa"/>
            <w:tcBorders>
              <w:top w:val="single" w:sz="4" w:space="0" w:color="000000"/>
              <w:left w:val="single" w:sz="4" w:space="0" w:color="000000"/>
              <w:bottom w:val="single" w:sz="4" w:space="0" w:color="000000"/>
              <w:right w:val="single" w:sz="4" w:space="0" w:color="000000"/>
            </w:tcBorders>
            <w:shd w:val="clear" w:color="auto" w:fill="auto"/>
          </w:tcPr>
          <w:p w14:paraId="587A4D71"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Administrative Assistant</w:t>
            </w:r>
          </w:p>
        </w:tc>
      </w:tr>
    </w:tbl>
    <w:p w14:paraId="1576662D" w14:textId="77777777" w:rsidR="00581B99" w:rsidRDefault="00581B99">
      <w:pPr>
        <w:spacing w:line="240" w:lineRule="auto"/>
        <w:rPr>
          <w:rFonts w:ascii="Calibri" w:eastAsia="Calibri" w:hAnsi="Calibri" w:cs="Calibri"/>
          <w:b/>
          <w:color w:val="44546A"/>
          <w:sz w:val="20"/>
          <w:szCs w:val="20"/>
        </w:rPr>
      </w:pPr>
    </w:p>
    <w:p w14:paraId="7A3A939A" w14:textId="77777777" w:rsidR="00581B99" w:rsidRDefault="00581B99">
      <w:pPr>
        <w:spacing w:line="240" w:lineRule="auto"/>
        <w:rPr>
          <w:rFonts w:ascii="Calibri" w:eastAsia="Calibri" w:hAnsi="Calibri" w:cs="Calibri"/>
          <w:b/>
          <w:color w:val="44546A"/>
          <w:sz w:val="20"/>
          <w:szCs w:val="20"/>
        </w:rPr>
      </w:pPr>
      <w:bookmarkStart w:id="2" w:name="_30j0zll" w:colFirst="0" w:colLast="0"/>
      <w:bookmarkEnd w:id="2"/>
    </w:p>
    <w:p w14:paraId="343D712F" w14:textId="77777777" w:rsidR="00581B99" w:rsidRDefault="00684324">
      <w:pPr>
        <w:numPr>
          <w:ilvl w:val="1"/>
          <w:numId w:val="5"/>
        </w:numPr>
        <w:spacing w:line="240" w:lineRule="auto"/>
        <w:rPr>
          <w:rFonts w:ascii="Calibri" w:eastAsia="Calibri" w:hAnsi="Calibri" w:cs="Calibri"/>
          <w:color w:val="44546A"/>
          <w:sz w:val="20"/>
          <w:szCs w:val="20"/>
        </w:rPr>
      </w:pPr>
      <w:r>
        <w:rPr>
          <w:rFonts w:ascii="Calibri" w:eastAsia="Calibri" w:hAnsi="Calibri" w:cs="Calibri"/>
          <w:color w:val="44546A"/>
          <w:sz w:val="20"/>
          <w:szCs w:val="20"/>
        </w:rPr>
        <w:t>Describe your organisation’s strategic focus area(s) (max 100 words)</w:t>
      </w:r>
    </w:p>
    <w:p w14:paraId="342BE3D4" w14:textId="77777777" w:rsidR="00581B99" w:rsidRDefault="00581B99">
      <w:pPr>
        <w:spacing w:line="240" w:lineRule="auto"/>
        <w:rPr>
          <w:rFonts w:ascii="Calibri" w:eastAsia="Calibri" w:hAnsi="Calibri" w:cs="Calibri"/>
          <w:color w:val="44546A"/>
          <w:sz w:val="20"/>
          <w:szCs w:val="20"/>
        </w:rPr>
      </w:pPr>
    </w:p>
    <w:p w14:paraId="12D007FF" w14:textId="77777777" w:rsidR="00581B99" w:rsidRDefault="00684324">
      <w:pPr>
        <w:spacing w:line="240" w:lineRule="auto"/>
        <w:jc w:val="both"/>
        <w:rPr>
          <w:rFonts w:ascii="Calibri" w:eastAsia="Calibri" w:hAnsi="Calibri" w:cs="Calibri"/>
          <w:color w:val="44546A"/>
          <w:sz w:val="20"/>
          <w:szCs w:val="20"/>
        </w:rPr>
      </w:pPr>
      <w:r>
        <w:rPr>
          <w:rFonts w:ascii="Calibri" w:eastAsia="Calibri" w:hAnsi="Calibri" w:cs="Calibri"/>
          <w:color w:val="000000"/>
          <w:sz w:val="20"/>
          <w:szCs w:val="20"/>
        </w:rPr>
        <w:t>HOVUCA works with children with a special focus on girls. Its strategic priority areas include: child protection,</w:t>
      </w:r>
      <w:r>
        <w:rPr>
          <w:rFonts w:ascii="Calibri" w:eastAsia="Calibri" w:hAnsi="Calibri" w:cs="Calibri"/>
          <w:color w:val="000000"/>
          <w:sz w:val="20"/>
          <w:szCs w:val="20"/>
        </w:rPr>
        <w:br/>
        <w:t>education, health and humanitarian response. Our work in the child protection priority area, focuses on protecting</w:t>
      </w:r>
      <w:r>
        <w:rPr>
          <w:rFonts w:ascii="Calibri" w:eastAsia="Calibri" w:hAnsi="Calibri" w:cs="Calibri"/>
          <w:color w:val="000000"/>
          <w:sz w:val="20"/>
          <w:szCs w:val="20"/>
        </w:rPr>
        <w:br/>
        <w:t>children especially the girl child from all forms of violence, abuse, neglect and exploitation. Under health and</w:t>
      </w:r>
      <w:r>
        <w:rPr>
          <w:rFonts w:ascii="Calibri" w:eastAsia="Calibri" w:hAnsi="Calibri" w:cs="Calibri"/>
          <w:color w:val="000000"/>
          <w:sz w:val="20"/>
          <w:szCs w:val="20"/>
        </w:rPr>
        <w:br/>
        <w:t>education, we work on HIV and AIDS and focus on Prevention of Mother-to-Child Transmission (PMTCT), HIV-Free adolescent as well as adolescent reproductive health and family planning. Our humanitarian response work</w:t>
      </w:r>
      <w:r>
        <w:rPr>
          <w:rFonts w:ascii="Calibri" w:eastAsia="Calibri" w:hAnsi="Calibri" w:cs="Calibri"/>
          <w:color w:val="000000"/>
          <w:sz w:val="20"/>
          <w:szCs w:val="20"/>
        </w:rPr>
        <w:br/>
        <w:t>focuses on internally displaced adolescent girls and boys as we contribute to meeting their basic needs.</w:t>
      </w:r>
    </w:p>
    <w:p w14:paraId="51CF7C28" w14:textId="77777777" w:rsidR="00581B99" w:rsidRDefault="00581B99">
      <w:pPr>
        <w:spacing w:line="240" w:lineRule="auto"/>
        <w:rPr>
          <w:rFonts w:ascii="Calibri" w:eastAsia="Calibri" w:hAnsi="Calibri" w:cs="Calibri"/>
          <w:color w:val="44546A"/>
          <w:sz w:val="20"/>
          <w:szCs w:val="20"/>
        </w:rPr>
      </w:pPr>
    </w:p>
    <w:p w14:paraId="1FDADF0D" w14:textId="77777777" w:rsidR="00581B99" w:rsidRDefault="00684324">
      <w:pPr>
        <w:spacing w:line="240" w:lineRule="auto"/>
        <w:rPr>
          <w:rFonts w:ascii="Calibri" w:eastAsia="Calibri" w:hAnsi="Calibri" w:cs="Calibri"/>
          <w:i/>
          <w:color w:val="44546A"/>
          <w:sz w:val="20"/>
          <w:szCs w:val="20"/>
        </w:rPr>
      </w:pPr>
      <w:r>
        <w:rPr>
          <w:rFonts w:ascii="Calibri" w:eastAsia="Calibri" w:hAnsi="Calibri" w:cs="Calibri"/>
          <w:color w:val="44546A"/>
          <w:sz w:val="20"/>
          <w:szCs w:val="20"/>
        </w:rPr>
        <w:t xml:space="preserve">1.2. Please list the population(s) your organisation works with </w:t>
      </w:r>
      <w:r>
        <w:rPr>
          <w:rFonts w:ascii="Calibri" w:eastAsia="Calibri" w:hAnsi="Calibri" w:cs="Calibri"/>
          <w:i/>
          <w:color w:val="44546A"/>
          <w:sz w:val="20"/>
          <w:szCs w:val="20"/>
        </w:rPr>
        <w:t>(max 100 words)</w:t>
      </w:r>
    </w:p>
    <w:p w14:paraId="2AABCB5E" w14:textId="77777777" w:rsidR="00581B99" w:rsidRDefault="00581B99">
      <w:pPr>
        <w:spacing w:line="240" w:lineRule="auto"/>
        <w:rPr>
          <w:rFonts w:ascii="Calibri" w:eastAsia="Calibri" w:hAnsi="Calibri" w:cs="Calibri"/>
          <w:i/>
          <w:color w:val="44546A"/>
          <w:sz w:val="20"/>
          <w:szCs w:val="20"/>
        </w:rPr>
      </w:pPr>
    </w:p>
    <w:p w14:paraId="1BA5A03B"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000000"/>
          <w:sz w:val="20"/>
          <w:szCs w:val="20"/>
        </w:rPr>
        <w:t>-Children</w:t>
      </w:r>
      <w:r>
        <w:rPr>
          <w:rFonts w:ascii="Calibri" w:eastAsia="Calibri" w:hAnsi="Calibri" w:cs="Calibri"/>
          <w:color w:val="000000"/>
          <w:sz w:val="20"/>
          <w:szCs w:val="20"/>
        </w:rPr>
        <w:br/>
        <w:t>- Girls,</w:t>
      </w:r>
      <w:r>
        <w:rPr>
          <w:rFonts w:ascii="Calibri" w:eastAsia="Calibri" w:hAnsi="Calibri" w:cs="Calibri"/>
          <w:color w:val="000000"/>
          <w:sz w:val="20"/>
          <w:szCs w:val="20"/>
        </w:rPr>
        <w:br/>
        <w:t>- Adolescent girls and young women</w:t>
      </w:r>
      <w:r>
        <w:rPr>
          <w:rFonts w:ascii="Calibri" w:eastAsia="Calibri" w:hAnsi="Calibri" w:cs="Calibri"/>
          <w:color w:val="000000"/>
          <w:sz w:val="20"/>
          <w:szCs w:val="20"/>
        </w:rPr>
        <w:br/>
        <w:t>- Young women and girls with disabilities,</w:t>
      </w:r>
      <w:r>
        <w:rPr>
          <w:rFonts w:ascii="Calibri" w:eastAsia="Calibri" w:hAnsi="Calibri" w:cs="Calibri"/>
          <w:color w:val="000000"/>
          <w:sz w:val="20"/>
          <w:szCs w:val="20"/>
        </w:rPr>
        <w:br/>
        <w:t>- Girls affected by conflict like the internal displaced adolescent girls and young women,</w:t>
      </w:r>
      <w:r>
        <w:rPr>
          <w:rFonts w:ascii="Calibri" w:eastAsia="Calibri" w:hAnsi="Calibri" w:cs="Calibri"/>
          <w:color w:val="000000"/>
          <w:sz w:val="20"/>
          <w:szCs w:val="20"/>
        </w:rPr>
        <w:br/>
        <w:t>- children, adolescent and young women living with HIV and those at risk of HIV.</w:t>
      </w:r>
      <w:r>
        <w:rPr>
          <w:rFonts w:ascii="Calibri" w:eastAsia="Calibri" w:hAnsi="Calibri" w:cs="Calibri"/>
          <w:color w:val="000000"/>
          <w:sz w:val="20"/>
          <w:szCs w:val="20"/>
        </w:rPr>
        <w:br/>
        <w:t>- Caregivers/guardians</w:t>
      </w:r>
    </w:p>
    <w:p w14:paraId="3C00AB0F" w14:textId="77777777" w:rsidR="00581B99" w:rsidRDefault="00581B99">
      <w:pPr>
        <w:spacing w:line="240" w:lineRule="auto"/>
        <w:rPr>
          <w:rFonts w:ascii="Calibri" w:eastAsia="Calibri" w:hAnsi="Calibri" w:cs="Calibri"/>
          <w:color w:val="44546A"/>
          <w:sz w:val="20"/>
          <w:szCs w:val="20"/>
        </w:rPr>
      </w:pPr>
    </w:p>
    <w:p w14:paraId="00AF3E10"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1.3 Describe the context in which the HER Voice Fund project will continue to be implemented (max 100)</w:t>
      </w:r>
      <w:r>
        <w:rPr>
          <w:rFonts w:ascii="Calibri" w:eastAsia="Calibri" w:hAnsi="Calibri" w:cs="Calibri"/>
          <w:sz w:val="20"/>
          <w:szCs w:val="20"/>
        </w:rPr>
        <w:t xml:space="preserve">     </w:t>
      </w:r>
    </w:p>
    <w:p w14:paraId="5DEC9698" w14:textId="77777777" w:rsidR="00581B99" w:rsidRDefault="00581B99">
      <w:pPr>
        <w:spacing w:line="240" w:lineRule="auto"/>
        <w:rPr>
          <w:rFonts w:ascii="Calibri" w:eastAsia="Calibri" w:hAnsi="Calibri" w:cs="Calibri"/>
          <w:color w:val="44546A"/>
          <w:sz w:val="20"/>
          <w:szCs w:val="20"/>
        </w:rPr>
      </w:pPr>
    </w:p>
    <w:p w14:paraId="585A3A8E" w14:textId="77777777" w:rsidR="00581B99" w:rsidRDefault="00684324">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Aspirations for AGYW in Cameroon </w:t>
      </w:r>
      <w:r>
        <w:rPr>
          <w:rFonts w:ascii="Calibri" w:eastAsia="Calibri" w:hAnsi="Calibri" w:cs="Calibri"/>
          <w:sz w:val="20"/>
          <w:szCs w:val="20"/>
        </w:rPr>
        <w:t>demand</w:t>
      </w:r>
      <w:r>
        <w:rPr>
          <w:rFonts w:ascii="Calibri" w:eastAsia="Calibri" w:hAnsi="Calibri" w:cs="Calibri"/>
          <w:color w:val="000000"/>
          <w:sz w:val="20"/>
          <w:szCs w:val="20"/>
        </w:rPr>
        <w:t xml:space="preserve"> for CSE. We started the delivery of HIV/SRH education in schools last year, we will be continuing the teaching of HIV in schools while adding life skills. Sustaining the provision of CSE requires us to train female teachers who will take over after we end the teaching task. Collaboration will continue with line ministries to ensure they engage AGYW in their platforms. AGYW living with HIV need to be self-reliant to meet their health needs, this is a lesson we learned last year hence, we intend to engage them in business knowledge and skills.</w:t>
      </w:r>
    </w:p>
    <w:p w14:paraId="18855020" w14:textId="77777777" w:rsidR="00581B99" w:rsidRDefault="00581B99">
      <w:pPr>
        <w:spacing w:line="240" w:lineRule="auto"/>
        <w:rPr>
          <w:rFonts w:ascii="Calibri" w:eastAsia="Calibri" w:hAnsi="Calibri" w:cs="Calibri"/>
          <w:color w:val="44546A"/>
          <w:sz w:val="20"/>
          <w:szCs w:val="20"/>
        </w:rPr>
      </w:pPr>
    </w:p>
    <w:p w14:paraId="4D5F9CBD" w14:textId="77777777" w:rsidR="00581B99" w:rsidRDefault="00581B99">
      <w:pPr>
        <w:spacing w:line="240" w:lineRule="auto"/>
        <w:rPr>
          <w:rFonts w:ascii="Calibri" w:eastAsia="Calibri" w:hAnsi="Calibri" w:cs="Calibri"/>
          <w:color w:val="44546A"/>
          <w:sz w:val="20"/>
          <w:szCs w:val="20"/>
        </w:rPr>
      </w:pPr>
    </w:p>
    <w:p w14:paraId="680CD294"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1.4 Is your organisation willing to </w:t>
      </w:r>
      <w:r>
        <w:rPr>
          <w:rFonts w:ascii="Calibri" w:eastAsia="Calibri" w:hAnsi="Calibri" w:cs="Calibri"/>
          <w:color w:val="1F4E79"/>
          <w:sz w:val="20"/>
          <w:szCs w:val="20"/>
        </w:rPr>
        <w:t>provide</w:t>
      </w:r>
      <w:r>
        <w:rPr>
          <w:rFonts w:ascii="Calibri" w:eastAsia="Calibri" w:hAnsi="Calibri" w:cs="Calibri"/>
          <w:color w:val="44546A"/>
          <w:sz w:val="20"/>
          <w:szCs w:val="20"/>
        </w:rPr>
        <w:t xml:space="preserve"> mentorship to another less established organisation still growing? (Would welcome volunteers in this area) Here is a great example of what capacity building can yield; https://msf.org.au/article/stories-patients-staff/women-lead-take-space/ (Max 50 words)</w:t>
      </w:r>
    </w:p>
    <w:p w14:paraId="4EF76263" w14:textId="77777777" w:rsidR="00581B99" w:rsidRDefault="00581B99">
      <w:pPr>
        <w:spacing w:line="240" w:lineRule="auto"/>
        <w:rPr>
          <w:rFonts w:ascii="Calibri" w:eastAsia="Calibri" w:hAnsi="Calibri" w:cs="Calibri"/>
          <w:color w:val="000000"/>
          <w:sz w:val="20"/>
          <w:szCs w:val="20"/>
        </w:rPr>
      </w:pPr>
    </w:p>
    <w:p w14:paraId="03865C04" w14:textId="77777777" w:rsidR="00581B99" w:rsidRDefault="00684324">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YES. We will be willing to mentor a growing organisation in the following: to understand and apply key terms (Goal, objectives, activities, outcomes and indicators) in the development of their project proposal/application; how to link activities to budget and also how to improve on budget break down by item.</w:t>
      </w:r>
    </w:p>
    <w:p w14:paraId="5484B615" w14:textId="77777777" w:rsidR="00581B99" w:rsidRDefault="00581B99">
      <w:pPr>
        <w:spacing w:line="240" w:lineRule="auto"/>
        <w:rPr>
          <w:rFonts w:ascii="Calibri" w:eastAsia="Calibri" w:hAnsi="Calibri" w:cs="Calibri"/>
          <w:color w:val="1F4E79"/>
          <w:sz w:val="20"/>
          <w:szCs w:val="20"/>
        </w:rPr>
      </w:pPr>
    </w:p>
    <w:p w14:paraId="024A190D" w14:textId="77777777" w:rsidR="00581B99" w:rsidRDefault="00684324">
      <w:pPr>
        <w:spacing w:line="240" w:lineRule="auto"/>
        <w:rPr>
          <w:rFonts w:ascii="Calibri" w:eastAsia="Calibri" w:hAnsi="Calibri" w:cs="Calibri"/>
          <w:color w:val="1F4E79"/>
          <w:sz w:val="20"/>
          <w:szCs w:val="20"/>
        </w:rPr>
      </w:pPr>
      <w:r>
        <w:rPr>
          <w:rFonts w:ascii="Calibri" w:eastAsia="Calibri" w:hAnsi="Calibri" w:cs="Calibri"/>
          <w:color w:val="1F4E79"/>
          <w:sz w:val="20"/>
          <w:szCs w:val="20"/>
        </w:rPr>
        <w:t xml:space="preserve">1.6 </w:t>
      </w:r>
      <w:r>
        <w:rPr>
          <w:rFonts w:ascii="Calibri" w:eastAsia="Calibri" w:hAnsi="Calibri" w:cs="Calibri"/>
          <w:color w:val="1F4E79"/>
          <w:sz w:val="20"/>
          <w:szCs w:val="20"/>
          <w:highlight w:val="white"/>
        </w:rPr>
        <w:t>Please describe the lessons learned in year one and how you would utilise them to ensure success in year three (Max 100)</w:t>
      </w:r>
    </w:p>
    <w:p w14:paraId="6FAFBDE5" w14:textId="77777777" w:rsidR="00581B99" w:rsidRDefault="00581B99">
      <w:pPr>
        <w:spacing w:line="240" w:lineRule="auto"/>
        <w:rPr>
          <w:rFonts w:ascii="Calibri" w:eastAsia="Calibri" w:hAnsi="Calibri" w:cs="Calibri"/>
          <w:b/>
          <w:color w:val="44546A"/>
          <w:sz w:val="20"/>
          <w:szCs w:val="20"/>
        </w:rPr>
      </w:pPr>
    </w:p>
    <w:p w14:paraId="4414E08C" w14:textId="77777777" w:rsidR="00581B99" w:rsidRDefault="00684324">
      <w:pPr>
        <w:spacing w:line="240" w:lineRule="auto"/>
        <w:jc w:val="both"/>
        <w:rPr>
          <w:rFonts w:ascii="Calibri" w:eastAsia="Calibri" w:hAnsi="Calibri" w:cs="Calibri"/>
          <w:color w:val="000000"/>
          <w:sz w:val="20"/>
          <w:szCs w:val="20"/>
        </w:rPr>
      </w:pPr>
      <w:commentRangeStart w:id="3"/>
      <w:r>
        <w:rPr>
          <w:rFonts w:ascii="Calibri" w:eastAsia="Calibri" w:hAnsi="Calibri" w:cs="Calibri"/>
          <w:color w:val="000000"/>
          <w:sz w:val="20"/>
          <w:szCs w:val="20"/>
        </w:rPr>
        <w:t xml:space="preserve">Stakeholders meeting at the beginning of a project implementation where </w:t>
      </w:r>
      <w:r>
        <w:rPr>
          <w:rFonts w:ascii="Calibri" w:eastAsia="Calibri" w:hAnsi="Calibri" w:cs="Calibri"/>
          <w:sz w:val="20"/>
          <w:szCs w:val="20"/>
        </w:rPr>
        <w:t>you</w:t>
      </w:r>
      <w:r>
        <w:rPr>
          <w:rFonts w:ascii="Calibri" w:eastAsia="Calibri" w:hAnsi="Calibri" w:cs="Calibri"/>
          <w:color w:val="000000"/>
          <w:sz w:val="20"/>
          <w:szCs w:val="20"/>
        </w:rPr>
        <w:t xml:space="preserve"> present your organisation’s profile, project goal and objectives to stakeholders have proven to be a better way of starting a collaboration with stakeholders and it eases future communications and engagements of AGYW in their platforms. We intend to organise such start-up/project launch with key stakeholders to present the objectives and different activities to capture their interest so that when we move to them subsequently, we will not have to through stringent processes in order to carry out activities or engage the AGYW in their platforms</w:t>
      </w:r>
      <w:commentRangeEnd w:id="3"/>
      <w:r>
        <w:commentReference w:id="3"/>
      </w:r>
      <w:r>
        <w:rPr>
          <w:rFonts w:ascii="Calibri" w:eastAsia="Calibri" w:hAnsi="Calibri" w:cs="Calibri"/>
          <w:sz w:val="20"/>
          <w:szCs w:val="20"/>
        </w:rPr>
        <w:t xml:space="preserve"> and as such we will be able to attain our objective of ensuring the participation of AGYW in national HIV programmes and processes.</w:t>
      </w:r>
    </w:p>
    <w:p w14:paraId="6FF72A0E" w14:textId="77777777" w:rsidR="00581B99" w:rsidRDefault="00581B99">
      <w:pPr>
        <w:spacing w:line="240" w:lineRule="auto"/>
        <w:rPr>
          <w:rFonts w:ascii="Calibri" w:eastAsia="Calibri" w:hAnsi="Calibri" w:cs="Calibri"/>
          <w:b/>
          <w:color w:val="44546A"/>
          <w:sz w:val="20"/>
          <w:szCs w:val="20"/>
        </w:rPr>
      </w:pPr>
    </w:p>
    <w:p w14:paraId="78155B0F" w14:textId="77777777" w:rsidR="00581B99" w:rsidRDefault="00581B99">
      <w:pPr>
        <w:spacing w:line="240" w:lineRule="auto"/>
        <w:rPr>
          <w:rFonts w:ascii="Calibri" w:eastAsia="Calibri" w:hAnsi="Calibri" w:cs="Calibri"/>
          <w:b/>
          <w:color w:val="44546A"/>
          <w:sz w:val="20"/>
          <w:szCs w:val="20"/>
        </w:rPr>
      </w:pPr>
    </w:p>
    <w:p w14:paraId="665357F1" w14:textId="77777777" w:rsidR="00581B99" w:rsidRDefault="00581B99">
      <w:pPr>
        <w:spacing w:line="240" w:lineRule="auto"/>
        <w:rPr>
          <w:rFonts w:ascii="Calibri" w:eastAsia="Calibri" w:hAnsi="Calibri" w:cs="Calibri"/>
          <w:b/>
          <w:color w:val="44546A"/>
          <w:sz w:val="20"/>
          <w:szCs w:val="20"/>
        </w:rPr>
      </w:pPr>
    </w:p>
    <w:p w14:paraId="26619E61" w14:textId="77777777" w:rsidR="00581B99" w:rsidRDefault="00581B99">
      <w:pPr>
        <w:spacing w:line="240" w:lineRule="auto"/>
        <w:rPr>
          <w:rFonts w:ascii="Calibri" w:eastAsia="Calibri" w:hAnsi="Calibri" w:cs="Calibri"/>
          <w:b/>
          <w:color w:val="44546A"/>
          <w:sz w:val="20"/>
          <w:szCs w:val="20"/>
        </w:rPr>
      </w:pPr>
    </w:p>
    <w:p w14:paraId="0A05C350" w14:textId="77777777" w:rsidR="00581B99" w:rsidRDefault="00581B99">
      <w:pPr>
        <w:spacing w:line="240" w:lineRule="auto"/>
        <w:rPr>
          <w:rFonts w:ascii="Calibri" w:eastAsia="Calibri" w:hAnsi="Calibri" w:cs="Calibri"/>
          <w:b/>
          <w:color w:val="44546A"/>
          <w:sz w:val="20"/>
          <w:szCs w:val="20"/>
        </w:rPr>
      </w:pPr>
    </w:p>
    <w:p w14:paraId="1A227FE6" w14:textId="77777777" w:rsidR="00581B99" w:rsidRDefault="00581B99">
      <w:pPr>
        <w:spacing w:line="240" w:lineRule="auto"/>
        <w:rPr>
          <w:rFonts w:ascii="Calibri" w:eastAsia="Calibri" w:hAnsi="Calibri" w:cs="Calibri"/>
          <w:b/>
          <w:color w:val="44546A"/>
          <w:sz w:val="20"/>
          <w:szCs w:val="20"/>
        </w:rPr>
      </w:pPr>
    </w:p>
    <w:p w14:paraId="389157FF" w14:textId="77777777" w:rsidR="00581B99" w:rsidRDefault="00581B99">
      <w:pPr>
        <w:spacing w:line="240" w:lineRule="auto"/>
        <w:rPr>
          <w:rFonts w:ascii="Calibri" w:eastAsia="Calibri" w:hAnsi="Calibri" w:cs="Calibri"/>
          <w:b/>
          <w:color w:val="44546A"/>
          <w:sz w:val="20"/>
          <w:szCs w:val="20"/>
        </w:rPr>
      </w:pPr>
    </w:p>
    <w:p w14:paraId="3AE9A961" w14:textId="77777777" w:rsidR="00581B99" w:rsidRDefault="00581B99">
      <w:pPr>
        <w:spacing w:line="240" w:lineRule="auto"/>
        <w:rPr>
          <w:rFonts w:ascii="Calibri" w:eastAsia="Calibri" w:hAnsi="Calibri" w:cs="Calibri"/>
          <w:b/>
          <w:color w:val="44546A"/>
          <w:sz w:val="20"/>
          <w:szCs w:val="20"/>
        </w:rPr>
      </w:pPr>
    </w:p>
    <w:p w14:paraId="3113BC9D" w14:textId="77777777" w:rsidR="00581B99" w:rsidRDefault="00581B99">
      <w:pPr>
        <w:spacing w:line="240" w:lineRule="auto"/>
        <w:rPr>
          <w:rFonts w:ascii="Calibri" w:eastAsia="Calibri" w:hAnsi="Calibri" w:cs="Calibri"/>
          <w:b/>
          <w:color w:val="44546A"/>
          <w:sz w:val="20"/>
          <w:szCs w:val="20"/>
        </w:rPr>
        <w:sectPr w:rsidR="00581B9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pPr>
    </w:p>
    <w:p w14:paraId="5D37ACB9" w14:textId="77777777" w:rsidR="00581B99" w:rsidRDefault="00581B99">
      <w:pPr>
        <w:spacing w:line="240" w:lineRule="auto"/>
        <w:rPr>
          <w:rFonts w:ascii="Calibri" w:eastAsia="Calibri" w:hAnsi="Calibri" w:cs="Calibri"/>
          <w:b/>
          <w:color w:val="44546A"/>
          <w:sz w:val="20"/>
          <w:szCs w:val="20"/>
        </w:rPr>
      </w:pPr>
    </w:p>
    <w:p w14:paraId="3BEA1F4E"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2. </w:t>
      </w:r>
      <w:r>
        <w:rPr>
          <w:rFonts w:ascii="Calibri" w:eastAsia="Calibri" w:hAnsi="Calibri" w:cs="Calibri"/>
          <w:b/>
          <w:color w:val="44546A"/>
          <w:sz w:val="20"/>
          <w:szCs w:val="20"/>
        </w:rPr>
        <w:tab/>
        <w:t>FUNDING REQUEST INFORMATION</w:t>
      </w:r>
    </w:p>
    <w:p w14:paraId="1FBFD4F8" w14:textId="77777777" w:rsidR="00581B99" w:rsidRDefault="00581B99">
      <w:pPr>
        <w:spacing w:line="240" w:lineRule="auto"/>
        <w:rPr>
          <w:rFonts w:ascii="Calibri" w:eastAsia="Calibri" w:hAnsi="Calibri" w:cs="Calibri"/>
          <w:b/>
          <w:color w:val="44546A"/>
          <w:sz w:val="20"/>
          <w:szCs w:val="20"/>
        </w:rPr>
      </w:pPr>
    </w:p>
    <w:p w14:paraId="1D59FB92" w14:textId="77777777" w:rsidR="00581B99" w:rsidRDefault="00684324">
      <w:pPr>
        <w:spacing w:before="240" w:after="240" w:line="240" w:lineRule="auto"/>
        <w:rPr>
          <w:rFonts w:ascii="Calibri" w:eastAsia="Calibri" w:hAnsi="Calibri" w:cs="Calibri"/>
          <w:sz w:val="20"/>
          <w:szCs w:val="20"/>
        </w:rPr>
      </w:pPr>
      <w:r>
        <w:rPr>
          <w:rFonts w:ascii="Calibri" w:eastAsia="Calibri" w:hAnsi="Calibri" w:cs="Calibri"/>
          <w:b/>
          <w:color w:val="0000FF"/>
          <w:sz w:val="20"/>
          <w:szCs w:val="20"/>
        </w:rPr>
        <w:t xml:space="preserve">Impact: </w:t>
      </w:r>
      <w:r>
        <w:rPr>
          <w:rFonts w:ascii="Calibri" w:eastAsia="Calibri" w:hAnsi="Calibri" w:cs="Calibri"/>
          <w:sz w:val="20"/>
          <w:szCs w:val="20"/>
        </w:rPr>
        <w:t>Adolescent girls and young women benefit from rights based and gender transformative laws, policies, practices and programmes, resulting in a reduction in HIV incidence and improvements in our broader health, wellbeing and rights.</w:t>
      </w:r>
    </w:p>
    <w:p w14:paraId="2014E2D6" w14:textId="77777777" w:rsidR="00581B99" w:rsidRDefault="00684324">
      <w:pPr>
        <w:spacing w:before="240" w:after="240" w:line="240" w:lineRule="auto"/>
        <w:rPr>
          <w:rFonts w:ascii="Calibri" w:eastAsia="Calibri" w:hAnsi="Calibri" w:cs="Calibri"/>
          <w:sz w:val="20"/>
          <w:szCs w:val="20"/>
        </w:rPr>
      </w:pPr>
      <w:r>
        <w:rPr>
          <w:rFonts w:ascii="Calibri" w:eastAsia="Calibri" w:hAnsi="Calibri" w:cs="Calibri"/>
          <w:b/>
          <w:color w:val="980000"/>
          <w:sz w:val="20"/>
          <w:szCs w:val="20"/>
        </w:rPr>
        <w:t>Objective 1:</w:t>
      </w:r>
      <w:r>
        <w:rPr>
          <w:rFonts w:ascii="Calibri" w:eastAsia="Calibri" w:hAnsi="Calibri" w:cs="Calibri"/>
          <w:b/>
          <w:sz w:val="20"/>
          <w:szCs w:val="20"/>
        </w:rPr>
        <w:t xml:space="preserve"> </w:t>
      </w:r>
      <w:r>
        <w:rPr>
          <w:rFonts w:ascii="Calibri" w:eastAsia="Calibri" w:hAnsi="Calibri" w:cs="Calibri"/>
          <w:sz w:val="20"/>
          <w:szCs w:val="20"/>
        </w:rPr>
        <w:t>To provide grants in 13 priority countries to support AGYW to participate and exercise leadership in key decision-making spaces at all levels that affect our health and rights. These include Country Coordinating Mechanism (CCM) and Country Operational Plan (COP) meetings, National Strategic Plan (NSP) consultations, Technical Working Groups (TWGs) and other fora related to HIV, sexual and reproductive health and rights (SRHR), gender, and violence against women and girls.</w:t>
      </w:r>
    </w:p>
    <w:p w14:paraId="5C4EFA91" w14:textId="77777777" w:rsidR="00581B99" w:rsidRDefault="00684324">
      <w:pPr>
        <w:spacing w:line="240" w:lineRule="auto"/>
        <w:rPr>
          <w:rFonts w:ascii="Calibri" w:eastAsia="Calibri" w:hAnsi="Calibri" w:cs="Calibri"/>
          <w:b/>
          <w:color w:val="1F497D"/>
          <w:sz w:val="20"/>
          <w:szCs w:val="20"/>
        </w:rPr>
      </w:pPr>
      <w:r>
        <w:rPr>
          <w:rFonts w:ascii="Calibri" w:eastAsia="Calibri" w:hAnsi="Calibri" w:cs="Calibri"/>
          <w:b/>
          <w:color w:val="1F497D"/>
          <w:sz w:val="20"/>
          <w:szCs w:val="20"/>
        </w:rPr>
        <w:t>Select at least one (maximum two) Country Aspiration/s amongst the three below that your project goal will align with.</w:t>
      </w:r>
    </w:p>
    <w:p w14:paraId="5CEF69CF" w14:textId="77777777" w:rsidR="00581B99" w:rsidRDefault="00581B99">
      <w:pPr>
        <w:spacing w:line="240" w:lineRule="auto"/>
        <w:rPr>
          <w:rFonts w:ascii="Calibri" w:eastAsia="Calibri" w:hAnsi="Calibri" w:cs="Calibri"/>
          <w:b/>
          <w:color w:val="44546A"/>
          <w:sz w:val="20"/>
          <w:szCs w:val="20"/>
        </w:rPr>
      </w:pPr>
    </w:p>
    <w:tbl>
      <w:tblPr>
        <w:tblStyle w:val="a2"/>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95"/>
        <w:gridCol w:w="1995"/>
      </w:tblGrid>
      <w:tr w:rsidR="00581B99" w14:paraId="6EDB2519"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67BB21EF" w14:textId="77777777" w:rsidR="00581B99" w:rsidRDefault="00684324">
            <w:pPr>
              <w:widowControl w:val="0"/>
              <w:pBdr>
                <w:top w:val="nil"/>
                <w:left w:val="nil"/>
                <w:bottom w:val="nil"/>
                <w:right w:val="nil"/>
                <w:between w:val="nil"/>
              </w:pBdr>
              <w:spacing w:line="240" w:lineRule="auto"/>
              <w:rPr>
                <w:rFonts w:ascii="Calibri" w:eastAsia="Calibri" w:hAnsi="Calibri" w:cs="Calibri"/>
                <w:b/>
                <w:color w:val="0563C1"/>
                <w:sz w:val="20"/>
                <w:szCs w:val="20"/>
              </w:rPr>
            </w:pPr>
            <w:r>
              <w:rPr>
                <w:rFonts w:ascii="Calibri" w:eastAsia="Calibri" w:hAnsi="Calibri" w:cs="Calibri"/>
                <w:b/>
                <w:color w:val="0563C1"/>
                <w:sz w:val="20"/>
                <w:szCs w:val="20"/>
              </w:rPr>
              <w:t>Themes</w:t>
            </w:r>
          </w:p>
        </w:tc>
        <w:tc>
          <w:tcPr>
            <w:tcW w:w="1995" w:type="dxa"/>
            <w:tcBorders>
              <w:top w:val="nil"/>
              <w:left w:val="nil"/>
              <w:bottom w:val="nil"/>
              <w:right w:val="nil"/>
            </w:tcBorders>
            <w:shd w:val="clear" w:color="auto" w:fill="auto"/>
            <w:tcMar>
              <w:top w:w="100" w:type="dxa"/>
              <w:left w:w="100" w:type="dxa"/>
              <w:bottom w:w="100" w:type="dxa"/>
              <w:right w:w="100" w:type="dxa"/>
            </w:tcMar>
          </w:tcPr>
          <w:p w14:paraId="1111B1B5" w14:textId="77777777" w:rsidR="00581B99" w:rsidRDefault="00684324">
            <w:pPr>
              <w:widowControl w:val="0"/>
              <w:pBdr>
                <w:top w:val="nil"/>
                <w:left w:val="nil"/>
                <w:bottom w:val="nil"/>
                <w:right w:val="nil"/>
                <w:between w:val="nil"/>
              </w:pBdr>
              <w:spacing w:line="240" w:lineRule="auto"/>
              <w:rPr>
                <w:rFonts w:ascii="Calibri" w:eastAsia="Calibri" w:hAnsi="Calibri" w:cs="Calibri"/>
                <w:b/>
                <w:i/>
                <w:color w:val="0563C1"/>
                <w:sz w:val="20"/>
                <w:szCs w:val="20"/>
              </w:rPr>
            </w:pPr>
            <w:r>
              <w:rPr>
                <w:rFonts w:ascii="Calibri" w:eastAsia="Calibri" w:hAnsi="Calibri" w:cs="Calibri"/>
                <w:b/>
                <w:i/>
                <w:color w:val="0563C1"/>
                <w:sz w:val="20"/>
                <w:szCs w:val="20"/>
              </w:rPr>
              <w:t>Please tick or highlight the box</w:t>
            </w:r>
          </w:p>
        </w:tc>
      </w:tr>
      <w:tr w:rsidR="00581B99" w14:paraId="5CA731CD"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682B20B2" w14:textId="77777777" w:rsidR="00581B99" w:rsidRDefault="00684324">
            <w:pPr>
              <w:spacing w:after="160" w:line="240" w:lineRule="auto"/>
              <w:ind w:left="-90"/>
              <w:rPr>
                <w:rFonts w:ascii="Calibri" w:eastAsia="Calibri" w:hAnsi="Calibri" w:cs="Calibri"/>
                <w:b/>
                <w:sz w:val="20"/>
                <w:szCs w:val="20"/>
              </w:rPr>
            </w:pPr>
            <w:bookmarkStart w:id="4" w:name="_1fob9te" w:colFirst="0" w:colLast="0"/>
            <w:bookmarkEnd w:id="4"/>
            <w:r>
              <w:rPr>
                <w:rFonts w:ascii="Calibri" w:eastAsia="Calibri" w:hAnsi="Calibri" w:cs="Calibri"/>
                <w:b/>
                <w:color w:val="0563C1"/>
                <w:sz w:val="20"/>
                <w:szCs w:val="20"/>
              </w:rPr>
              <w:t>Increase access to and quality of programmes and services for AGYW</w:t>
            </w:r>
            <w:r>
              <w:rPr>
                <w:rFonts w:ascii="Calibri" w:eastAsia="Calibri" w:hAnsi="Calibri" w:cs="Calibri"/>
                <w:b/>
                <w:sz w:val="20"/>
                <w:szCs w:val="20"/>
              </w:rPr>
              <w:t xml:space="preserve"> </w:t>
            </w:r>
            <w:r>
              <w:rPr>
                <w:rFonts w:ascii="Calibri" w:eastAsia="Calibri" w:hAnsi="Calibri" w:cs="Calibri"/>
                <w:sz w:val="20"/>
                <w:szCs w:val="20"/>
              </w:rPr>
              <w:t>– by scaling up programmes, interventions and referral mechanisms related to AGYW in the HIV response, including gender-based violence services, integrated HIV and SRH services and</w:t>
            </w:r>
            <w:r>
              <w:rPr>
                <w:rFonts w:ascii="Calibri" w:eastAsia="Calibri" w:hAnsi="Calibri" w:cs="Calibri"/>
                <w:b/>
                <w:sz w:val="20"/>
                <w:szCs w:val="20"/>
              </w:rPr>
              <w:t xml:space="preserve"> </w:t>
            </w:r>
            <w:r>
              <w:rPr>
                <w:rFonts w:ascii="Calibri" w:eastAsia="Calibri" w:hAnsi="Calibri" w:cs="Calibri"/>
                <w:sz w:val="20"/>
                <w:szCs w:val="20"/>
              </w:rPr>
              <w:t>the provision of comprehensive sexuality education.</w:t>
            </w:r>
          </w:p>
        </w:tc>
        <w:tc>
          <w:tcPr>
            <w:tcW w:w="1995" w:type="dxa"/>
            <w:tcBorders>
              <w:top w:val="nil"/>
              <w:left w:val="nil"/>
              <w:bottom w:val="nil"/>
              <w:right w:val="nil"/>
            </w:tcBorders>
            <w:shd w:val="clear" w:color="auto" w:fill="auto"/>
            <w:tcMar>
              <w:top w:w="100" w:type="dxa"/>
              <w:left w:w="100" w:type="dxa"/>
              <w:bottom w:w="100" w:type="dxa"/>
              <w:right w:w="100" w:type="dxa"/>
            </w:tcMar>
          </w:tcPr>
          <w:p w14:paraId="59924D2A" w14:textId="77777777" w:rsidR="00581B99" w:rsidRDefault="00684324">
            <w:pPr>
              <w:widowControl w:val="0"/>
              <w:spacing w:line="240" w:lineRule="auto"/>
              <w:jc w:val="center"/>
              <w:rPr>
                <w:rFonts w:ascii="Calibri" w:eastAsia="Calibri" w:hAnsi="Calibri" w:cs="Calibri"/>
                <w:b/>
                <w:sz w:val="20"/>
                <w:szCs w:val="20"/>
              </w:rPr>
            </w:pPr>
            <w:r>
              <w:rPr>
                <w:rFonts w:ascii="Calibri" w:eastAsia="Calibri" w:hAnsi="Calibri" w:cs="Calibri"/>
                <w:b/>
                <w:noProof/>
                <w:color w:val="0563C1"/>
                <w:sz w:val="20"/>
                <w:szCs w:val="20"/>
              </w:rPr>
              <w:drawing>
                <wp:inline distT="114300" distB="114300" distL="114300" distR="114300" wp14:anchorId="396E1EBF" wp14:editId="509E4C0B">
                  <wp:extent cx="314325" cy="3048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314325" cy="304800"/>
                          </a:xfrm>
                          <a:prstGeom prst="rect">
                            <a:avLst/>
                          </a:prstGeom>
                          <a:ln/>
                        </pic:spPr>
                      </pic:pic>
                    </a:graphicData>
                  </a:graphic>
                </wp:inline>
              </w:drawing>
            </w:r>
            <w:r>
              <w:rPr>
                <w:rFonts w:ascii="Calibri" w:eastAsia="Calibri" w:hAnsi="Calibri" w:cs="Calibri"/>
                <w:b/>
                <w:noProof/>
                <w:color w:val="0563C1"/>
                <w:sz w:val="20"/>
                <w:szCs w:val="20"/>
              </w:rPr>
              <w:drawing>
                <wp:inline distT="114300" distB="114300" distL="114300" distR="114300" wp14:anchorId="63D826D9" wp14:editId="76573F66">
                  <wp:extent cx="314325" cy="304800"/>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314325" cy="304800"/>
                          </a:xfrm>
                          <a:prstGeom prst="rect">
                            <a:avLst/>
                          </a:prstGeom>
                          <a:ln/>
                        </pic:spPr>
                      </pic:pic>
                    </a:graphicData>
                  </a:graphic>
                </wp:inline>
              </w:drawing>
            </w:r>
            <w:r>
              <w:rPr>
                <w:noProof/>
              </w:rPr>
              <mc:AlternateContent>
                <mc:Choice Requires="wpg">
                  <w:drawing>
                    <wp:anchor distT="0" distB="0" distL="114300" distR="114300" simplePos="0" relativeHeight="251659264" behindDoc="0" locked="0" layoutInCell="1" hidden="0" allowOverlap="1" wp14:anchorId="0C2833D4" wp14:editId="7D590495">
                      <wp:simplePos x="0" y="0"/>
                      <wp:positionH relativeFrom="column">
                        <wp:posOffset>482600</wp:posOffset>
                      </wp:positionH>
                      <wp:positionV relativeFrom="paragraph">
                        <wp:posOffset>139700</wp:posOffset>
                      </wp:positionV>
                      <wp:extent cx="190500" cy="133350"/>
                      <wp:effectExtent l="0" t="0" r="0" b="0"/>
                      <wp:wrapNone/>
                      <wp:docPr id="5" name="Group 5"/>
                      <wp:cNvGraphicFramePr/>
                      <a:graphic xmlns:a="http://schemas.openxmlformats.org/drawingml/2006/main">
                        <a:graphicData uri="http://schemas.microsoft.com/office/word/2010/wordprocessingGroup">
                          <wpg:wgp>
                            <wpg:cNvGrpSpPr/>
                            <wpg:grpSpPr>
                              <a:xfrm>
                                <a:off x="0" y="0"/>
                                <a:ext cx="190500" cy="133350"/>
                                <a:chOff x="5250750" y="3713325"/>
                                <a:chExt cx="190500" cy="133350"/>
                              </a:xfrm>
                            </wpg:grpSpPr>
                            <wpg:grpSp>
                              <wpg:cNvPr id="3" name="Group 3"/>
                              <wpg:cNvGrpSpPr/>
                              <wpg:grpSpPr>
                                <a:xfrm>
                                  <a:off x="5250750" y="3713325"/>
                                  <a:ext cx="190500" cy="133350"/>
                                  <a:chOff x="0" y="0"/>
                                  <a:chExt cx="190500" cy="133350"/>
                                </a:xfrm>
                              </wpg:grpSpPr>
                              <wps:wsp>
                                <wps:cNvPr id="6" name="Rectangle 6"/>
                                <wps:cNvSpPr/>
                                <wps:spPr>
                                  <a:xfrm>
                                    <a:off x="0" y="0"/>
                                    <a:ext cx="190500" cy="133350"/>
                                  </a:xfrm>
                                  <a:prstGeom prst="rect">
                                    <a:avLst/>
                                  </a:prstGeom>
                                  <a:noFill/>
                                  <a:ln>
                                    <a:noFill/>
                                  </a:ln>
                                </wps:spPr>
                                <wps:txbx>
                                  <w:txbxContent>
                                    <w:p w14:paraId="7B1EEBDC" w14:textId="77777777" w:rsidR="00581B99" w:rsidRDefault="00581B99">
                                      <w:pPr>
                                        <w:spacing w:line="240" w:lineRule="auto"/>
                                        <w:textDirection w:val="btLr"/>
                                      </w:pPr>
                                    </w:p>
                                  </w:txbxContent>
                                </wps:txbx>
                                <wps:bodyPr spcFirstLastPara="1" wrap="square" lIns="91425" tIns="91425" rIns="91425" bIns="91425" anchor="ctr" anchorCtr="0">
                                  <a:noAutofit/>
                                </wps:bodyPr>
                              </wps:wsp>
                              <wps:wsp>
                                <wps:cNvPr id="11" name="Straight Arrow Connector 11"/>
                                <wps:cNvCnPr/>
                                <wps:spPr>
                                  <a:xfrm>
                                    <a:off x="0" y="57150"/>
                                    <a:ext cx="104775" cy="76200"/>
                                  </a:xfrm>
                                  <a:prstGeom prst="straightConnector1">
                                    <a:avLst/>
                                  </a:prstGeom>
                                  <a:noFill/>
                                  <a:ln w="25400" cap="flat" cmpd="sng">
                                    <a:solidFill>
                                      <a:schemeClr val="accent1"/>
                                    </a:solidFill>
                                    <a:prstDash val="solid"/>
                                    <a:round/>
                                    <a:headEnd type="none" w="sm" len="sm"/>
                                    <a:tailEnd type="none" w="sm" len="sm"/>
                                  </a:ln>
                                </wps:spPr>
                                <wps:bodyPr/>
                              </wps:wsp>
                              <wps:wsp>
                                <wps:cNvPr id="12" name="Straight Arrow Connector 12"/>
                                <wps:cNvCnPr/>
                                <wps:spPr>
                                  <a:xfrm rot="10800000" flipH="1">
                                    <a:off x="114300" y="0"/>
                                    <a:ext cx="76200" cy="133350"/>
                                  </a:xfrm>
                                  <a:prstGeom prst="straightConnector1">
                                    <a:avLst/>
                                  </a:prstGeom>
                                  <a:noFill/>
                                  <a:ln w="25400" cap="flat" cmpd="sng">
                                    <a:solidFill>
                                      <a:schemeClr val="accent1"/>
                                    </a:solidFill>
                                    <a:prstDash val="solid"/>
                                    <a:round/>
                                    <a:headEnd type="none" w="sm" len="sm"/>
                                    <a:tailEnd type="none" w="sm" len="sm"/>
                                  </a:ln>
                                </wps:spPr>
                                <wps:bodyPr/>
                              </wps:wsp>
                            </wpg:grpSp>
                          </wpg:wgp>
                        </a:graphicData>
                      </a:graphic>
                    </wp:anchor>
                  </w:drawing>
                </mc:Choice>
                <mc:Fallback>
                  <w:pict>
                    <v:group w14:anchorId="0C2833D4" id="Group 5" o:spid="_x0000_s1030" style="position:absolute;left:0;text-align:left;margin-left:38pt;margin-top:11pt;width:15pt;height:10.5pt;z-index:251659264" coordorigin="52507,37133" coordsize="1905,1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">
                      <v:group id="Group 3" o:spid="_x0000_s1031" style="position:absolute;left:52507;top:37133;width:1905;height:1333" coordsize="19050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6" o:spid="_x0000_s1032" style="position:absolute;width:190500;height:133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B1EEBDC" w14:textId="77777777" w:rsidR="00581B99" w:rsidRDefault="00581B99">
                                <w:pPr>
                                  <w:spacing w:line="240" w:lineRule="auto"/>
                                  <w:textDirection w:val="btLr"/>
                                </w:pPr>
                              </w:p>
                            </w:txbxContent>
                          </v:textbox>
                        </v:rect>
                        <v:shapetype id="_x0000_t32" coordsize="21600,21600" o:spt="32" o:oned="t" path="m,l21600,21600e" filled="f">
                          <v:path arrowok="t" fillok="f" o:connecttype="none"/>
                          <o:lock v:ext="edit" shapetype="t"/>
                        </v:shapetype>
                        <v:shape id="Straight Arrow Connector 11" o:spid="_x0000_s1033" type="#_x0000_t32" style="position:absolute;top:57150;width:104775;height:762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" strokecolor="#4f81bd [3204]" strokeweight="2pt">
                          <v:stroke startarrowwidth="narrow" startarrowlength="short" endarrowwidth="narrow" endarrowlength="short"/>
                        </v:shape>
                        <v:shape id="Straight Arrow Connector 12" o:spid="_x0000_s1034" type="#_x0000_t32" style="position:absolute;left:114300;width:76200;height:13335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" strokecolor="#4f81bd [3204]" strokeweight="2pt">
                          <v:stroke startarrowwidth="narrow" startarrowlength="short" endarrowwidth="narrow" endarrowlength="short"/>
                        </v:shape>
                      </v:group>
                    </v:group>
                  </w:pict>
                </mc:Fallback>
              </mc:AlternateContent>
            </w:r>
          </w:p>
        </w:tc>
      </w:tr>
      <w:tr w:rsidR="00581B99" w14:paraId="12F5BF6B"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152E74BE" w14:textId="77777777" w:rsidR="00581B99" w:rsidRDefault="00684324">
            <w:pPr>
              <w:spacing w:after="160" w:line="240" w:lineRule="auto"/>
              <w:ind w:left="-90"/>
              <w:rPr>
                <w:rFonts w:ascii="Calibri" w:eastAsia="Calibri" w:hAnsi="Calibri" w:cs="Calibri"/>
                <w:b/>
                <w:color w:val="0563C1"/>
                <w:sz w:val="20"/>
                <w:szCs w:val="20"/>
              </w:rPr>
            </w:pPr>
            <w:r>
              <w:rPr>
                <w:rFonts w:ascii="Calibri" w:eastAsia="Calibri" w:hAnsi="Calibri" w:cs="Calibri"/>
                <w:b/>
                <w:color w:val="0563C1"/>
                <w:sz w:val="20"/>
                <w:szCs w:val="20"/>
              </w:rPr>
              <w:t>Improve the social, cultural and legal environment for AGYW</w:t>
            </w:r>
            <w:r>
              <w:rPr>
                <w:rFonts w:ascii="Calibri" w:eastAsia="Calibri" w:hAnsi="Calibri" w:cs="Calibri"/>
                <w:sz w:val="20"/>
                <w:szCs w:val="20"/>
              </w:rPr>
              <w:t xml:space="preserve"> – by addressing socio-cultural constraints and economic factors that drive gender inequalities and predispose AGYW to gender-based violence and HIV infections; and by influencing relevant policy and legal frameworks.</w:t>
            </w:r>
          </w:p>
        </w:tc>
        <w:tc>
          <w:tcPr>
            <w:tcW w:w="1995" w:type="dxa"/>
            <w:tcBorders>
              <w:top w:val="nil"/>
              <w:left w:val="nil"/>
              <w:bottom w:val="nil"/>
              <w:right w:val="nil"/>
            </w:tcBorders>
            <w:shd w:val="clear" w:color="auto" w:fill="auto"/>
            <w:tcMar>
              <w:top w:w="100" w:type="dxa"/>
              <w:left w:w="100" w:type="dxa"/>
              <w:bottom w:w="100" w:type="dxa"/>
              <w:right w:w="100" w:type="dxa"/>
            </w:tcMar>
          </w:tcPr>
          <w:p w14:paraId="32416CC0" w14:textId="77777777" w:rsidR="00581B99" w:rsidRDefault="00684324">
            <w:pPr>
              <w:widowControl w:val="0"/>
              <w:pBdr>
                <w:top w:val="nil"/>
                <w:left w:val="nil"/>
                <w:bottom w:val="nil"/>
                <w:right w:val="nil"/>
                <w:between w:val="nil"/>
              </w:pBdr>
              <w:spacing w:line="240" w:lineRule="auto"/>
              <w:jc w:val="center"/>
              <w:rPr>
                <w:rFonts w:ascii="Calibri" w:eastAsia="Calibri" w:hAnsi="Calibri" w:cs="Calibri"/>
                <w:b/>
                <w:color w:val="0563C1"/>
                <w:sz w:val="20"/>
                <w:szCs w:val="20"/>
              </w:rPr>
            </w:pPr>
            <w:r>
              <w:rPr>
                <w:rFonts w:ascii="Calibri" w:eastAsia="Calibri" w:hAnsi="Calibri" w:cs="Calibri"/>
                <w:b/>
                <w:noProof/>
                <w:color w:val="0563C1"/>
                <w:sz w:val="20"/>
                <w:szCs w:val="20"/>
              </w:rPr>
              <mc:AlternateContent>
                <mc:Choice Requires="wps">
                  <w:drawing>
                    <wp:inline distT="114300" distB="114300" distL="114300" distR="114300" wp14:anchorId="5B11CDA6" wp14:editId="550B4D84">
                      <wp:extent cx="278296" cy="228600"/>
                      <wp:effectExtent l="0" t="0" r="0" b="0"/>
                      <wp:docPr id="7" name="Rectangle 7"/>
                      <wp:cNvGraphicFramePr/>
                      <a:graphic xmlns:a="http://schemas.openxmlformats.org/drawingml/2006/main">
                        <a:graphicData uri="http://schemas.microsoft.com/office/word/2010/wordprocessingShape">
                          <wps:wsp>
                            <wps:cNvSpPr/>
                            <wps:spPr>
                              <a:xfrm>
                                <a:off x="4604550" y="3194700"/>
                                <a:ext cx="1482900" cy="11706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22FDE57E" w14:textId="77777777" w:rsidR="00581B99" w:rsidRDefault="00581B9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5B11CDA6" id="Rectangle 7" o:spid="_x0000_s1035" style="width:21.9pt;height:1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" fillcolor="#cfe2f3" strokecolor="#980000" strokeweight="3pt">
                      <v:stroke startarrowwidth="narrow" startarrowlength="short" endarrowwidth="narrow" endarrowlength="short" joinstyle="round"/>
                      <v:textbox inset="2.53958mm,2.53958mm,2.53958mm,2.53958mm">
                        <w:txbxContent>
                          <w:p w14:paraId="22FDE57E" w14:textId="77777777" w:rsidR="00581B99" w:rsidRDefault="00581B99">
                            <w:pPr>
                              <w:spacing w:line="240" w:lineRule="auto"/>
                              <w:textDirection w:val="btLr"/>
                            </w:pPr>
                          </w:p>
                        </w:txbxContent>
                      </v:textbox>
                      <w10:anchorlock/>
                    </v:rect>
                  </w:pict>
                </mc:Fallback>
              </mc:AlternateContent>
            </w:r>
          </w:p>
        </w:tc>
      </w:tr>
      <w:tr w:rsidR="00581B99" w14:paraId="01E7B163" w14:textId="77777777">
        <w:tc>
          <w:tcPr>
            <w:tcW w:w="7095" w:type="dxa"/>
            <w:tcBorders>
              <w:top w:val="nil"/>
              <w:left w:val="nil"/>
              <w:bottom w:val="nil"/>
              <w:right w:val="nil"/>
            </w:tcBorders>
            <w:shd w:val="clear" w:color="auto" w:fill="auto"/>
            <w:tcMar>
              <w:top w:w="100" w:type="dxa"/>
              <w:left w:w="100" w:type="dxa"/>
              <w:bottom w:w="100" w:type="dxa"/>
              <w:right w:w="100" w:type="dxa"/>
            </w:tcMar>
          </w:tcPr>
          <w:p w14:paraId="78BD3227" w14:textId="77777777" w:rsidR="00581B99" w:rsidRDefault="00684324">
            <w:pPr>
              <w:spacing w:after="160" w:line="240" w:lineRule="auto"/>
              <w:ind w:left="-90"/>
              <w:rPr>
                <w:rFonts w:ascii="Calibri" w:eastAsia="Calibri" w:hAnsi="Calibri" w:cs="Calibri"/>
                <w:b/>
                <w:color w:val="0563C1"/>
                <w:sz w:val="20"/>
                <w:szCs w:val="20"/>
              </w:rPr>
            </w:pPr>
            <w:r>
              <w:rPr>
                <w:rFonts w:ascii="Calibri" w:eastAsia="Calibri" w:hAnsi="Calibri" w:cs="Calibri"/>
                <w:b/>
                <w:color w:val="0563C1"/>
                <w:sz w:val="20"/>
                <w:szCs w:val="20"/>
              </w:rPr>
              <w:t>Increase empowerment and participation of AGYW</w:t>
            </w:r>
            <w:r>
              <w:rPr>
                <w:rFonts w:ascii="Calibri" w:eastAsia="Calibri" w:hAnsi="Calibri" w:cs="Calibri"/>
                <w:sz w:val="20"/>
                <w:szCs w:val="20"/>
              </w:rPr>
              <w:t xml:space="preserve"> – by increasing access to social protection and economic empowerment programmes for AGYW, and by encouraging and promoting AGYW participation in national HIV and SRH programming and policy implementation processes.</w:t>
            </w:r>
          </w:p>
        </w:tc>
        <w:tc>
          <w:tcPr>
            <w:tcW w:w="1995" w:type="dxa"/>
            <w:tcBorders>
              <w:top w:val="nil"/>
              <w:left w:val="nil"/>
              <w:bottom w:val="nil"/>
              <w:right w:val="nil"/>
            </w:tcBorders>
            <w:shd w:val="clear" w:color="auto" w:fill="auto"/>
            <w:tcMar>
              <w:top w:w="100" w:type="dxa"/>
              <w:left w:w="100" w:type="dxa"/>
              <w:bottom w:w="100" w:type="dxa"/>
              <w:right w:w="100" w:type="dxa"/>
            </w:tcMar>
          </w:tcPr>
          <w:p w14:paraId="0D39EA8C" w14:textId="77777777" w:rsidR="00581B99" w:rsidRDefault="00684324">
            <w:pPr>
              <w:widowControl w:val="0"/>
              <w:pBdr>
                <w:top w:val="nil"/>
                <w:left w:val="nil"/>
                <w:bottom w:val="nil"/>
                <w:right w:val="nil"/>
                <w:between w:val="nil"/>
              </w:pBdr>
              <w:spacing w:line="240" w:lineRule="auto"/>
              <w:jc w:val="center"/>
              <w:rPr>
                <w:rFonts w:ascii="Calibri" w:eastAsia="Calibri" w:hAnsi="Calibri" w:cs="Calibri"/>
                <w:b/>
                <w:color w:val="0563C1"/>
                <w:sz w:val="20"/>
                <w:szCs w:val="20"/>
              </w:rPr>
            </w:pPr>
            <w:r>
              <w:rPr>
                <w:rFonts w:ascii="Calibri" w:eastAsia="Calibri" w:hAnsi="Calibri" w:cs="Calibri"/>
                <w:b/>
                <w:noProof/>
                <w:color w:val="0563C1"/>
                <w:sz w:val="20"/>
                <w:szCs w:val="20"/>
              </w:rPr>
              <mc:AlternateContent>
                <mc:Choice Requires="wps">
                  <w:drawing>
                    <wp:inline distT="114300" distB="114300" distL="114300" distR="114300" wp14:anchorId="2DA9B698" wp14:editId="62CE9F70">
                      <wp:extent cx="352425" cy="304800"/>
                      <wp:effectExtent l="0" t="0" r="0" b="0"/>
                      <wp:docPr id="10" name="Rectangle 10"/>
                      <wp:cNvGraphicFramePr/>
                      <a:graphic xmlns:a="http://schemas.openxmlformats.org/drawingml/2006/main">
                        <a:graphicData uri="http://schemas.microsoft.com/office/word/2010/wordprocessingShape">
                          <wps:wsp>
                            <wps:cNvSpPr/>
                            <wps:spPr>
                              <a:xfrm>
                                <a:off x="5188838" y="3646650"/>
                                <a:ext cx="314325" cy="266700"/>
                              </a:xfrm>
                              <a:prstGeom prst="rect">
                                <a:avLst/>
                              </a:prstGeom>
                              <a:solidFill>
                                <a:srgbClr val="CFE2F3"/>
                              </a:solidFill>
                              <a:ln w="38100" cap="flat" cmpd="sng">
                                <a:solidFill>
                                  <a:srgbClr val="980000"/>
                                </a:solidFill>
                                <a:prstDash val="solid"/>
                                <a:round/>
                                <a:headEnd type="none" w="sm" len="sm"/>
                                <a:tailEnd type="none" w="sm" len="sm"/>
                              </a:ln>
                            </wps:spPr>
                            <wps:txbx>
                              <w:txbxContent>
                                <w:p w14:paraId="6EE5F696" w14:textId="77777777" w:rsidR="00581B99" w:rsidRDefault="00581B99">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2DA9B698" id="Rectangle 10" o:spid="_x0000_s1036" style="width:27.75pt;height: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" fillcolor="#cfe2f3" strokecolor="#980000" strokeweight="3pt">
                      <v:stroke startarrowwidth="narrow" startarrowlength="short" endarrowwidth="narrow" endarrowlength="short" joinstyle="round"/>
                      <v:textbox inset="2.53958mm,2.53958mm,2.53958mm,2.53958mm">
                        <w:txbxContent>
                          <w:p w14:paraId="6EE5F696" w14:textId="77777777" w:rsidR="00581B99" w:rsidRDefault="00581B99">
                            <w:pPr>
                              <w:spacing w:line="240" w:lineRule="auto"/>
                              <w:textDirection w:val="btLr"/>
                            </w:pPr>
                          </w:p>
                        </w:txbxContent>
                      </v:textbox>
                      <w10:anchorlock/>
                    </v:rect>
                  </w:pict>
                </mc:Fallback>
              </mc:AlternateContent>
            </w:r>
            <w:r>
              <w:rPr>
                <w:noProof/>
              </w:rPr>
              <mc:AlternateContent>
                <mc:Choice Requires="wpg">
                  <w:drawing>
                    <wp:anchor distT="0" distB="0" distL="114300" distR="114300" simplePos="0" relativeHeight="251660288" behindDoc="0" locked="0" layoutInCell="1" hidden="0" allowOverlap="1" wp14:anchorId="2BC76AB3" wp14:editId="1C5514CB">
                      <wp:simplePos x="0" y="0"/>
                      <wp:positionH relativeFrom="column">
                        <wp:posOffset>482600</wp:posOffset>
                      </wp:positionH>
                      <wp:positionV relativeFrom="paragraph">
                        <wp:posOffset>63500</wp:posOffset>
                      </wp:positionV>
                      <wp:extent cx="152400" cy="95250"/>
                      <wp:effectExtent l="0" t="0" r="0" b="0"/>
                      <wp:wrapNone/>
                      <wp:docPr id="13" name="Group 13"/>
                      <wp:cNvGraphicFramePr/>
                      <a:graphic xmlns:a="http://schemas.openxmlformats.org/drawingml/2006/main">
                        <a:graphicData uri="http://schemas.microsoft.com/office/word/2010/wordprocessingGroup">
                          <wpg:wgp>
                            <wpg:cNvGrpSpPr/>
                            <wpg:grpSpPr>
                              <a:xfrm>
                                <a:off x="0" y="0"/>
                                <a:ext cx="152400" cy="95250"/>
                                <a:chOff x="5269800" y="3732375"/>
                                <a:chExt cx="152400" cy="95250"/>
                              </a:xfrm>
                            </wpg:grpSpPr>
                            <wpg:grpSp>
                              <wpg:cNvPr id="14" name="Group 14"/>
                              <wpg:cNvGrpSpPr/>
                              <wpg:grpSpPr>
                                <a:xfrm>
                                  <a:off x="5269800" y="3732375"/>
                                  <a:ext cx="152400" cy="95250"/>
                                  <a:chOff x="0" y="0"/>
                                  <a:chExt cx="152400" cy="95250"/>
                                </a:xfrm>
                              </wpg:grpSpPr>
                              <wps:wsp>
                                <wps:cNvPr id="15" name="Rectangle 15"/>
                                <wps:cNvSpPr/>
                                <wps:spPr>
                                  <a:xfrm>
                                    <a:off x="0" y="0"/>
                                    <a:ext cx="152400" cy="95250"/>
                                  </a:xfrm>
                                  <a:prstGeom prst="rect">
                                    <a:avLst/>
                                  </a:prstGeom>
                                  <a:noFill/>
                                  <a:ln>
                                    <a:noFill/>
                                  </a:ln>
                                </wps:spPr>
                                <wps:txbx>
                                  <w:txbxContent>
                                    <w:p w14:paraId="1F167928" w14:textId="77777777" w:rsidR="00581B99" w:rsidRDefault="00581B99">
                                      <w:pPr>
                                        <w:spacing w:line="240" w:lineRule="auto"/>
                                        <w:textDirection w:val="btLr"/>
                                      </w:pPr>
                                    </w:p>
                                  </w:txbxContent>
                                </wps:txbx>
                                <wps:bodyPr spcFirstLastPara="1" wrap="square" lIns="91425" tIns="91425" rIns="91425" bIns="91425" anchor="ctr" anchorCtr="0">
                                  <a:noAutofit/>
                                </wps:bodyPr>
                              </wps:wsp>
                              <wps:wsp>
                                <wps:cNvPr id="16" name="Straight Arrow Connector 16"/>
                                <wps:cNvCnPr/>
                                <wps:spPr>
                                  <a:xfrm>
                                    <a:off x="0" y="38100"/>
                                    <a:ext cx="95250" cy="57150"/>
                                  </a:xfrm>
                                  <a:prstGeom prst="straightConnector1">
                                    <a:avLst/>
                                  </a:prstGeom>
                                  <a:noFill/>
                                  <a:ln w="25400" cap="flat" cmpd="sng">
                                    <a:solidFill>
                                      <a:schemeClr val="accent1"/>
                                    </a:solidFill>
                                    <a:prstDash val="solid"/>
                                    <a:round/>
                                    <a:headEnd type="none" w="sm" len="sm"/>
                                    <a:tailEnd type="none" w="sm" len="sm"/>
                                  </a:ln>
                                </wps:spPr>
                                <wps:bodyPr/>
                              </wps:wsp>
                              <wps:wsp>
                                <wps:cNvPr id="17" name="Straight Arrow Connector 17"/>
                                <wps:cNvCnPr/>
                                <wps:spPr>
                                  <a:xfrm rot="10800000" flipH="1">
                                    <a:off x="95250" y="0"/>
                                    <a:ext cx="57150" cy="76200"/>
                                  </a:xfrm>
                                  <a:prstGeom prst="straightConnector1">
                                    <a:avLst/>
                                  </a:prstGeom>
                                  <a:noFill/>
                                  <a:ln w="25400" cap="flat" cmpd="sng">
                                    <a:solidFill>
                                      <a:schemeClr val="accent1"/>
                                    </a:solidFill>
                                    <a:prstDash val="solid"/>
                                    <a:round/>
                                    <a:headEnd type="none" w="sm" len="sm"/>
                                    <a:tailEnd type="none" w="sm" len="sm"/>
                                  </a:ln>
                                </wps:spPr>
                                <wps:bodyPr/>
                              </wps:wsp>
                            </wpg:grpSp>
                          </wpg:wgp>
                        </a:graphicData>
                      </a:graphic>
                    </wp:anchor>
                  </w:drawing>
                </mc:Choice>
                <mc:Fallback>
                  <w:pict>
                    <v:group w14:anchorId="2BC76AB3" id="Group 13" o:spid="_x0000_s1037" style="position:absolute;left:0;text-align:left;margin-left:38pt;margin-top:5pt;width:12pt;height:7.5pt;z-index:251660288;mso-position-horizontal-relative:text;mso-position-vertical-relative:text" coordorigin="52698,37323" coordsize="1524,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">
                      <v:group id="Group 14" o:spid="_x0000_s1038" style="position:absolute;left:52698;top:37323;width:1524;height:953" coordsize="1524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ect id="Rectangle 15" o:spid="_x0000_s1039" style="position:absolute;width:152400;height:95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" filled="f" stroked="f">
                          <v:textbox inset="2.53958mm,2.53958mm,2.53958mm,2.53958mm">
                            <w:txbxContent>
                              <w:p w14:paraId="1F167928" w14:textId="77777777" w:rsidR="00581B99" w:rsidRDefault="00581B99">
                                <w:pPr>
                                  <w:spacing w:line="240" w:lineRule="auto"/>
                                  <w:textDirection w:val="btLr"/>
                                </w:pPr>
                              </w:p>
                            </w:txbxContent>
                          </v:textbox>
                        </v:rect>
                        <v:shape id="Straight Arrow Connector 16" o:spid="_x0000_s1040" type="#_x0000_t32" style="position:absolute;top:38100;width:95250;height:571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" strokecolor="#4f81bd [3204]" strokeweight="2pt">
                          <v:stroke startarrowwidth="narrow" startarrowlength="short" endarrowwidth="narrow" endarrowlength="short"/>
                        </v:shape>
                        <v:shape id="Straight Arrow Connector 17" o:spid="_x0000_s1041" type="#_x0000_t32" style="position:absolute;left:95250;width:57150;height:7620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" strokecolor="#4f81bd [3204]" strokeweight="2pt">
                          <v:stroke startarrowwidth="narrow" startarrowlength="short" endarrowwidth="narrow" endarrowlength="short"/>
                        </v:shape>
                      </v:group>
                    </v:group>
                  </w:pict>
                </mc:Fallback>
              </mc:AlternateContent>
            </w:r>
          </w:p>
        </w:tc>
      </w:tr>
    </w:tbl>
    <w:p w14:paraId="308CE31B" w14:textId="77777777" w:rsidR="00581B99" w:rsidRDefault="00581B99">
      <w:pPr>
        <w:spacing w:line="240" w:lineRule="auto"/>
        <w:rPr>
          <w:rFonts w:ascii="Calibri" w:eastAsia="Calibri" w:hAnsi="Calibri" w:cs="Calibri"/>
          <w:b/>
          <w:sz w:val="20"/>
          <w:szCs w:val="20"/>
        </w:rPr>
        <w:sectPr w:rsidR="00581B99">
          <w:pgSz w:w="12240" w:h="15840"/>
          <w:pgMar w:top="1555" w:right="1699" w:bottom="1138" w:left="1440" w:header="706" w:footer="706" w:gutter="0"/>
          <w:cols w:space="720"/>
        </w:sectPr>
      </w:pPr>
    </w:p>
    <w:p w14:paraId="27F148D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lastRenderedPageBreak/>
        <w:t xml:space="preserve">2.1. Describe the overall goal for your project, aligning with the impact of HER Voice Fund and themes selected above </w:t>
      </w:r>
      <w:r>
        <w:rPr>
          <w:rFonts w:ascii="Calibri" w:eastAsia="Calibri" w:hAnsi="Calibri" w:cs="Calibri"/>
          <w:color w:val="44546A"/>
          <w:sz w:val="20"/>
          <w:szCs w:val="20"/>
        </w:rPr>
        <w:t>(50 words)</w:t>
      </w:r>
    </w:p>
    <w:p w14:paraId="6E85571E" w14:textId="77777777" w:rsidR="00581B99" w:rsidRDefault="00581B99">
      <w:pPr>
        <w:spacing w:line="240" w:lineRule="auto"/>
        <w:jc w:val="both"/>
        <w:rPr>
          <w:rFonts w:ascii="Calibri" w:eastAsia="Calibri" w:hAnsi="Calibri" w:cs="Calibri"/>
          <w:color w:val="000000"/>
          <w:sz w:val="20"/>
          <w:szCs w:val="20"/>
        </w:rPr>
      </w:pPr>
    </w:p>
    <w:p w14:paraId="0C6C1E60" w14:textId="77777777" w:rsidR="00581B99" w:rsidRDefault="00684324">
      <w:pPr>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The goal of the project is to scale up delivery of Comprehensive Sexuality Education (CSE) including SRH, HIV and GBV prevention to AGYW through schools in Yaoundé; promote the participation of AGYW in national HIV programs and also to ensure self-reliance of AGYW living with HIV through economic empowerment.</w:t>
      </w:r>
    </w:p>
    <w:p w14:paraId="2AD601BF" w14:textId="77777777" w:rsidR="00581B99" w:rsidRDefault="00581B99">
      <w:pPr>
        <w:spacing w:line="240" w:lineRule="auto"/>
        <w:rPr>
          <w:rFonts w:ascii="Calibri" w:eastAsia="Calibri" w:hAnsi="Calibri" w:cs="Calibri"/>
          <w:b/>
          <w:color w:val="44546A"/>
          <w:sz w:val="20"/>
          <w:szCs w:val="20"/>
        </w:rPr>
      </w:pPr>
    </w:p>
    <w:p w14:paraId="6F0DD10E"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2.2 What are you trying to achieve with your project (</w:t>
      </w:r>
      <w:r>
        <w:rPr>
          <w:rFonts w:ascii="Calibri" w:eastAsia="Calibri" w:hAnsi="Calibri" w:cs="Calibri"/>
          <w:color w:val="44546A"/>
          <w:sz w:val="20"/>
          <w:szCs w:val="20"/>
        </w:rPr>
        <w:t>max 250 words)? Please list your SMART</w:t>
      </w:r>
      <w:r>
        <w:rPr>
          <w:rFonts w:ascii="Calibri" w:eastAsia="Calibri" w:hAnsi="Calibri" w:cs="Calibri"/>
          <w:color w:val="44546A"/>
          <w:sz w:val="20"/>
          <w:szCs w:val="20"/>
          <w:vertAlign w:val="superscript"/>
        </w:rPr>
        <w:footnoteReference w:id="1"/>
      </w:r>
      <w:r>
        <w:rPr>
          <w:rFonts w:ascii="Calibri" w:eastAsia="Calibri" w:hAnsi="Calibri" w:cs="Calibri"/>
          <w:color w:val="44546A"/>
          <w:sz w:val="20"/>
          <w:szCs w:val="20"/>
        </w:rPr>
        <w:t xml:space="preserve"> objectives and ensure that they are aligned to your selected themes above)</w:t>
      </w:r>
    </w:p>
    <w:p w14:paraId="0019E9AB" w14:textId="77777777" w:rsidR="00581B99" w:rsidRDefault="00581B99">
      <w:pPr>
        <w:spacing w:line="240" w:lineRule="auto"/>
        <w:rPr>
          <w:rFonts w:ascii="Calibri" w:eastAsia="Calibri" w:hAnsi="Calibri" w:cs="Calibri"/>
          <w:color w:val="44546A"/>
          <w:sz w:val="20"/>
          <w:szCs w:val="20"/>
        </w:rPr>
      </w:pPr>
    </w:p>
    <w:p w14:paraId="7D260807" w14:textId="77777777" w:rsidR="00581B99" w:rsidRDefault="00684324">
      <w:pPr>
        <w:numPr>
          <w:ilvl w:val="0"/>
          <w:numId w:val="2"/>
        </w:numPr>
        <w:pBdr>
          <w:top w:val="nil"/>
          <w:left w:val="nil"/>
          <w:bottom w:val="nil"/>
          <w:right w:val="nil"/>
          <w:between w:val="nil"/>
        </w:pBdr>
        <w:spacing w:line="240" w:lineRule="auto"/>
        <w:rPr>
          <w:color w:val="000000"/>
          <w:sz w:val="20"/>
          <w:szCs w:val="20"/>
        </w:rPr>
      </w:pPr>
      <w:r>
        <w:rPr>
          <w:rFonts w:ascii="Calibri" w:eastAsia="Calibri" w:hAnsi="Calibri" w:cs="Calibri"/>
          <w:color w:val="000000"/>
          <w:sz w:val="20"/>
          <w:szCs w:val="20"/>
        </w:rPr>
        <w:t>To mobilize key stakeholders by June 2022 to launch the 2022 HER Voice Project and solicit for support for the project in the different activities and engagement of AGYW in their platforms</w:t>
      </w:r>
    </w:p>
    <w:p w14:paraId="370EFC9D" w14:textId="77777777" w:rsidR="00581B99" w:rsidRDefault="00684324">
      <w:pPr>
        <w:numPr>
          <w:ilvl w:val="0"/>
          <w:numId w:val="2"/>
        </w:numPr>
        <w:pBdr>
          <w:top w:val="nil"/>
          <w:left w:val="nil"/>
          <w:bottom w:val="nil"/>
          <w:right w:val="nil"/>
          <w:between w:val="nil"/>
        </w:pBdr>
        <w:rPr>
          <w:color w:val="000000"/>
          <w:sz w:val="20"/>
          <w:szCs w:val="20"/>
        </w:rPr>
      </w:pPr>
      <w:r>
        <w:rPr>
          <w:rFonts w:ascii="Calibri" w:eastAsia="Calibri" w:hAnsi="Calibri" w:cs="Calibri"/>
          <w:sz w:val="20"/>
          <w:szCs w:val="20"/>
        </w:rPr>
        <w:t xml:space="preserve">To advocate by October </w:t>
      </w:r>
      <w:proofErr w:type="gramStart"/>
      <w:r>
        <w:rPr>
          <w:rFonts w:ascii="Calibri" w:eastAsia="Calibri" w:hAnsi="Calibri" w:cs="Calibri"/>
          <w:sz w:val="20"/>
          <w:szCs w:val="20"/>
        </w:rPr>
        <w:t>2022  for</w:t>
      </w:r>
      <w:proofErr w:type="gramEnd"/>
      <w:r>
        <w:rPr>
          <w:rFonts w:ascii="Calibri" w:eastAsia="Calibri" w:hAnsi="Calibri" w:cs="Calibri"/>
          <w:sz w:val="20"/>
          <w:szCs w:val="20"/>
        </w:rPr>
        <w:t xml:space="preserve"> the integration of CSE into education policies, programmes and school curricula.</w:t>
      </w:r>
    </w:p>
    <w:p w14:paraId="54FDF544" w14:textId="77777777" w:rsidR="00581B99" w:rsidRDefault="00684324">
      <w:pPr>
        <w:numPr>
          <w:ilvl w:val="0"/>
          <w:numId w:val="2"/>
        </w:numPr>
        <w:rPr>
          <w:sz w:val="20"/>
          <w:szCs w:val="20"/>
        </w:rPr>
      </w:pPr>
      <w:commentRangeStart w:id="5"/>
      <w:commentRangeStart w:id="6"/>
      <w:commentRangeStart w:id="7"/>
      <w:r>
        <w:rPr>
          <w:rFonts w:ascii="Calibri" w:eastAsia="Calibri" w:hAnsi="Calibri" w:cs="Calibri"/>
          <w:sz w:val="20"/>
          <w:szCs w:val="20"/>
        </w:rPr>
        <w:t xml:space="preserve">To step up the provision of comprehensive sexuality education, HIV prevention and GBV education and prevention to enable adolescent girls in </w:t>
      </w:r>
      <w:proofErr w:type="gramStart"/>
      <w:r>
        <w:rPr>
          <w:rFonts w:ascii="Calibri" w:eastAsia="Calibri" w:hAnsi="Calibri" w:cs="Calibri"/>
          <w:sz w:val="20"/>
          <w:szCs w:val="20"/>
        </w:rPr>
        <w:t>schools  to</w:t>
      </w:r>
      <w:proofErr w:type="gramEnd"/>
      <w:r>
        <w:rPr>
          <w:rFonts w:ascii="Calibri" w:eastAsia="Calibri" w:hAnsi="Calibri" w:cs="Calibri"/>
          <w:sz w:val="20"/>
          <w:szCs w:val="20"/>
        </w:rPr>
        <w:t xml:space="preserve"> make healthier choices, resist negative pressures and </w:t>
      </w:r>
      <w:proofErr w:type="spellStart"/>
      <w:r>
        <w:rPr>
          <w:rFonts w:ascii="Calibri" w:eastAsia="Calibri" w:hAnsi="Calibri" w:cs="Calibri"/>
          <w:sz w:val="20"/>
          <w:szCs w:val="20"/>
        </w:rPr>
        <w:t>and</w:t>
      </w:r>
      <w:proofErr w:type="spellEnd"/>
      <w:r>
        <w:rPr>
          <w:rFonts w:ascii="Calibri" w:eastAsia="Calibri" w:hAnsi="Calibri" w:cs="Calibri"/>
          <w:sz w:val="20"/>
          <w:szCs w:val="20"/>
        </w:rPr>
        <w:t xml:space="preserve"> avoid risk behaviours targeting over 1600 AGYW in Yaoundé by December, 2022.</w:t>
      </w:r>
      <w:commentRangeEnd w:id="5"/>
      <w:r>
        <w:commentReference w:id="5"/>
      </w:r>
      <w:commentRangeEnd w:id="6"/>
      <w:r>
        <w:commentReference w:id="6"/>
      </w:r>
      <w:commentRangeEnd w:id="7"/>
      <w:r>
        <w:commentReference w:id="7"/>
      </w:r>
    </w:p>
    <w:p w14:paraId="2DB71090" w14:textId="77777777" w:rsidR="00581B99" w:rsidRDefault="00684324">
      <w:pPr>
        <w:numPr>
          <w:ilvl w:val="0"/>
          <w:numId w:val="2"/>
        </w:numPr>
        <w:pBdr>
          <w:top w:val="nil"/>
          <w:left w:val="nil"/>
          <w:bottom w:val="nil"/>
          <w:right w:val="nil"/>
          <w:between w:val="nil"/>
        </w:pBdr>
        <w:spacing w:line="240" w:lineRule="auto"/>
        <w:rPr>
          <w:color w:val="000000"/>
          <w:sz w:val="20"/>
          <w:szCs w:val="20"/>
        </w:rPr>
      </w:pPr>
      <w:r>
        <w:rPr>
          <w:rFonts w:ascii="Calibri" w:eastAsia="Calibri" w:hAnsi="Calibri" w:cs="Calibri"/>
          <w:color w:val="000000"/>
          <w:sz w:val="20"/>
          <w:szCs w:val="20"/>
        </w:rPr>
        <w:t>To ensure the participation of AGYW in national HIV programmes, HIV committee meetings of line ministries, TWG and meetings related to the Global Fund Processes (civil society meeting of CCM) by December 2022.</w:t>
      </w:r>
    </w:p>
    <w:p w14:paraId="63033C80" w14:textId="77777777" w:rsidR="00581B99" w:rsidRDefault="00684324">
      <w:pPr>
        <w:numPr>
          <w:ilvl w:val="0"/>
          <w:numId w:val="2"/>
        </w:numPr>
        <w:pBdr>
          <w:top w:val="nil"/>
          <w:left w:val="nil"/>
          <w:bottom w:val="nil"/>
          <w:right w:val="nil"/>
          <w:between w:val="nil"/>
        </w:pBdr>
        <w:rPr>
          <w:color w:val="000000"/>
          <w:sz w:val="20"/>
          <w:szCs w:val="20"/>
        </w:rPr>
      </w:pPr>
      <w:r>
        <w:rPr>
          <w:rFonts w:ascii="Calibri" w:eastAsia="Calibri" w:hAnsi="Calibri" w:cs="Calibri"/>
          <w:color w:val="000000"/>
          <w:sz w:val="20"/>
          <w:szCs w:val="20"/>
        </w:rPr>
        <w:t xml:space="preserve">To provide </w:t>
      </w:r>
      <w:commentRangeStart w:id="8"/>
      <w:r>
        <w:rPr>
          <w:rFonts w:ascii="Calibri" w:eastAsia="Calibri" w:hAnsi="Calibri" w:cs="Calibri"/>
          <w:color w:val="000000"/>
          <w:sz w:val="20"/>
          <w:szCs w:val="20"/>
        </w:rPr>
        <w:t>Economic empowerment</w:t>
      </w:r>
      <w:commentRangeEnd w:id="8"/>
      <w:r>
        <w:commentReference w:id="8"/>
      </w:r>
      <w:r>
        <w:rPr>
          <w:rFonts w:ascii="Calibri" w:eastAsia="Calibri" w:hAnsi="Calibri" w:cs="Calibri"/>
          <w:color w:val="000000"/>
          <w:sz w:val="20"/>
          <w:szCs w:val="20"/>
        </w:rPr>
        <w:t xml:space="preserve"> soft s</w:t>
      </w:r>
      <w:r>
        <w:rPr>
          <w:rFonts w:ascii="Calibri" w:eastAsia="Calibri" w:hAnsi="Calibri" w:cs="Calibri"/>
          <w:sz w:val="20"/>
          <w:szCs w:val="20"/>
        </w:rPr>
        <w:t xml:space="preserve">kills </w:t>
      </w:r>
      <w:proofErr w:type="gramStart"/>
      <w:r>
        <w:rPr>
          <w:rFonts w:ascii="Calibri" w:eastAsia="Calibri" w:hAnsi="Calibri" w:cs="Calibri"/>
          <w:sz w:val="20"/>
          <w:szCs w:val="20"/>
        </w:rPr>
        <w:t xml:space="preserve">for </w:t>
      </w:r>
      <w:r>
        <w:rPr>
          <w:rFonts w:ascii="Calibri" w:eastAsia="Calibri" w:hAnsi="Calibri" w:cs="Calibri"/>
          <w:color w:val="000000"/>
          <w:sz w:val="20"/>
          <w:szCs w:val="20"/>
        </w:rPr>
        <w:t xml:space="preserve"> AGYW</w:t>
      </w:r>
      <w:proofErr w:type="gramEnd"/>
      <w:r>
        <w:rPr>
          <w:rFonts w:ascii="Calibri" w:eastAsia="Calibri" w:hAnsi="Calibri" w:cs="Calibri"/>
          <w:color w:val="000000"/>
          <w:sz w:val="20"/>
          <w:szCs w:val="20"/>
        </w:rPr>
        <w:t xml:space="preserve"> living with HIV and other vulnerable AGYW school drop outs in the vicinity of Yaoundé</w:t>
      </w:r>
      <w:r>
        <w:rPr>
          <w:rFonts w:ascii="Calibri" w:eastAsia="Calibri" w:hAnsi="Calibri" w:cs="Calibri"/>
          <w:sz w:val="20"/>
          <w:szCs w:val="20"/>
        </w:rPr>
        <w:t xml:space="preserve"> </w:t>
      </w:r>
      <w:r>
        <w:rPr>
          <w:rFonts w:ascii="Calibri" w:eastAsia="Calibri" w:hAnsi="Calibri" w:cs="Calibri"/>
          <w:color w:val="000000"/>
          <w:sz w:val="20"/>
          <w:szCs w:val="20"/>
        </w:rPr>
        <w:t xml:space="preserve"> by October 2022.</w:t>
      </w:r>
    </w:p>
    <w:p w14:paraId="0E34F2B0" w14:textId="77777777" w:rsidR="00581B99" w:rsidRDefault="00581B99">
      <w:pPr>
        <w:spacing w:line="240" w:lineRule="auto"/>
        <w:rPr>
          <w:rFonts w:ascii="Calibri" w:eastAsia="Calibri" w:hAnsi="Calibri" w:cs="Calibri"/>
          <w:b/>
          <w:color w:val="44546A"/>
          <w:sz w:val="20"/>
          <w:szCs w:val="20"/>
        </w:rPr>
      </w:pPr>
    </w:p>
    <w:p w14:paraId="204F0AE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2.2. Please list activities to be implemented</w:t>
      </w:r>
      <w:r>
        <w:rPr>
          <w:rFonts w:ascii="Calibri" w:eastAsia="Calibri" w:hAnsi="Calibri" w:cs="Calibri"/>
          <w:color w:val="44546A"/>
          <w:sz w:val="20"/>
          <w:szCs w:val="20"/>
        </w:rPr>
        <w:t xml:space="preserve"> (Please submit a separate and more detailed Implementation plan describing the project activities with clear timelines.) </w:t>
      </w:r>
    </w:p>
    <w:p w14:paraId="136205E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sz w:val="20"/>
          <w:szCs w:val="20"/>
        </w:rPr>
        <w:t xml:space="preserve">     </w:t>
      </w:r>
    </w:p>
    <w:tbl>
      <w:tblPr>
        <w:tblStyle w:val="a3"/>
        <w:tblW w:w="10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90"/>
        <w:gridCol w:w="1800"/>
        <w:gridCol w:w="4751"/>
      </w:tblGrid>
      <w:tr w:rsidR="00581B99" w14:paraId="5889734C" w14:textId="77777777">
        <w:trPr>
          <w:trHeight w:val="198"/>
        </w:trPr>
        <w:tc>
          <w:tcPr>
            <w:tcW w:w="3590" w:type="dxa"/>
            <w:shd w:val="clear" w:color="auto" w:fill="auto"/>
            <w:tcMar>
              <w:top w:w="100" w:type="dxa"/>
              <w:left w:w="100" w:type="dxa"/>
              <w:bottom w:w="100" w:type="dxa"/>
              <w:right w:w="100" w:type="dxa"/>
            </w:tcMar>
          </w:tcPr>
          <w:p w14:paraId="32893B6C" w14:textId="77777777" w:rsidR="00581B99" w:rsidRDefault="00684324">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Activity</w:t>
            </w:r>
          </w:p>
        </w:tc>
        <w:tc>
          <w:tcPr>
            <w:tcW w:w="1800" w:type="dxa"/>
            <w:shd w:val="clear" w:color="auto" w:fill="auto"/>
            <w:tcMar>
              <w:top w:w="100" w:type="dxa"/>
              <w:left w:w="100" w:type="dxa"/>
              <w:bottom w:w="100" w:type="dxa"/>
              <w:right w:w="100" w:type="dxa"/>
            </w:tcMar>
          </w:tcPr>
          <w:p w14:paraId="55B9632B" w14:textId="77777777" w:rsidR="00581B99" w:rsidRDefault="00684324">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Date </w:t>
            </w:r>
          </w:p>
        </w:tc>
        <w:tc>
          <w:tcPr>
            <w:tcW w:w="4751" w:type="dxa"/>
            <w:shd w:val="clear" w:color="auto" w:fill="auto"/>
            <w:tcMar>
              <w:top w:w="100" w:type="dxa"/>
              <w:left w:w="100" w:type="dxa"/>
              <w:bottom w:w="100" w:type="dxa"/>
              <w:right w:w="100" w:type="dxa"/>
            </w:tcMar>
          </w:tcPr>
          <w:p w14:paraId="441E46A8" w14:textId="77777777" w:rsidR="00581B99" w:rsidRDefault="00684324">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Specific action plans in more details</w:t>
            </w:r>
          </w:p>
        </w:tc>
      </w:tr>
      <w:tr w:rsidR="00581B99" w14:paraId="649F6E91" w14:textId="77777777">
        <w:trPr>
          <w:trHeight w:val="198"/>
        </w:trPr>
        <w:tc>
          <w:tcPr>
            <w:tcW w:w="3590" w:type="dxa"/>
            <w:shd w:val="clear" w:color="auto" w:fill="auto"/>
            <w:tcMar>
              <w:top w:w="100" w:type="dxa"/>
              <w:left w:w="100" w:type="dxa"/>
              <w:bottom w:w="100" w:type="dxa"/>
              <w:right w:w="100" w:type="dxa"/>
            </w:tcMar>
          </w:tcPr>
          <w:p w14:paraId="2C190367" w14:textId="77777777" w:rsidR="00581B99" w:rsidRDefault="00684324">
            <w:pPr>
              <w:widowControl w:val="0"/>
              <w:spacing w:line="240" w:lineRule="auto"/>
              <w:rPr>
                <w:rFonts w:ascii="Calibri" w:eastAsia="Calibri" w:hAnsi="Calibri" w:cs="Calibri"/>
                <w:color w:val="44546A"/>
                <w:sz w:val="20"/>
                <w:szCs w:val="20"/>
              </w:rPr>
            </w:pPr>
            <w:r>
              <w:rPr>
                <w:rFonts w:ascii="Calibri" w:eastAsia="Calibri" w:hAnsi="Calibri" w:cs="Calibri"/>
                <w:sz w:val="20"/>
                <w:szCs w:val="20"/>
              </w:rPr>
              <w:t xml:space="preserve">     Project start-up/launch workshop</w:t>
            </w:r>
          </w:p>
        </w:tc>
        <w:tc>
          <w:tcPr>
            <w:tcW w:w="1800" w:type="dxa"/>
            <w:shd w:val="clear" w:color="auto" w:fill="auto"/>
            <w:tcMar>
              <w:top w:w="100" w:type="dxa"/>
              <w:left w:w="100" w:type="dxa"/>
              <w:bottom w:w="100" w:type="dxa"/>
              <w:right w:w="100" w:type="dxa"/>
            </w:tcMar>
          </w:tcPr>
          <w:p w14:paraId="56A44342" w14:textId="77777777" w:rsidR="00581B99" w:rsidRDefault="00684324">
            <w:pPr>
              <w:widowControl w:val="0"/>
              <w:spacing w:line="240" w:lineRule="auto"/>
              <w:rPr>
                <w:rFonts w:ascii="Calibri" w:eastAsia="Calibri" w:hAnsi="Calibri" w:cs="Calibri"/>
                <w:color w:val="44546A"/>
                <w:sz w:val="20"/>
                <w:szCs w:val="20"/>
              </w:rPr>
            </w:pPr>
            <w:r>
              <w:rPr>
                <w:rFonts w:ascii="Calibri" w:eastAsia="Calibri" w:hAnsi="Calibri" w:cs="Calibri"/>
                <w:color w:val="44546A"/>
                <w:sz w:val="20"/>
                <w:szCs w:val="20"/>
              </w:rPr>
              <w:t>June 2022</w:t>
            </w:r>
          </w:p>
        </w:tc>
        <w:tc>
          <w:tcPr>
            <w:tcW w:w="4751" w:type="dxa"/>
            <w:shd w:val="clear" w:color="auto" w:fill="auto"/>
            <w:tcMar>
              <w:top w:w="100" w:type="dxa"/>
              <w:left w:w="100" w:type="dxa"/>
              <w:bottom w:w="100" w:type="dxa"/>
              <w:right w:w="100" w:type="dxa"/>
            </w:tcMar>
          </w:tcPr>
          <w:p w14:paraId="76B527B2" w14:textId="77777777" w:rsidR="00581B99" w:rsidRDefault="00684324">
            <w:pPr>
              <w:widowControl w:val="0"/>
              <w:spacing w:line="240" w:lineRule="auto"/>
              <w:rPr>
                <w:rFonts w:ascii="Calibri" w:eastAsia="Calibri" w:hAnsi="Calibri" w:cs="Calibri"/>
                <w:sz w:val="20"/>
                <w:szCs w:val="20"/>
              </w:rPr>
            </w:pPr>
            <w:r>
              <w:rPr>
                <w:rFonts w:ascii="Calibri" w:eastAsia="Calibri" w:hAnsi="Calibri" w:cs="Calibri"/>
                <w:sz w:val="20"/>
                <w:szCs w:val="20"/>
              </w:rPr>
              <w:t xml:space="preserve">Prior to the start of the project, we will organize and conduct a 1 day a buy-in </w:t>
            </w:r>
            <w:proofErr w:type="spellStart"/>
            <w:r>
              <w:rPr>
                <w:rFonts w:ascii="Calibri" w:eastAsia="Calibri" w:hAnsi="Calibri" w:cs="Calibri"/>
                <w:sz w:val="20"/>
                <w:szCs w:val="20"/>
              </w:rPr>
              <w:t>startup</w:t>
            </w:r>
            <w:proofErr w:type="spellEnd"/>
            <w:r>
              <w:rPr>
                <w:rFonts w:ascii="Calibri" w:eastAsia="Calibri" w:hAnsi="Calibri" w:cs="Calibri"/>
                <w:sz w:val="20"/>
                <w:szCs w:val="20"/>
              </w:rPr>
              <w:t xml:space="preserve"> workshop to launch the 2022 HER Voice project. It will bring together 25 participants including: key stakeholders and 15 AGYW HIV Ambassadors (both old and newly recruited). For stakeholders, we will particularly implicate those we started working with and others we deem are vital to help meet our 2022 objectives. Specifically we are looking at stakeholders from line ministries like the ministry of health (MINSANTE) particularly the department of family health that we started collaborating during the 2021 project, ministry of women’s empowerment and the family (MINPROFF),  UNAIDS that we have started discussions on Education Plus, UNESCO, and ministry of small and medium-sized Enterprises, Social Economy and Handicrafts (MINPEESA) since we intend organizing a business boot camp for some AGYW living with HIV and 5 secondary </w:t>
            </w:r>
            <w:r>
              <w:rPr>
                <w:rFonts w:ascii="Calibri" w:eastAsia="Calibri" w:hAnsi="Calibri" w:cs="Calibri"/>
                <w:sz w:val="20"/>
                <w:szCs w:val="20"/>
              </w:rPr>
              <w:lastRenderedPageBreak/>
              <w:t xml:space="preserve">schools heads. The purpose of the start-up is for better planning and coordination. Specifically, the workshop is purposed for shared perspectives on project goals, intended outcomes, solid plan for moving forward, share of best practices and increased probability of project success. AGYW HIV ambassadors will also be able to capture the project goal and objectives and will be expose to the stakeholders as we intend to engage AGYW in stakeholders’ platforms. </w:t>
            </w:r>
          </w:p>
          <w:p w14:paraId="1EC0C703" w14:textId="77777777" w:rsidR="00581B99" w:rsidRDefault="00581B99">
            <w:pPr>
              <w:widowControl w:val="0"/>
              <w:spacing w:line="240" w:lineRule="auto"/>
              <w:rPr>
                <w:rFonts w:ascii="Calibri" w:eastAsia="Calibri" w:hAnsi="Calibri" w:cs="Calibri"/>
                <w:sz w:val="20"/>
                <w:szCs w:val="20"/>
              </w:rPr>
            </w:pPr>
          </w:p>
        </w:tc>
      </w:tr>
      <w:tr w:rsidR="00581B99" w14:paraId="76AFB650" w14:textId="77777777">
        <w:trPr>
          <w:trHeight w:val="198"/>
        </w:trPr>
        <w:tc>
          <w:tcPr>
            <w:tcW w:w="3590" w:type="dxa"/>
            <w:shd w:val="clear" w:color="auto" w:fill="auto"/>
            <w:tcMar>
              <w:top w:w="100" w:type="dxa"/>
              <w:left w:w="100" w:type="dxa"/>
              <w:bottom w:w="100" w:type="dxa"/>
              <w:right w:w="100" w:type="dxa"/>
            </w:tcMar>
          </w:tcPr>
          <w:p w14:paraId="53619E85" w14:textId="77777777" w:rsidR="00581B99" w:rsidRDefault="00684324">
            <w:pPr>
              <w:widowControl w:val="0"/>
              <w:spacing w:line="240" w:lineRule="auto"/>
              <w:rPr>
                <w:rFonts w:ascii="Calibri" w:eastAsia="Calibri" w:hAnsi="Calibri" w:cs="Calibri"/>
                <w:color w:val="44546A"/>
                <w:sz w:val="20"/>
                <w:szCs w:val="20"/>
              </w:rPr>
            </w:pPr>
            <w:r>
              <w:rPr>
                <w:rFonts w:ascii="Calibri" w:eastAsia="Calibri" w:hAnsi="Calibri" w:cs="Calibri"/>
                <w:sz w:val="20"/>
                <w:szCs w:val="20"/>
              </w:rPr>
              <w:lastRenderedPageBreak/>
              <w:t xml:space="preserve">Continuation of AGYW HIV </w:t>
            </w:r>
            <w:proofErr w:type="gramStart"/>
            <w:r>
              <w:rPr>
                <w:rFonts w:ascii="Calibri" w:eastAsia="Calibri" w:hAnsi="Calibri" w:cs="Calibri"/>
                <w:sz w:val="20"/>
                <w:szCs w:val="20"/>
              </w:rPr>
              <w:t>ambassadors</w:t>
            </w:r>
            <w:proofErr w:type="gramEnd"/>
            <w:r>
              <w:rPr>
                <w:rFonts w:ascii="Calibri" w:eastAsia="Calibri" w:hAnsi="Calibri" w:cs="Calibri"/>
                <w:sz w:val="20"/>
                <w:szCs w:val="20"/>
              </w:rPr>
              <w:t xml:space="preserve"> forum:</w:t>
            </w:r>
          </w:p>
        </w:tc>
        <w:tc>
          <w:tcPr>
            <w:tcW w:w="1800" w:type="dxa"/>
            <w:shd w:val="clear" w:color="auto" w:fill="auto"/>
            <w:tcMar>
              <w:top w:w="100" w:type="dxa"/>
              <w:left w:w="100" w:type="dxa"/>
              <w:bottom w:w="100" w:type="dxa"/>
              <w:right w:w="100" w:type="dxa"/>
            </w:tcMar>
          </w:tcPr>
          <w:p w14:paraId="630B3918"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July 1 2022 to August 31,2022</w:t>
            </w:r>
          </w:p>
        </w:tc>
        <w:tc>
          <w:tcPr>
            <w:tcW w:w="4751" w:type="dxa"/>
            <w:shd w:val="clear" w:color="auto" w:fill="auto"/>
            <w:tcMar>
              <w:top w:w="100" w:type="dxa"/>
              <w:left w:w="100" w:type="dxa"/>
              <w:bottom w:w="100" w:type="dxa"/>
              <w:right w:w="100" w:type="dxa"/>
            </w:tcMar>
          </w:tcPr>
          <w:p w14:paraId="409A3352"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We intend to continue the AGYW HIV ambassador forum. This activity will bring together 15 AGYW together (both old and newly recruited) AGYW HIV ambassadors will meet once a week in an educative session for a period of 2 months to acquire knowledge on Life skills, SRH, HIV, and GBV and mentorship to build leadership skills and public speaking as they are being prepared to transfer knowledge on these topics to their peers in schools and in the community. We will recruit a mentor who will work with the AGYW throughout the 2 months.</w:t>
            </w:r>
          </w:p>
        </w:tc>
      </w:tr>
      <w:tr w:rsidR="00581B99" w14:paraId="5695747C" w14:textId="77777777">
        <w:trPr>
          <w:trHeight w:val="198"/>
        </w:trPr>
        <w:tc>
          <w:tcPr>
            <w:tcW w:w="3590" w:type="dxa"/>
            <w:shd w:val="clear" w:color="auto" w:fill="auto"/>
            <w:tcMar>
              <w:top w:w="100" w:type="dxa"/>
              <w:left w:w="100" w:type="dxa"/>
              <w:bottom w:w="100" w:type="dxa"/>
              <w:right w:w="100" w:type="dxa"/>
            </w:tcMar>
          </w:tcPr>
          <w:p w14:paraId="4DF21FFC" w14:textId="37D749C2"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sz w:val="20"/>
                <w:szCs w:val="20"/>
              </w:rPr>
              <w:t xml:space="preserve">- Conduct a desk review, develop an advocacy brief and organise a briefing </w:t>
            </w:r>
            <w:r w:rsidR="00B2376C">
              <w:rPr>
                <w:rFonts w:ascii="Calibri" w:eastAsia="Calibri" w:hAnsi="Calibri" w:cs="Calibri"/>
                <w:sz w:val="20"/>
                <w:szCs w:val="20"/>
              </w:rPr>
              <w:t>Meeting</w:t>
            </w:r>
          </w:p>
        </w:tc>
        <w:tc>
          <w:tcPr>
            <w:tcW w:w="1800" w:type="dxa"/>
            <w:shd w:val="clear" w:color="auto" w:fill="auto"/>
            <w:tcMar>
              <w:top w:w="100" w:type="dxa"/>
              <w:left w:w="100" w:type="dxa"/>
              <w:bottom w:w="100" w:type="dxa"/>
              <w:right w:w="100" w:type="dxa"/>
            </w:tcMar>
          </w:tcPr>
          <w:p w14:paraId="5CC1E960"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September</w:t>
            </w:r>
            <w:r>
              <w:rPr>
                <w:rFonts w:ascii="Calibri" w:eastAsia="Calibri" w:hAnsi="Calibri" w:cs="Calibri"/>
                <w:sz w:val="20"/>
                <w:szCs w:val="20"/>
              </w:rPr>
              <w:t xml:space="preserve"> and October </w:t>
            </w:r>
            <w:r>
              <w:rPr>
                <w:rFonts w:ascii="Calibri" w:eastAsia="Calibri" w:hAnsi="Calibri" w:cs="Calibri"/>
                <w:color w:val="000000"/>
                <w:sz w:val="20"/>
                <w:szCs w:val="20"/>
              </w:rPr>
              <w:t>2022</w:t>
            </w:r>
          </w:p>
        </w:tc>
        <w:tc>
          <w:tcPr>
            <w:tcW w:w="4751" w:type="dxa"/>
            <w:shd w:val="clear" w:color="auto" w:fill="auto"/>
            <w:tcMar>
              <w:top w:w="100" w:type="dxa"/>
              <w:left w:w="100" w:type="dxa"/>
              <w:bottom w:w="100" w:type="dxa"/>
              <w:right w:w="100" w:type="dxa"/>
            </w:tcMar>
          </w:tcPr>
          <w:p w14:paraId="1622F81F"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sz w:val="20"/>
                <w:szCs w:val="20"/>
              </w:rPr>
              <w:t xml:space="preserve">For this activity, we will conduct a desk review on school and university health policy, problems related to CSE in schools and speak to some AGYW in and out of school for evidence of gaps. We will develop an advocacy </w:t>
            </w:r>
            <w:proofErr w:type="gramStart"/>
            <w:r>
              <w:rPr>
                <w:rFonts w:ascii="Calibri" w:eastAsia="Calibri" w:hAnsi="Calibri" w:cs="Calibri"/>
                <w:sz w:val="20"/>
                <w:szCs w:val="20"/>
              </w:rPr>
              <w:t>plan  and</w:t>
            </w:r>
            <w:proofErr w:type="gramEnd"/>
            <w:r>
              <w:rPr>
                <w:rFonts w:ascii="Calibri" w:eastAsia="Calibri" w:hAnsi="Calibri" w:cs="Calibri"/>
                <w:sz w:val="20"/>
                <w:szCs w:val="20"/>
              </w:rPr>
              <w:t xml:space="preserve"> we develop an advocacy brief based on findings. In this process we will implicate a resource person to guide us in the process. Thereafter, we will organise and conduct a Briefing meeting to present the advocacy brief on integration of CSE in school curricular and programmes for the benefit of out of school AGYW. For stakeholders for briefing meeting, we are looking at implicating line ministries (Education, health and women’s empowerment and the family), UN agencies working on these topics like UNICEF, UNAIDS and UNESCO, we will also implicate a parliamentarian.</w:t>
            </w:r>
          </w:p>
        </w:tc>
      </w:tr>
      <w:tr w:rsidR="00581B99" w14:paraId="6A3B7499" w14:textId="77777777">
        <w:trPr>
          <w:trHeight w:val="198"/>
        </w:trPr>
        <w:tc>
          <w:tcPr>
            <w:tcW w:w="3590" w:type="dxa"/>
            <w:shd w:val="clear" w:color="auto" w:fill="auto"/>
            <w:tcMar>
              <w:top w:w="100" w:type="dxa"/>
              <w:left w:w="100" w:type="dxa"/>
              <w:bottom w:w="100" w:type="dxa"/>
              <w:right w:w="100" w:type="dxa"/>
            </w:tcMar>
          </w:tcPr>
          <w:p w14:paraId="3EA28DDE"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Teaching of life skills, SRH, HIV and GBV education and prevention to adolescent girls in 5 secondary schools in </w:t>
            </w:r>
            <w:proofErr w:type="spellStart"/>
            <w:r>
              <w:rPr>
                <w:rFonts w:ascii="Calibri" w:eastAsia="Calibri" w:hAnsi="Calibri" w:cs="Calibri"/>
                <w:color w:val="000000"/>
                <w:sz w:val="20"/>
                <w:szCs w:val="20"/>
              </w:rPr>
              <w:t>Yaounde</w:t>
            </w:r>
            <w:proofErr w:type="spellEnd"/>
          </w:p>
        </w:tc>
        <w:tc>
          <w:tcPr>
            <w:tcW w:w="1800" w:type="dxa"/>
            <w:shd w:val="clear" w:color="auto" w:fill="auto"/>
            <w:tcMar>
              <w:top w:w="100" w:type="dxa"/>
              <w:left w:w="100" w:type="dxa"/>
              <w:bottom w:w="100" w:type="dxa"/>
              <w:right w:w="100" w:type="dxa"/>
            </w:tcMar>
          </w:tcPr>
          <w:p w14:paraId="7D2948CC"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October 1 2022 – November 30, 2022</w:t>
            </w:r>
          </w:p>
        </w:tc>
        <w:tc>
          <w:tcPr>
            <w:tcW w:w="4751" w:type="dxa"/>
            <w:shd w:val="clear" w:color="auto" w:fill="auto"/>
            <w:tcMar>
              <w:top w:w="100" w:type="dxa"/>
              <w:left w:w="100" w:type="dxa"/>
              <w:bottom w:w="100" w:type="dxa"/>
              <w:right w:w="100" w:type="dxa"/>
            </w:tcMar>
          </w:tcPr>
          <w:p w14:paraId="33DAC16E"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Mentored AGYW HIV ambassadors will continue teaching of HIV/SRH including life skills and GBV prevention in secondary schools. We will identify 5 secondary </w:t>
            </w:r>
            <w:proofErr w:type="spellStart"/>
            <w:r>
              <w:rPr>
                <w:rFonts w:ascii="Calibri" w:eastAsia="Calibri" w:hAnsi="Calibri" w:cs="Calibri"/>
                <w:color w:val="000000"/>
                <w:sz w:val="20"/>
                <w:szCs w:val="20"/>
              </w:rPr>
              <w:t>schoosl</w:t>
            </w:r>
            <w:proofErr w:type="spellEnd"/>
            <w:r>
              <w:rPr>
                <w:rFonts w:ascii="Calibri" w:eastAsia="Calibri" w:hAnsi="Calibri" w:cs="Calibri"/>
                <w:color w:val="000000"/>
                <w:sz w:val="20"/>
                <w:szCs w:val="20"/>
              </w:rPr>
              <w:t xml:space="preserve"> where adolescent girls have be deprived of this right based knowledge and </w:t>
            </w:r>
            <w:proofErr w:type="gramStart"/>
            <w:r>
              <w:rPr>
                <w:rFonts w:ascii="Calibri" w:eastAsia="Calibri" w:hAnsi="Calibri" w:cs="Calibri"/>
                <w:color w:val="000000"/>
                <w:sz w:val="20"/>
                <w:szCs w:val="20"/>
              </w:rPr>
              <w:t>once  a</w:t>
            </w:r>
            <w:proofErr w:type="gramEnd"/>
            <w:r>
              <w:rPr>
                <w:rFonts w:ascii="Calibri" w:eastAsia="Calibri" w:hAnsi="Calibri" w:cs="Calibri"/>
                <w:color w:val="000000"/>
                <w:sz w:val="20"/>
                <w:szCs w:val="20"/>
              </w:rPr>
              <w:t xml:space="preserve"> week during extra-curricular activities or time agreed with the school authorities, our  trained AGYW HIV ambassadors will reach out and impact girls in secondary schools with knowledge on life skills, SRH, HIV and GBV education and prevention.</w:t>
            </w:r>
          </w:p>
        </w:tc>
      </w:tr>
      <w:tr w:rsidR="00581B99" w14:paraId="5D41B3EA" w14:textId="77777777">
        <w:trPr>
          <w:trHeight w:val="198"/>
        </w:trPr>
        <w:tc>
          <w:tcPr>
            <w:tcW w:w="3590" w:type="dxa"/>
            <w:shd w:val="clear" w:color="auto" w:fill="auto"/>
            <w:tcMar>
              <w:top w:w="100" w:type="dxa"/>
              <w:left w:w="100" w:type="dxa"/>
              <w:bottom w:w="100" w:type="dxa"/>
              <w:right w:w="100" w:type="dxa"/>
            </w:tcMar>
          </w:tcPr>
          <w:p w14:paraId="05F4F10B"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lastRenderedPageBreak/>
              <w:t xml:space="preserve">Support the participation of AGYW in national HIV programmes, TWGs and Global fund related meetings </w:t>
            </w:r>
          </w:p>
        </w:tc>
        <w:tc>
          <w:tcPr>
            <w:tcW w:w="1800" w:type="dxa"/>
            <w:shd w:val="clear" w:color="auto" w:fill="auto"/>
            <w:tcMar>
              <w:top w:w="100" w:type="dxa"/>
              <w:left w:w="100" w:type="dxa"/>
              <w:bottom w:w="100" w:type="dxa"/>
              <w:right w:w="100" w:type="dxa"/>
            </w:tcMar>
          </w:tcPr>
          <w:p w14:paraId="20CFF636"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August 1 to December 15, 2022</w:t>
            </w:r>
          </w:p>
        </w:tc>
        <w:tc>
          <w:tcPr>
            <w:tcW w:w="4751" w:type="dxa"/>
            <w:shd w:val="clear" w:color="auto" w:fill="auto"/>
            <w:tcMar>
              <w:top w:w="100" w:type="dxa"/>
              <w:left w:w="100" w:type="dxa"/>
              <w:bottom w:w="100" w:type="dxa"/>
              <w:right w:w="100" w:type="dxa"/>
            </w:tcMar>
          </w:tcPr>
          <w:p w14:paraId="65252678" w14:textId="77777777" w:rsidR="00581B99" w:rsidRDefault="00684324">
            <w:pPr>
              <w:widowControl w:val="0"/>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We will support the participation of AGYW in the following: HIV committee meetings of line ministries (Ministry of Health (Department of family health and Ministry of women’s empowerment); civil society meeting of CCM; and in any of the technical working groups (PMTCT or STI). In extra ordinary physical sessions as well </w:t>
            </w:r>
            <w:commentRangeStart w:id="9"/>
            <w:r>
              <w:rPr>
                <w:rFonts w:ascii="Calibri" w:eastAsia="Calibri" w:hAnsi="Calibri" w:cs="Calibri"/>
                <w:color w:val="000000"/>
                <w:sz w:val="20"/>
                <w:szCs w:val="20"/>
              </w:rPr>
              <w:t>as online sessions as will be agreed with AGYW HIV ambassadors, we will work with them so that the</w:t>
            </w:r>
            <w:r>
              <w:rPr>
                <w:rFonts w:ascii="Calibri" w:eastAsia="Calibri" w:hAnsi="Calibri" w:cs="Calibri"/>
                <w:sz w:val="20"/>
                <w:szCs w:val="20"/>
              </w:rPr>
              <w:t xml:space="preserve">y can understand the advocacy agenda we have developed and be able to capture pressing issues that they will use to advocate during TWG meetings. </w:t>
            </w:r>
            <w:commentRangeEnd w:id="9"/>
            <w:r>
              <w:commentReference w:id="9"/>
            </w:r>
          </w:p>
        </w:tc>
      </w:tr>
      <w:tr w:rsidR="00581B99" w14:paraId="6B457A7F" w14:textId="77777777">
        <w:trPr>
          <w:trHeight w:val="198"/>
        </w:trPr>
        <w:tc>
          <w:tcPr>
            <w:tcW w:w="3590" w:type="dxa"/>
            <w:shd w:val="clear" w:color="auto" w:fill="auto"/>
            <w:tcMar>
              <w:top w:w="100" w:type="dxa"/>
              <w:left w:w="100" w:type="dxa"/>
              <w:bottom w:w="100" w:type="dxa"/>
              <w:right w:w="100" w:type="dxa"/>
            </w:tcMar>
          </w:tcPr>
          <w:p w14:paraId="3CA00E8B"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Business incubator boot camp</w:t>
            </w:r>
          </w:p>
        </w:tc>
        <w:tc>
          <w:tcPr>
            <w:tcW w:w="1800" w:type="dxa"/>
            <w:shd w:val="clear" w:color="auto" w:fill="auto"/>
            <w:tcMar>
              <w:top w:w="100" w:type="dxa"/>
              <w:left w:w="100" w:type="dxa"/>
              <w:bottom w:w="100" w:type="dxa"/>
              <w:right w:w="100" w:type="dxa"/>
            </w:tcMar>
          </w:tcPr>
          <w:p w14:paraId="635AD1F8" w14:textId="77777777" w:rsidR="00581B99" w:rsidRDefault="00684324">
            <w:pPr>
              <w:widowControl w:val="0"/>
              <w:spacing w:line="240" w:lineRule="auto"/>
              <w:rPr>
                <w:rFonts w:ascii="Calibri" w:eastAsia="Calibri" w:hAnsi="Calibri" w:cs="Calibri"/>
                <w:color w:val="000000"/>
                <w:sz w:val="20"/>
                <w:szCs w:val="20"/>
              </w:rPr>
            </w:pPr>
            <w:r>
              <w:rPr>
                <w:rFonts w:ascii="Calibri" w:eastAsia="Calibri" w:hAnsi="Calibri" w:cs="Calibri"/>
                <w:color w:val="000000"/>
                <w:sz w:val="20"/>
                <w:szCs w:val="20"/>
              </w:rPr>
              <w:t>October 2022</w:t>
            </w:r>
          </w:p>
        </w:tc>
        <w:tc>
          <w:tcPr>
            <w:tcW w:w="4751" w:type="dxa"/>
            <w:shd w:val="clear" w:color="auto" w:fill="auto"/>
            <w:tcMar>
              <w:top w:w="100" w:type="dxa"/>
              <w:left w:w="100" w:type="dxa"/>
              <w:bottom w:w="100" w:type="dxa"/>
              <w:right w:w="100" w:type="dxa"/>
            </w:tcMar>
          </w:tcPr>
          <w:p w14:paraId="2E361161" w14:textId="77777777" w:rsidR="00581B99" w:rsidRDefault="00684324">
            <w:pPr>
              <w:widowControl w:val="0"/>
              <w:spacing w:line="240" w:lineRule="auto"/>
              <w:jc w:val="both"/>
              <w:rPr>
                <w:rFonts w:ascii="Calibri" w:eastAsia="Calibri" w:hAnsi="Calibri" w:cs="Calibri"/>
                <w:color w:val="000000"/>
                <w:sz w:val="20"/>
                <w:szCs w:val="20"/>
              </w:rPr>
            </w:pPr>
            <w:r>
              <w:rPr>
                <w:rFonts w:ascii="Calibri" w:eastAsia="Calibri" w:hAnsi="Calibri" w:cs="Calibri"/>
                <w:color w:val="000000"/>
                <w:sz w:val="20"/>
                <w:szCs w:val="20"/>
              </w:rPr>
              <w:t xml:space="preserve">A one-day boot camp will be organized for 20 selected AGYW including those </w:t>
            </w:r>
            <w:r>
              <w:rPr>
                <w:rFonts w:ascii="Calibri" w:eastAsia="Calibri" w:hAnsi="Calibri" w:cs="Calibri"/>
                <w:b/>
                <w:color w:val="000000"/>
                <w:sz w:val="20"/>
                <w:szCs w:val="20"/>
              </w:rPr>
              <w:t>living with HIV</w:t>
            </w:r>
            <w:r>
              <w:rPr>
                <w:rFonts w:ascii="Calibri" w:eastAsia="Calibri" w:hAnsi="Calibri" w:cs="Calibri"/>
                <w:color w:val="000000"/>
                <w:sz w:val="20"/>
                <w:szCs w:val="20"/>
              </w:rPr>
              <w:t xml:space="preserve"> and other </w:t>
            </w:r>
            <w:r>
              <w:rPr>
                <w:rFonts w:ascii="Calibri" w:eastAsia="Calibri" w:hAnsi="Calibri" w:cs="Calibri"/>
                <w:b/>
                <w:color w:val="000000"/>
                <w:sz w:val="20"/>
                <w:szCs w:val="20"/>
              </w:rPr>
              <w:t>vulnerable out of school AGYW</w:t>
            </w:r>
            <w:r>
              <w:rPr>
                <w:rFonts w:ascii="Calibri" w:eastAsia="Calibri" w:hAnsi="Calibri" w:cs="Calibri"/>
                <w:color w:val="000000"/>
                <w:sz w:val="20"/>
                <w:szCs w:val="20"/>
              </w:rPr>
              <w:t xml:space="preserve"> selected from the city slums in Yaoundé. HOVUCA will have to do a baseline study to see those that have business ideas but lack capital to start and those that have managed to start a business but are not excelling due to lack of business skills or knowledge. Two facilitators will be brought in to facilitate the boot camp and will be impacting the beneficiaries with business knowledge and skills, ranging from business planning to start-up, operations, management, marketing strategies, expansion, bookkeeping and fund-raising strategies for business start-up. They will also be trained on the running and management of group savings. In our 2021 project, we worked with some AGYW living with HIV and some of them expressed hardship in getting their basic needs including the cost to go get their drugs and feeding, among them were two single mothers really struggling. so, after the boot camp training, the project will support 4 selected AGYW living with HIV who are most in need with a small start-up capital so they can start a small business that will generate income to help them meet their basic needs. As earlier mentioned, during the project launch meeting, one of the stakeholders we will be inviting is a representative from the ministry of small and medium sized enterprises, so after supporting the 4 AGYW living with HIV to start up a business, we will link them with the Ministry of medium size enterprises for mentorship and more opportunities to grow their businesses. </w:t>
            </w:r>
          </w:p>
        </w:tc>
      </w:tr>
    </w:tbl>
    <w:p w14:paraId="6379462E"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sz w:val="20"/>
          <w:szCs w:val="20"/>
        </w:rPr>
        <w:t xml:space="preserve">      </w:t>
      </w:r>
    </w:p>
    <w:p w14:paraId="3E865037" w14:textId="77777777" w:rsidR="00581B99" w:rsidRDefault="00581B99">
      <w:pPr>
        <w:spacing w:line="240" w:lineRule="auto"/>
        <w:rPr>
          <w:rFonts w:ascii="Calibri" w:eastAsia="Calibri" w:hAnsi="Calibri" w:cs="Calibri"/>
          <w:b/>
          <w:color w:val="44546A"/>
          <w:sz w:val="20"/>
          <w:szCs w:val="20"/>
        </w:rPr>
      </w:pPr>
    </w:p>
    <w:p w14:paraId="41C03156" w14:textId="77777777" w:rsidR="00581B99" w:rsidRDefault="00581B99">
      <w:pPr>
        <w:spacing w:line="240" w:lineRule="auto"/>
        <w:rPr>
          <w:rFonts w:ascii="Calibri" w:eastAsia="Calibri" w:hAnsi="Calibri" w:cs="Calibri"/>
          <w:b/>
          <w:color w:val="44546A"/>
          <w:sz w:val="20"/>
          <w:szCs w:val="20"/>
        </w:rPr>
      </w:pPr>
    </w:p>
    <w:p w14:paraId="0531848A" w14:textId="77777777" w:rsidR="00581B99" w:rsidRDefault="00684324">
      <w:pPr>
        <w:spacing w:line="240" w:lineRule="auto"/>
        <w:rPr>
          <w:rFonts w:ascii="Calibri" w:eastAsia="Calibri" w:hAnsi="Calibri" w:cs="Calibri"/>
          <w:i/>
          <w:color w:val="44546A"/>
          <w:sz w:val="20"/>
          <w:szCs w:val="20"/>
        </w:rPr>
      </w:pPr>
      <w:r>
        <w:rPr>
          <w:rFonts w:ascii="Calibri" w:eastAsia="Calibri" w:hAnsi="Calibri" w:cs="Calibri"/>
          <w:b/>
          <w:color w:val="44546A"/>
          <w:sz w:val="20"/>
          <w:szCs w:val="20"/>
        </w:rPr>
        <w:t xml:space="preserve">2.3. How will you know your project has been successful? </w:t>
      </w:r>
      <w:r>
        <w:rPr>
          <w:rFonts w:ascii="Calibri" w:eastAsia="Calibri" w:hAnsi="Calibri" w:cs="Calibri"/>
          <w:color w:val="44546A"/>
          <w:sz w:val="20"/>
          <w:szCs w:val="20"/>
        </w:rPr>
        <w:t>(Max 200 words)</w:t>
      </w:r>
      <w:r>
        <w:rPr>
          <w:rFonts w:ascii="Calibri" w:eastAsia="Calibri" w:hAnsi="Calibri" w:cs="Calibri"/>
          <w:b/>
          <w:color w:val="44546A"/>
          <w:sz w:val="20"/>
          <w:szCs w:val="20"/>
        </w:rPr>
        <w:t xml:space="preserve"> </w:t>
      </w:r>
      <w:r>
        <w:rPr>
          <w:rFonts w:ascii="Calibri" w:eastAsia="Calibri" w:hAnsi="Calibri" w:cs="Calibri"/>
          <w:color w:val="44546A"/>
          <w:sz w:val="20"/>
          <w:szCs w:val="20"/>
        </w:rPr>
        <w:t xml:space="preserve">Please describe the indicators you will use to monitor and measure progress and achievement. Your indicators must align with the goal, objectives and activities above </w:t>
      </w:r>
    </w:p>
    <w:p w14:paraId="57B662DF" w14:textId="77777777" w:rsidR="00581B99" w:rsidRDefault="00581B99">
      <w:pPr>
        <w:spacing w:line="240" w:lineRule="auto"/>
        <w:rPr>
          <w:rFonts w:ascii="Calibri" w:eastAsia="Calibri" w:hAnsi="Calibri" w:cs="Calibri"/>
          <w:i/>
          <w:color w:val="44546A"/>
          <w:sz w:val="20"/>
          <w:szCs w:val="20"/>
        </w:rPr>
      </w:pPr>
    </w:p>
    <w:tbl>
      <w:tblPr>
        <w:tblStyle w:val="a4"/>
        <w:tblW w:w="92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13"/>
      </w:tblGrid>
      <w:tr w:rsidR="00581B99" w14:paraId="7B452701" w14:textId="77777777">
        <w:tc>
          <w:tcPr>
            <w:tcW w:w="9213" w:type="dxa"/>
            <w:shd w:val="clear" w:color="auto" w:fill="auto"/>
            <w:tcMar>
              <w:top w:w="100" w:type="dxa"/>
              <w:left w:w="100" w:type="dxa"/>
              <w:bottom w:w="100" w:type="dxa"/>
              <w:right w:w="100" w:type="dxa"/>
            </w:tcMar>
          </w:tcPr>
          <w:p w14:paraId="0AFBDC75" w14:textId="77777777" w:rsidR="00581B99" w:rsidRDefault="00684324">
            <w:pPr>
              <w:widowControl w:val="0"/>
              <w:spacing w:line="240" w:lineRule="auto"/>
              <w:rPr>
                <w:rFonts w:ascii="Calibri" w:eastAsia="Calibri" w:hAnsi="Calibri" w:cs="Calibri"/>
                <w:i/>
                <w:color w:val="44546A"/>
                <w:sz w:val="20"/>
                <w:szCs w:val="20"/>
              </w:rPr>
            </w:pPr>
            <w:r>
              <w:rPr>
                <w:rFonts w:ascii="Calibri" w:eastAsia="Calibri" w:hAnsi="Calibri" w:cs="Calibri"/>
                <w:i/>
                <w:color w:val="44546A"/>
                <w:sz w:val="20"/>
                <w:szCs w:val="20"/>
              </w:rPr>
              <w:t>Indicators</w:t>
            </w:r>
          </w:p>
        </w:tc>
      </w:tr>
      <w:tr w:rsidR="00581B99" w14:paraId="4F56DF72" w14:textId="77777777">
        <w:tc>
          <w:tcPr>
            <w:tcW w:w="9213" w:type="dxa"/>
            <w:shd w:val="clear" w:color="auto" w:fill="auto"/>
            <w:tcMar>
              <w:top w:w="100" w:type="dxa"/>
              <w:left w:w="100" w:type="dxa"/>
              <w:bottom w:w="100" w:type="dxa"/>
              <w:right w:w="100" w:type="dxa"/>
            </w:tcMar>
          </w:tcPr>
          <w:p w14:paraId="26F63B8A" w14:textId="77777777" w:rsidR="00581B99" w:rsidRDefault="00684324">
            <w:pPr>
              <w:widowControl w:val="0"/>
              <w:numPr>
                <w:ilvl w:val="0"/>
                <w:numId w:val="3"/>
              </w:numPr>
              <w:spacing w:line="240" w:lineRule="auto"/>
              <w:rPr>
                <w:rFonts w:ascii="Calibri" w:eastAsia="Calibri" w:hAnsi="Calibri" w:cs="Calibri"/>
                <w:i/>
                <w:color w:val="000000"/>
                <w:sz w:val="20"/>
                <w:szCs w:val="20"/>
              </w:rPr>
            </w:pPr>
            <w:r>
              <w:rPr>
                <w:rFonts w:ascii="Calibri" w:eastAsia="Calibri" w:hAnsi="Calibri" w:cs="Calibri"/>
                <w:color w:val="000000"/>
                <w:sz w:val="20"/>
                <w:szCs w:val="20"/>
              </w:rPr>
              <w:t xml:space="preserve">Number of stakeholders who were identified, invited and who actually participated in meetings and who have engaged the AGYW in their platforms. </w:t>
            </w:r>
          </w:p>
        </w:tc>
      </w:tr>
      <w:tr w:rsidR="00581B99" w14:paraId="33DB69B6" w14:textId="77777777">
        <w:tc>
          <w:tcPr>
            <w:tcW w:w="9213" w:type="dxa"/>
            <w:shd w:val="clear" w:color="auto" w:fill="auto"/>
            <w:tcMar>
              <w:top w:w="100" w:type="dxa"/>
              <w:left w:w="100" w:type="dxa"/>
              <w:bottom w:w="100" w:type="dxa"/>
              <w:right w:w="100" w:type="dxa"/>
            </w:tcMar>
          </w:tcPr>
          <w:p w14:paraId="52C6E8BD" w14:textId="77777777" w:rsidR="00581B99" w:rsidRDefault="00684324">
            <w:pPr>
              <w:widowControl w:val="0"/>
              <w:numPr>
                <w:ilvl w:val="0"/>
                <w:numId w:val="3"/>
              </w:numPr>
              <w:spacing w:line="240" w:lineRule="auto"/>
              <w:rPr>
                <w:rFonts w:ascii="Calibri" w:eastAsia="Calibri" w:hAnsi="Calibri" w:cs="Calibri"/>
                <w:color w:val="000000"/>
                <w:sz w:val="20"/>
                <w:szCs w:val="20"/>
              </w:rPr>
            </w:pPr>
            <w:commentRangeStart w:id="10"/>
            <w:r>
              <w:rPr>
                <w:rFonts w:ascii="Calibri" w:eastAsia="Calibri" w:hAnsi="Calibri" w:cs="Calibri"/>
                <w:sz w:val="20"/>
                <w:szCs w:val="20"/>
              </w:rPr>
              <w:t xml:space="preserve">Number of </w:t>
            </w:r>
            <w:proofErr w:type="gramStart"/>
            <w:r>
              <w:rPr>
                <w:rFonts w:ascii="Calibri" w:eastAsia="Calibri" w:hAnsi="Calibri" w:cs="Calibri"/>
                <w:sz w:val="20"/>
                <w:szCs w:val="20"/>
              </w:rPr>
              <w:t>National  policy</w:t>
            </w:r>
            <w:proofErr w:type="gramEnd"/>
            <w:r>
              <w:rPr>
                <w:rFonts w:ascii="Calibri" w:eastAsia="Calibri" w:hAnsi="Calibri" w:cs="Calibri"/>
                <w:color w:val="000000"/>
                <w:sz w:val="20"/>
                <w:szCs w:val="20"/>
              </w:rPr>
              <w:t xml:space="preserve"> and o</w:t>
            </w:r>
            <w:r>
              <w:rPr>
                <w:rFonts w:ascii="Calibri" w:eastAsia="Calibri" w:hAnsi="Calibri" w:cs="Calibri"/>
                <w:sz w:val="20"/>
                <w:szCs w:val="20"/>
              </w:rPr>
              <w:t>ther CSE related documents reviewed</w:t>
            </w:r>
            <w:commentRangeEnd w:id="10"/>
            <w:r>
              <w:commentReference w:id="10"/>
            </w:r>
            <w:r>
              <w:rPr>
                <w:rFonts w:ascii="Calibri" w:eastAsia="Calibri" w:hAnsi="Calibri" w:cs="Calibri"/>
                <w:color w:val="000000"/>
                <w:sz w:val="20"/>
                <w:szCs w:val="20"/>
              </w:rPr>
              <w:t xml:space="preserve"> and number of </w:t>
            </w:r>
            <w:r>
              <w:rPr>
                <w:rFonts w:ascii="Calibri" w:eastAsia="Calibri" w:hAnsi="Calibri" w:cs="Calibri"/>
                <w:sz w:val="20"/>
                <w:szCs w:val="20"/>
              </w:rPr>
              <w:t>advocacy</w:t>
            </w:r>
            <w:r>
              <w:rPr>
                <w:rFonts w:ascii="Calibri" w:eastAsia="Calibri" w:hAnsi="Calibri" w:cs="Calibri"/>
                <w:color w:val="000000"/>
                <w:sz w:val="20"/>
                <w:szCs w:val="20"/>
              </w:rPr>
              <w:t xml:space="preserve"> bri</w:t>
            </w:r>
            <w:r>
              <w:rPr>
                <w:rFonts w:ascii="Calibri" w:eastAsia="Calibri" w:hAnsi="Calibri" w:cs="Calibri"/>
                <w:sz w:val="20"/>
                <w:szCs w:val="20"/>
              </w:rPr>
              <w:t>efs developed and presented</w:t>
            </w:r>
            <w:r>
              <w:rPr>
                <w:rFonts w:ascii="Calibri" w:eastAsia="Calibri" w:hAnsi="Calibri" w:cs="Calibri"/>
                <w:color w:val="000000"/>
                <w:sz w:val="20"/>
                <w:szCs w:val="20"/>
              </w:rPr>
              <w:t>.</w:t>
            </w:r>
          </w:p>
        </w:tc>
      </w:tr>
      <w:tr w:rsidR="00581B99" w14:paraId="7609F51E" w14:textId="77777777">
        <w:tc>
          <w:tcPr>
            <w:tcW w:w="9213" w:type="dxa"/>
            <w:shd w:val="clear" w:color="auto" w:fill="auto"/>
            <w:tcMar>
              <w:top w:w="100" w:type="dxa"/>
              <w:left w:w="100" w:type="dxa"/>
              <w:bottom w:w="100" w:type="dxa"/>
              <w:right w:w="100" w:type="dxa"/>
            </w:tcMar>
          </w:tcPr>
          <w:p w14:paraId="037336CC" w14:textId="77777777" w:rsidR="00581B99" w:rsidRDefault="00684324">
            <w:pPr>
              <w:widowControl w:val="0"/>
              <w:numPr>
                <w:ilvl w:val="0"/>
                <w:numId w:val="3"/>
              </w:numPr>
              <w:spacing w:line="240" w:lineRule="auto"/>
              <w:rPr>
                <w:rFonts w:ascii="Calibri" w:eastAsia="Calibri" w:hAnsi="Calibri" w:cs="Calibri"/>
                <w:i/>
                <w:color w:val="000000"/>
                <w:sz w:val="20"/>
                <w:szCs w:val="20"/>
              </w:rPr>
            </w:pPr>
            <w:r>
              <w:rPr>
                <w:rFonts w:ascii="Calibri" w:eastAsia="Calibri" w:hAnsi="Calibri" w:cs="Calibri"/>
                <w:color w:val="000000"/>
                <w:sz w:val="20"/>
                <w:szCs w:val="20"/>
              </w:rPr>
              <w:t xml:space="preserve">Number of schools who accepted the request to teach Comprehensive sexuality education in their schools; </w:t>
            </w:r>
            <w:commentRangeStart w:id="11"/>
            <w:commentRangeStart w:id="12"/>
            <w:r>
              <w:rPr>
                <w:rFonts w:ascii="Calibri" w:eastAsia="Calibri" w:hAnsi="Calibri" w:cs="Calibri"/>
                <w:color w:val="000000"/>
                <w:sz w:val="20"/>
                <w:szCs w:val="20"/>
              </w:rPr>
              <w:t>Number of adolescents girls who received key messages on Life skills</w:t>
            </w:r>
            <w:commentRangeEnd w:id="11"/>
            <w:r>
              <w:commentReference w:id="11"/>
            </w:r>
            <w:commentRangeEnd w:id="12"/>
            <w:r>
              <w:commentReference w:id="12"/>
            </w:r>
            <w:r>
              <w:rPr>
                <w:rFonts w:ascii="Calibri" w:eastAsia="Calibri" w:hAnsi="Calibri" w:cs="Calibri"/>
                <w:color w:val="000000"/>
                <w:sz w:val="20"/>
                <w:szCs w:val="20"/>
              </w:rPr>
              <w:t>, SRH and HIV and are exercising assertiveness and confidence; number of AGYW who report incidence of GBV to the right authorities</w:t>
            </w:r>
            <w:r>
              <w:rPr>
                <w:rFonts w:ascii="Calibri" w:eastAsia="Calibri" w:hAnsi="Calibri" w:cs="Calibri"/>
                <w:sz w:val="20"/>
                <w:szCs w:val="20"/>
              </w:rPr>
              <w:t xml:space="preserve">. Number of sessions of CSE held in each school(s). </w:t>
            </w:r>
          </w:p>
        </w:tc>
      </w:tr>
      <w:tr w:rsidR="00581B99" w14:paraId="57E4C610" w14:textId="77777777">
        <w:tc>
          <w:tcPr>
            <w:tcW w:w="9213" w:type="dxa"/>
            <w:shd w:val="clear" w:color="auto" w:fill="auto"/>
            <w:tcMar>
              <w:top w:w="100" w:type="dxa"/>
              <w:left w:w="100" w:type="dxa"/>
              <w:bottom w:w="100" w:type="dxa"/>
              <w:right w:w="100" w:type="dxa"/>
            </w:tcMar>
          </w:tcPr>
          <w:p w14:paraId="770D64E6" w14:textId="77777777" w:rsidR="00581B99" w:rsidRDefault="00684324">
            <w:pPr>
              <w:widowControl w:val="0"/>
              <w:numPr>
                <w:ilvl w:val="0"/>
                <w:numId w:val="3"/>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Number of HIV committee meetings, TWGs and Civil society meeting of CCM where AGYW participated and made presentations. </w:t>
            </w:r>
          </w:p>
        </w:tc>
      </w:tr>
      <w:tr w:rsidR="00581B99" w14:paraId="55C03260" w14:textId="77777777">
        <w:tc>
          <w:tcPr>
            <w:tcW w:w="9213" w:type="dxa"/>
            <w:shd w:val="clear" w:color="auto" w:fill="auto"/>
            <w:tcMar>
              <w:top w:w="100" w:type="dxa"/>
              <w:left w:w="100" w:type="dxa"/>
              <w:bottom w:w="100" w:type="dxa"/>
              <w:right w:w="100" w:type="dxa"/>
            </w:tcMar>
          </w:tcPr>
          <w:p w14:paraId="7E8F2D0C" w14:textId="77777777" w:rsidR="00581B99" w:rsidRDefault="00684324">
            <w:pPr>
              <w:widowControl w:val="0"/>
              <w:numPr>
                <w:ilvl w:val="0"/>
                <w:numId w:val="3"/>
              </w:numPr>
              <w:pBdr>
                <w:top w:val="nil"/>
                <w:left w:val="nil"/>
                <w:bottom w:val="nil"/>
                <w:right w:val="nil"/>
                <w:between w:val="nil"/>
              </w:pBdr>
              <w:spacing w:line="240" w:lineRule="auto"/>
              <w:rPr>
                <w:rFonts w:ascii="Calibri" w:eastAsia="Calibri" w:hAnsi="Calibri" w:cs="Calibri"/>
                <w:color w:val="000000"/>
                <w:sz w:val="20"/>
                <w:szCs w:val="20"/>
              </w:rPr>
            </w:pPr>
            <w:r>
              <w:rPr>
                <w:rFonts w:ascii="Calibri" w:eastAsia="Calibri" w:hAnsi="Calibri" w:cs="Calibri"/>
                <w:color w:val="000000"/>
                <w:sz w:val="20"/>
                <w:szCs w:val="20"/>
              </w:rPr>
              <w:t xml:space="preserve">Number of AGYW living with HIV and AGYW from the city slums who have acquired skills in business management and are expressing progress in their business or have </w:t>
            </w:r>
            <w:proofErr w:type="spellStart"/>
            <w:r>
              <w:rPr>
                <w:rFonts w:ascii="Calibri" w:eastAsia="Calibri" w:hAnsi="Calibri" w:cs="Calibri"/>
                <w:color w:val="000000"/>
                <w:sz w:val="20"/>
                <w:szCs w:val="20"/>
              </w:rPr>
              <w:t>take</w:t>
            </w:r>
            <w:proofErr w:type="spellEnd"/>
            <w:r>
              <w:rPr>
                <w:rFonts w:ascii="Calibri" w:eastAsia="Calibri" w:hAnsi="Calibri" w:cs="Calibri"/>
                <w:color w:val="000000"/>
                <w:sz w:val="20"/>
                <w:szCs w:val="20"/>
              </w:rPr>
              <w:t xml:space="preserve"> action to start up a business for income generation. </w:t>
            </w:r>
          </w:p>
        </w:tc>
      </w:tr>
    </w:tbl>
    <w:p w14:paraId="49596105" w14:textId="77777777" w:rsidR="00581B99" w:rsidRDefault="00581B99">
      <w:pPr>
        <w:spacing w:line="240" w:lineRule="auto"/>
        <w:rPr>
          <w:rFonts w:ascii="Calibri" w:eastAsia="Calibri" w:hAnsi="Calibri" w:cs="Calibri"/>
          <w:i/>
          <w:color w:val="44546A"/>
          <w:sz w:val="20"/>
          <w:szCs w:val="20"/>
        </w:rPr>
      </w:pPr>
    </w:p>
    <w:p w14:paraId="04EBD5FC" w14:textId="77777777" w:rsidR="00581B99" w:rsidRDefault="00581B99">
      <w:pPr>
        <w:spacing w:line="240" w:lineRule="auto"/>
        <w:rPr>
          <w:rFonts w:ascii="Calibri" w:eastAsia="Calibri" w:hAnsi="Calibri" w:cs="Calibri"/>
          <w:i/>
          <w:color w:val="44546A"/>
          <w:sz w:val="20"/>
          <w:szCs w:val="20"/>
        </w:rPr>
      </w:pPr>
    </w:p>
    <w:p w14:paraId="667CDDDD"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 xml:space="preserve">2.4 Given that of the impact of COVID 19, kindly describe innovative strategies that will be implemented to mitigate impact on project implementation. </w:t>
      </w:r>
    </w:p>
    <w:p w14:paraId="5F5865C3" w14:textId="77777777" w:rsidR="00581B99" w:rsidRDefault="00581B99">
      <w:pPr>
        <w:spacing w:line="240" w:lineRule="auto"/>
        <w:rPr>
          <w:rFonts w:ascii="Calibri" w:eastAsia="Calibri" w:hAnsi="Calibri" w:cs="Calibri"/>
          <w:color w:val="44546A"/>
          <w:sz w:val="20"/>
          <w:szCs w:val="20"/>
        </w:rPr>
      </w:pPr>
    </w:p>
    <w:p w14:paraId="5D44DB0E" w14:textId="77777777" w:rsidR="00581B99" w:rsidRDefault="00684324">
      <w:pPr>
        <w:spacing w:line="240" w:lineRule="auto"/>
        <w:rPr>
          <w:rFonts w:ascii="Calibri" w:eastAsia="Calibri" w:hAnsi="Calibri" w:cs="Calibri"/>
          <w:color w:val="000000"/>
          <w:sz w:val="20"/>
          <w:szCs w:val="20"/>
        </w:rPr>
      </w:pPr>
      <w:r>
        <w:rPr>
          <w:rFonts w:ascii="Calibri" w:eastAsia="Calibri" w:hAnsi="Calibri" w:cs="Calibri"/>
          <w:color w:val="000000"/>
          <w:sz w:val="20"/>
          <w:szCs w:val="20"/>
        </w:rPr>
        <w:t>We will ensure social distancing by carrying out our events in very spacious spaces, we will provide mask to participants, and will regularly apply hand sanitizers to participants within the time of the event. We will ensure</w:t>
      </w:r>
    </w:p>
    <w:p w14:paraId="35949389" w14:textId="77777777" w:rsidR="00581B99" w:rsidRDefault="00684324">
      <w:pPr>
        <w:spacing w:line="240" w:lineRule="auto"/>
        <w:rPr>
          <w:rFonts w:ascii="Calibri" w:eastAsia="Calibri" w:hAnsi="Calibri" w:cs="Calibri"/>
          <w:sz w:val="20"/>
          <w:szCs w:val="20"/>
        </w:rPr>
      </w:pPr>
      <w:r>
        <w:rPr>
          <w:rFonts w:ascii="Calibri" w:eastAsia="Calibri" w:hAnsi="Calibri" w:cs="Calibri"/>
          <w:sz w:val="20"/>
          <w:szCs w:val="20"/>
        </w:rPr>
        <w:t>Sanitising</w:t>
      </w:r>
      <w:r>
        <w:rPr>
          <w:rFonts w:ascii="Calibri" w:eastAsia="Calibri" w:hAnsi="Calibri" w:cs="Calibri"/>
          <w:color w:val="000000"/>
          <w:sz w:val="20"/>
          <w:szCs w:val="20"/>
        </w:rPr>
        <w:t xml:space="preserve"> of hands before passing on microphones where applicable. </w:t>
      </w:r>
      <w:r>
        <w:rPr>
          <w:rFonts w:ascii="Calibri" w:eastAsia="Calibri" w:hAnsi="Calibri" w:cs="Calibri"/>
          <w:sz w:val="20"/>
          <w:szCs w:val="20"/>
        </w:rPr>
        <w:t>Continue to sensitise participants to respect all barrier measures.</w:t>
      </w:r>
    </w:p>
    <w:p w14:paraId="1FECB461" w14:textId="77777777" w:rsidR="00581B99" w:rsidRDefault="00581B99">
      <w:pPr>
        <w:spacing w:line="240" w:lineRule="auto"/>
        <w:rPr>
          <w:rFonts w:ascii="Calibri" w:eastAsia="Calibri" w:hAnsi="Calibri" w:cs="Calibri"/>
          <w:color w:val="44546A"/>
          <w:sz w:val="20"/>
          <w:szCs w:val="20"/>
        </w:rPr>
      </w:pPr>
    </w:p>
    <w:p w14:paraId="56D0BD43" w14:textId="77777777" w:rsidR="00581B99" w:rsidRDefault="00684324">
      <w:pPr>
        <w:spacing w:line="240" w:lineRule="auto"/>
        <w:rPr>
          <w:rFonts w:ascii="Calibri" w:eastAsia="Calibri" w:hAnsi="Calibri" w:cs="Calibri"/>
          <w:i/>
          <w:color w:val="44546A"/>
          <w:sz w:val="20"/>
          <w:szCs w:val="20"/>
        </w:rPr>
      </w:pPr>
      <w:r>
        <w:rPr>
          <w:rFonts w:ascii="Calibri" w:eastAsia="Calibri" w:hAnsi="Calibri" w:cs="Calibri"/>
          <w:color w:val="44546A"/>
          <w:sz w:val="20"/>
          <w:szCs w:val="20"/>
        </w:rPr>
        <w:t>2.5 Briefly describe how you are going to continuously engage key stakeholders, especially government line ministries, regarding the HER Voice Fund project you are going to implement (</w:t>
      </w:r>
      <w:proofErr w:type="gramStart"/>
      <w:r>
        <w:rPr>
          <w:rFonts w:ascii="Calibri" w:eastAsia="Calibri" w:hAnsi="Calibri" w:cs="Calibri"/>
          <w:color w:val="44546A"/>
          <w:sz w:val="20"/>
          <w:szCs w:val="20"/>
        </w:rPr>
        <w:t>e.g.</w:t>
      </w:r>
      <w:proofErr w:type="gramEnd"/>
      <w:r>
        <w:rPr>
          <w:rFonts w:ascii="Calibri" w:eastAsia="Calibri" w:hAnsi="Calibri" w:cs="Calibri"/>
          <w:color w:val="44546A"/>
          <w:sz w:val="20"/>
          <w:szCs w:val="20"/>
        </w:rPr>
        <w:t xml:space="preserve"> submitting monthly reports) </w:t>
      </w:r>
      <w:r>
        <w:rPr>
          <w:rFonts w:ascii="Calibri" w:eastAsia="Calibri" w:hAnsi="Calibri" w:cs="Calibri"/>
          <w:i/>
          <w:color w:val="44546A"/>
          <w:sz w:val="20"/>
          <w:szCs w:val="20"/>
        </w:rPr>
        <w:t>(Max 80 words)</w:t>
      </w:r>
    </w:p>
    <w:p w14:paraId="20F98CE2" w14:textId="77777777" w:rsidR="00581B99" w:rsidRDefault="00581B99">
      <w:pPr>
        <w:spacing w:line="240" w:lineRule="auto"/>
        <w:rPr>
          <w:rFonts w:ascii="Calibri" w:eastAsia="Calibri" w:hAnsi="Calibri" w:cs="Calibri"/>
          <w:i/>
          <w:color w:val="44546A"/>
          <w:sz w:val="20"/>
          <w:szCs w:val="20"/>
        </w:rPr>
      </w:pPr>
    </w:p>
    <w:p w14:paraId="209E6FE7" w14:textId="77777777" w:rsidR="00581B99" w:rsidRDefault="00684324">
      <w:pPr>
        <w:spacing w:line="240" w:lineRule="auto"/>
        <w:jc w:val="both"/>
        <w:rPr>
          <w:rFonts w:ascii="Calibri" w:eastAsia="Calibri" w:hAnsi="Calibri" w:cs="Calibri"/>
          <w:sz w:val="20"/>
          <w:szCs w:val="20"/>
        </w:rPr>
      </w:pPr>
      <w:r>
        <w:rPr>
          <w:rFonts w:ascii="Calibri" w:eastAsia="Calibri" w:hAnsi="Calibri" w:cs="Calibri"/>
          <w:color w:val="000000"/>
          <w:sz w:val="20"/>
          <w:szCs w:val="20"/>
        </w:rPr>
        <w:t>We will engage the line ministries by submitting monthly/or quarterly and final reports of activities of the</w:t>
      </w:r>
      <w:r>
        <w:rPr>
          <w:rFonts w:ascii="Calibri" w:eastAsia="Calibri" w:hAnsi="Calibri" w:cs="Calibri"/>
          <w:color w:val="000000"/>
          <w:sz w:val="20"/>
          <w:szCs w:val="20"/>
        </w:rPr>
        <w:br/>
        <w:t xml:space="preserve">project. We will always invite them to participate in our </w:t>
      </w:r>
      <w:r>
        <w:rPr>
          <w:rFonts w:ascii="Calibri" w:eastAsia="Calibri" w:hAnsi="Calibri" w:cs="Calibri"/>
          <w:sz w:val="20"/>
          <w:szCs w:val="20"/>
        </w:rPr>
        <w:t>events, for</w:t>
      </w:r>
      <w:r>
        <w:rPr>
          <w:rFonts w:ascii="Calibri" w:eastAsia="Calibri" w:hAnsi="Calibri" w:cs="Calibri"/>
          <w:color w:val="000000"/>
          <w:sz w:val="20"/>
          <w:szCs w:val="20"/>
        </w:rPr>
        <w:t xml:space="preserve"> example, the project launch meeting where we intend to establish a working relationship. We will engage </w:t>
      </w:r>
      <w:commentRangeStart w:id="13"/>
      <w:r>
        <w:rPr>
          <w:rFonts w:ascii="Calibri" w:eastAsia="Calibri" w:hAnsi="Calibri" w:cs="Calibri"/>
          <w:color w:val="000000"/>
          <w:sz w:val="20"/>
          <w:szCs w:val="20"/>
        </w:rPr>
        <w:t xml:space="preserve">AGYW in </w:t>
      </w:r>
      <w:commentRangeEnd w:id="13"/>
      <w:r>
        <w:commentReference w:id="13"/>
      </w:r>
      <w:r>
        <w:rPr>
          <w:rFonts w:ascii="Calibri" w:eastAsia="Calibri" w:hAnsi="Calibri" w:cs="Calibri"/>
          <w:sz w:val="20"/>
          <w:szCs w:val="20"/>
        </w:rPr>
        <w:t>most</w:t>
      </w:r>
      <w:r>
        <w:rPr>
          <w:rFonts w:ascii="Calibri" w:eastAsia="Calibri" w:hAnsi="Calibri" w:cs="Calibri"/>
          <w:color w:val="000000"/>
          <w:sz w:val="20"/>
          <w:szCs w:val="20"/>
        </w:rPr>
        <w:t xml:space="preserve"> of their HIV programmes for example the HIV testing campaign during AIDS month in Cameroon where we often solicit for HIV prevention materials</w:t>
      </w:r>
      <w:r>
        <w:rPr>
          <w:rFonts w:ascii="Calibri" w:eastAsia="Calibri" w:hAnsi="Calibri" w:cs="Calibri"/>
          <w:sz w:val="20"/>
          <w:szCs w:val="20"/>
        </w:rPr>
        <w:t>., TWGs and HIV committee meetings of line ministries. Continue consultations with relevant stakeholders whenever necessary</w:t>
      </w:r>
    </w:p>
    <w:p w14:paraId="7937B46D" w14:textId="77777777" w:rsidR="00581B99" w:rsidRDefault="00581B99">
      <w:pPr>
        <w:spacing w:line="240" w:lineRule="auto"/>
        <w:jc w:val="both"/>
        <w:rPr>
          <w:rFonts w:ascii="Calibri" w:eastAsia="Calibri" w:hAnsi="Calibri" w:cs="Calibri"/>
          <w:b/>
          <w:color w:val="44546A"/>
          <w:sz w:val="20"/>
          <w:szCs w:val="20"/>
        </w:rPr>
      </w:pPr>
    </w:p>
    <w:p w14:paraId="6911ACAF" w14:textId="77777777" w:rsidR="00581B99" w:rsidRDefault="00684324">
      <w:pPr>
        <w:pStyle w:val="Heading2"/>
        <w:keepLines w:val="0"/>
        <w:spacing w:before="0" w:after="0" w:line="240" w:lineRule="auto"/>
        <w:rPr>
          <w:rFonts w:ascii="Calibri" w:eastAsia="Calibri" w:hAnsi="Calibri" w:cs="Calibri"/>
          <w:b/>
          <w:color w:val="44546A"/>
          <w:sz w:val="20"/>
          <w:szCs w:val="20"/>
        </w:rPr>
      </w:pPr>
      <w:r>
        <w:rPr>
          <w:rFonts w:ascii="Calibri" w:eastAsia="Calibri" w:hAnsi="Calibri" w:cs="Calibri"/>
          <w:b/>
          <w:color w:val="44546A"/>
          <w:sz w:val="20"/>
          <w:szCs w:val="20"/>
        </w:rPr>
        <w:t>3.</w:t>
      </w:r>
      <w:r>
        <w:rPr>
          <w:rFonts w:ascii="Calibri" w:eastAsia="Calibri" w:hAnsi="Calibri" w:cs="Calibri"/>
          <w:b/>
          <w:color w:val="44546A"/>
          <w:sz w:val="20"/>
          <w:szCs w:val="20"/>
        </w:rPr>
        <w:tab/>
        <w:t xml:space="preserve">BUDGET </w:t>
      </w:r>
    </w:p>
    <w:p w14:paraId="661AB5C6" w14:textId="77777777" w:rsidR="00581B99" w:rsidRDefault="00581B99"/>
    <w:p w14:paraId="29BC64F7"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Please fill out the provided template excel document, providing information budget which can start from 15 May 2022 and ends on or before 31 December 2022</w:t>
      </w:r>
      <w:r>
        <w:rPr>
          <w:rFonts w:ascii="Calibri" w:eastAsia="Calibri" w:hAnsi="Calibri" w:cs="Calibri"/>
          <w:i/>
          <w:color w:val="44546A"/>
          <w:sz w:val="20"/>
          <w:szCs w:val="20"/>
        </w:rPr>
        <w:t xml:space="preserve">. The Her Voice Fund is a grassroot grant; please ensure that you do not include any capital expenditure costs in your budget, </w:t>
      </w:r>
      <w:proofErr w:type="gramStart"/>
      <w:r>
        <w:rPr>
          <w:rFonts w:ascii="Calibri" w:eastAsia="Calibri" w:hAnsi="Calibri" w:cs="Calibri"/>
          <w:i/>
          <w:color w:val="44546A"/>
          <w:sz w:val="20"/>
          <w:szCs w:val="20"/>
        </w:rPr>
        <w:t>e.g.</w:t>
      </w:r>
      <w:proofErr w:type="gramEnd"/>
      <w:r>
        <w:rPr>
          <w:rFonts w:ascii="Calibri" w:eastAsia="Calibri" w:hAnsi="Calibri" w:cs="Calibri"/>
          <w:i/>
          <w:color w:val="44546A"/>
          <w:sz w:val="20"/>
          <w:szCs w:val="20"/>
        </w:rPr>
        <w:t xml:space="preserve"> assets, laptops or cameras. Activity costs should be a minimum 75% of the whole budget, and administration costs a maximum 25% of the budget. Please note: your budget should be to a limit of 4300 Euros </w:t>
      </w:r>
    </w:p>
    <w:p w14:paraId="3B7A311F" w14:textId="77777777" w:rsidR="00581B99" w:rsidRDefault="00581B99">
      <w:pPr>
        <w:spacing w:line="240" w:lineRule="auto"/>
        <w:rPr>
          <w:rFonts w:ascii="Calibri" w:eastAsia="Calibri" w:hAnsi="Calibri" w:cs="Calibri"/>
          <w:color w:val="44546A"/>
          <w:sz w:val="20"/>
          <w:szCs w:val="20"/>
        </w:rPr>
      </w:pPr>
    </w:p>
    <w:p w14:paraId="59BB407C"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color w:val="44546A"/>
          <w:sz w:val="20"/>
          <w:szCs w:val="20"/>
        </w:rPr>
        <w:t>4.</w:t>
      </w:r>
      <w:r>
        <w:rPr>
          <w:rFonts w:ascii="Calibri" w:eastAsia="Calibri" w:hAnsi="Calibri" w:cs="Calibri"/>
          <w:color w:val="44546A"/>
          <w:sz w:val="20"/>
          <w:szCs w:val="20"/>
        </w:rPr>
        <w:tab/>
        <w:t>BANK INFORMATION</w:t>
      </w:r>
    </w:p>
    <w:p w14:paraId="7FA5C729" w14:textId="77777777" w:rsidR="00581B99" w:rsidRDefault="00581B99">
      <w:pPr>
        <w:spacing w:line="240" w:lineRule="auto"/>
        <w:rPr>
          <w:rFonts w:ascii="Calibri" w:eastAsia="Calibri" w:hAnsi="Calibri" w:cs="Calibri"/>
          <w:b/>
          <w:color w:val="44546A"/>
          <w:sz w:val="20"/>
          <w:szCs w:val="20"/>
        </w:rPr>
      </w:pPr>
    </w:p>
    <w:tbl>
      <w:tblPr>
        <w:tblStyle w:val="a5"/>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tblGrid>
      <w:tr w:rsidR="00581B99" w14:paraId="3ABF3F79" w14:textId="77777777">
        <w:tc>
          <w:tcPr>
            <w:tcW w:w="3227" w:type="dxa"/>
            <w:shd w:val="clear" w:color="auto" w:fill="E3D5FF"/>
          </w:tcPr>
          <w:p w14:paraId="15D6623D"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Name of Bank</w:t>
            </w:r>
          </w:p>
        </w:tc>
        <w:tc>
          <w:tcPr>
            <w:tcW w:w="6063" w:type="dxa"/>
            <w:shd w:val="clear" w:color="auto" w:fill="auto"/>
          </w:tcPr>
          <w:p w14:paraId="5C8378D4"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United Bank for Africa (UBA) Cameroon</w:t>
            </w:r>
          </w:p>
        </w:tc>
      </w:tr>
      <w:tr w:rsidR="00581B99" w14:paraId="548D6D32" w14:textId="77777777">
        <w:tc>
          <w:tcPr>
            <w:tcW w:w="3227" w:type="dxa"/>
            <w:shd w:val="clear" w:color="auto" w:fill="E3D5FF"/>
          </w:tcPr>
          <w:p w14:paraId="55F2D25B"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Bank SWIFT Code or IBAN</w:t>
            </w:r>
          </w:p>
        </w:tc>
        <w:tc>
          <w:tcPr>
            <w:tcW w:w="6063" w:type="dxa"/>
            <w:shd w:val="clear" w:color="auto" w:fill="auto"/>
          </w:tcPr>
          <w:p w14:paraId="5F7CDF3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UNAFCMCX, CM21 10033 05207 07031000336 60</w:t>
            </w:r>
          </w:p>
        </w:tc>
      </w:tr>
      <w:tr w:rsidR="00581B99" w14:paraId="132AA566" w14:textId="77777777">
        <w:tc>
          <w:tcPr>
            <w:tcW w:w="3227" w:type="dxa"/>
            <w:shd w:val="clear" w:color="auto" w:fill="E3D5FF"/>
          </w:tcPr>
          <w:p w14:paraId="50A2F3ED"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Corresponding Bank if applicable  </w:t>
            </w:r>
          </w:p>
        </w:tc>
        <w:tc>
          <w:tcPr>
            <w:tcW w:w="6063" w:type="dxa"/>
            <w:shd w:val="clear" w:color="auto" w:fill="auto"/>
          </w:tcPr>
          <w:p w14:paraId="16749FFF" w14:textId="77777777" w:rsidR="00581B99" w:rsidRDefault="00581B99">
            <w:pPr>
              <w:spacing w:line="240" w:lineRule="auto"/>
              <w:rPr>
                <w:rFonts w:ascii="Calibri" w:eastAsia="Calibri" w:hAnsi="Calibri" w:cs="Calibri"/>
                <w:b/>
                <w:color w:val="44546A"/>
                <w:sz w:val="20"/>
                <w:szCs w:val="20"/>
              </w:rPr>
            </w:pPr>
          </w:p>
        </w:tc>
      </w:tr>
      <w:tr w:rsidR="00581B99" w14:paraId="313BA75E" w14:textId="77777777">
        <w:tc>
          <w:tcPr>
            <w:tcW w:w="3227" w:type="dxa"/>
            <w:shd w:val="clear" w:color="auto" w:fill="E3D5FF"/>
          </w:tcPr>
          <w:p w14:paraId="6617F087"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Bank Address</w:t>
            </w:r>
          </w:p>
        </w:tc>
        <w:tc>
          <w:tcPr>
            <w:tcW w:w="6063" w:type="dxa"/>
            <w:shd w:val="clear" w:color="auto" w:fill="auto"/>
          </w:tcPr>
          <w:p w14:paraId="3F7346E8"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United Bank for Africa Cameroon, Hippodrome, P.O. Box</w:t>
            </w:r>
          </w:p>
          <w:p w14:paraId="44740048"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1029 Yaoundé, Avenue Des Banque</w:t>
            </w:r>
          </w:p>
        </w:tc>
      </w:tr>
      <w:tr w:rsidR="00581B99" w14:paraId="180DC0B5" w14:textId="77777777">
        <w:tc>
          <w:tcPr>
            <w:tcW w:w="3227" w:type="dxa"/>
            <w:shd w:val="clear" w:color="auto" w:fill="E3D5FF"/>
          </w:tcPr>
          <w:p w14:paraId="5890997D"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Name of Account Holder </w:t>
            </w:r>
          </w:p>
        </w:tc>
        <w:tc>
          <w:tcPr>
            <w:tcW w:w="6063" w:type="dxa"/>
            <w:shd w:val="clear" w:color="auto" w:fill="auto"/>
          </w:tcPr>
          <w:p w14:paraId="3E5D302B"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Hope for Vulnerable Children Association (HOVUCA)</w:t>
            </w:r>
          </w:p>
        </w:tc>
      </w:tr>
      <w:tr w:rsidR="00581B99" w14:paraId="7A060318" w14:textId="77777777">
        <w:tc>
          <w:tcPr>
            <w:tcW w:w="3227" w:type="dxa"/>
            <w:shd w:val="clear" w:color="auto" w:fill="E3D5FF"/>
          </w:tcPr>
          <w:p w14:paraId="62A6A67C"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Account Number </w:t>
            </w:r>
          </w:p>
        </w:tc>
        <w:tc>
          <w:tcPr>
            <w:tcW w:w="6063" w:type="dxa"/>
            <w:shd w:val="clear" w:color="auto" w:fill="auto"/>
          </w:tcPr>
          <w:p w14:paraId="2E4DCED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07031000336</w:t>
            </w:r>
          </w:p>
        </w:tc>
      </w:tr>
    </w:tbl>
    <w:p w14:paraId="53B1B7DD" w14:textId="77777777" w:rsidR="00581B99" w:rsidRDefault="00684324">
      <w:pPr>
        <w:pStyle w:val="Heading2"/>
        <w:keepLines w:val="0"/>
        <w:spacing w:before="0" w:after="0" w:line="240" w:lineRule="auto"/>
        <w:rPr>
          <w:rFonts w:ascii="Calibri" w:eastAsia="Calibri" w:hAnsi="Calibri" w:cs="Calibri"/>
          <w:b/>
          <w:i/>
          <w:color w:val="44546A"/>
          <w:sz w:val="20"/>
          <w:szCs w:val="20"/>
        </w:rPr>
      </w:pPr>
      <w:r>
        <w:rPr>
          <w:rFonts w:ascii="Calibri" w:eastAsia="Calibri" w:hAnsi="Calibri" w:cs="Calibri"/>
          <w:b/>
          <w:i/>
          <w:sz w:val="20"/>
          <w:szCs w:val="20"/>
        </w:rPr>
        <w:t xml:space="preserve">     </w:t>
      </w:r>
    </w:p>
    <w:p w14:paraId="63E774C5" w14:textId="77777777" w:rsidR="00581B99" w:rsidRDefault="00684324">
      <w:pPr>
        <w:spacing w:line="240" w:lineRule="auto"/>
        <w:rPr>
          <w:rFonts w:ascii="Calibri" w:eastAsia="Calibri" w:hAnsi="Calibri" w:cs="Calibri"/>
          <w:i/>
          <w:sz w:val="20"/>
          <w:szCs w:val="20"/>
        </w:rPr>
      </w:pPr>
      <w:r>
        <w:rPr>
          <w:rFonts w:ascii="Calibri" w:eastAsia="Calibri" w:hAnsi="Calibri" w:cs="Calibri"/>
          <w:sz w:val="20"/>
          <w:szCs w:val="20"/>
        </w:rPr>
        <w:t xml:space="preserve">     </w:t>
      </w:r>
    </w:p>
    <w:p w14:paraId="4177A174" w14:textId="77777777" w:rsidR="00581B99" w:rsidRDefault="00684324">
      <w:pPr>
        <w:pStyle w:val="Heading2"/>
        <w:keepLines w:val="0"/>
        <w:spacing w:before="0" w:after="0" w:line="240" w:lineRule="auto"/>
        <w:rPr>
          <w:rFonts w:ascii="Calibri" w:eastAsia="Calibri" w:hAnsi="Calibri" w:cs="Calibri"/>
          <w:b/>
          <w:color w:val="44546A"/>
          <w:sz w:val="20"/>
          <w:szCs w:val="20"/>
        </w:rPr>
      </w:pPr>
      <w:r>
        <w:rPr>
          <w:rFonts w:ascii="Calibri" w:eastAsia="Calibri" w:hAnsi="Calibri" w:cs="Calibri"/>
          <w:b/>
          <w:color w:val="44546A"/>
          <w:sz w:val="20"/>
          <w:szCs w:val="20"/>
        </w:rPr>
        <w:t>5.</w:t>
      </w:r>
      <w:r>
        <w:rPr>
          <w:rFonts w:ascii="Calibri" w:eastAsia="Calibri" w:hAnsi="Calibri" w:cs="Calibri"/>
          <w:b/>
          <w:color w:val="44546A"/>
          <w:sz w:val="20"/>
          <w:szCs w:val="20"/>
        </w:rPr>
        <w:tab/>
        <w:t>REFERENCES</w:t>
      </w:r>
    </w:p>
    <w:p w14:paraId="2579AA98" w14:textId="77777777" w:rsidR="00581B99" w:rsidRDefault="00581B99">
      <w:pPr>
        <w:spacing w:line="240" w:lineRule="auto"/>
        <w:rPr>
          <w:rFonts w:ascii="Calibri" w:eastAsia="Calibri" w:hAnsi="Calibri" w:cs="Calibri"/>
          <w:color w:val="44546A"/>
          <w:sz w:val="20"/>
          <w:szCs w:val="20"/>
        </w:rPr>
      </w:pPr>
    </w:p>
    <w:p w14:paraId="47925FB0"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color w:val="44546A"/>
          <w:sz w:val="20"/>
          <w:szCs w:val="20"/>
        </w:rPr>
        <w:t>Please provide details of 2 referees who can provide information about the work you have done with AGYW and your engagement with local, district, and national policy and advocacy processes.</w:t>
      </w:r>
    </w:p>
    <w:p w14:paraId="556DADF1" w14:textId="77777777" w:rsidR="00581B99" w:rsidRDefault="00581B99">
      <w:pPr>
        <w:spacing w:line="240" w:lineRule="auto"/>
        <w:rPr>
          <w:rFonts w:ascii="Calibri" w:eastAsia="Calibri" w:hAnsi="Calibri" w:cs="Calibri"/>
          <w:color w:val="44546A"/>
          <w:sz w:val="20"/>
          <w:szCs w:val="20"/>
        </w:rPr>
      </w:pPr>
    </w:p>
    <w:tbl>
      <w:tblPr>
        <w:tblStyle w:val="a6"/>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tblGrid>
      <w:tr w:rsidR="00581B99" w14:paraId="1BCC5B6B" w14:textId="77777777">
        <w:tc>
          <w:tcPr>
            <w:tcW w:w="3227" w:type="dxa"/>
            <w:shd w:val="clear" w:color="auto" w:fill="E3D5FF"/>
          </w:tcPr>
          <w:p w14:paraId="6BB6C992"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Name of referee</w:t>
            </w:r>
          </w:p>
        </w:tc>
        <w:tc>
          <w:tcPr>
            <w:tcW w:w="6063" w:type="dxa"/>
            <w:shd w:val="clear" w:color="auto" w:fill="auto"/>
          </w:tcPr>
          <w:p w14:paraId="5E5FC9C4"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BOLIMA NANCY</w:t>
            </w:r>
          </w:p>
        </w:tc>
      </w:tr>
      <w:tr w:rsidR="00581B99" w14:paraId="258ED94D" w14:textId="77777777">
        <w:tc>
          <w:tcPr>
            <w:tcW w:w="3227" w:type="dxa"/>
            <w:shd w:val="clear" w:color="auto" w:fill="E3D5FF"/>
          </w:tcPr>
          <w:p w14:paraId="09DBCAFA"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Organization</w:t>
            </w:r>
          </w:p>
        </w:tc>
        <w:tc>
          <w:tcPr>
            <w:tcW w:w="6063" w:type="dxa"/>
            <w:shd w:val="clear" w:color="auto" w:fill="auto"/>
          </w:tcPr>
          <w:p w14:paraId="500687A6"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Health Development Consultancy Services (HEDECS)</w:t>
            </w:r>
          </w:p>
        </w:tc>
      </w:tr>
      <w:tr w:rsidR="00581B99" w14:paraId="4CAB4404" w14:textId="77777777">
        <w:tc>
          <w:tcPr>
            <w:tcW w:w="3227" w:type="dxa"/>
            <w:shd w:val="clear" w:color="auto" w:fill="E3D5FF"/>
          </w:tcPr>
          <w:p w14:paraId="74332B52"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Email </w:t>
            </w:r>
          </w:p>
        </w:tc>
        <w:tc>
          <w:tcPr>
            <w:tcW w:w="6063" w:type="dxa"/>
            <w:shd w:val="clear" w:color="auto" w:fill="auto"/>
          </w:tcPr>
          <w:p w14:paraId="6A11EC83"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nancyakwi@yahoo.com</w:t>
            </w:r>
          </w:p>
        </w:tc>
      </w:tr>
      <w:tr w:rsidR="00581B99" w14:paraId="1A91E2D1" w14:textId="77777777">
        <w:tc>
          <w:tcPr>
            <w:tcW w:w="3227" w:type="dxa"/>
            <w:shd w:val="clear" w:color="auto" w:fill="E3D5FF"/>
          </w:tcPr>
          <w:p w14:paraId="615D32E8"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Telephone number</w:t>
            </w:r>
          </w:p>
        </w:tc>
        <w:tc>
          <w:tcPr>
            <w:tcW w:w="6063" w:type="dxa"/>
            <w:shd w:val="clear" w:color="auto" w:fill="auto"/>
          </w:tcPr>
          <w:p w14:paraId="4F76C5D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+237 677 673 878</w:t>
            </w:r>
          </w:p>
        </w:tc>
      </w:tr>
    </w:tbl>
    <w:p w14:paraId="69B7277E" w14:textId="77777777" w:rsidR="00581B99" w:rsidRDefault="00581B99">
      <w:pPr>
        <w:spacing w:line="240" w:lineRule="auto"/>
        <w:rPr>
          <w:rFonts w:ascii="Calibri" w:eastAsia="Calibri" w:hAnsi="Calibri" w:cs="Calibri"/>
          <w:color w:val="44546A"/>
          <w:sz w:val="20"/>
          <w:szCs w:val="20"/>
        </w:rPr>
      </w:pPr>
    </w:p>
    <w:tbl>
      <w:tblPr>
        <w:tblStyle w:val="a7"/>
        <w:tblW w:w="9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27"/>
        <w:gridCol w:w="6063"/>
      </w:tblGrid>
      <w:tr w:rsidR="00581B99" w14:paraId="11602684" w14:textId="77777777">
        <w:tc>
          <w:tcPr>
            <w:tcW w:w="3227" w:type="dxa"/>
            <w:shd w:val="clear" w:color="auto" w:fill="E3D5FF"/>
          </w:tcPr>
          <w:p w14:paraId="3272F620"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Name of referee</w:t>
            </w:r>
          </w:p>
        </w:tc>
        <w:tc>
          <w:tcPr>
            <w:tcW w:w="6063" w:type="dxa"/>
            <w:shd w:val="clear" w:color="auto" w:fill="auto"/>
          </w:tcPr>
          <w:p w14:paraId="7F58EBEF" w14:textId="77777777" w:rsidR="00581B99" w:rsidRDefault="00684324">
            <w:pPr>
              <w:spacing w:line="240" w:lineRule="auto"/>
              <w:rPr>
                <w:rFonts w:ascii="Calibri" w:eastAsia="Calibri" w:hAnsi="Calibri" w:cs="Calibri"/>
                <w:b/>
                <w:color w:val="44546A"/>
                <w:sz w:val="20"/>
                <w:szCs w:val="20"/>
              </w:rPr>
            </w:pPr>
            <w:proofErr w:type="spellStart"/>
            <w:r>
              <w:rPr>
                <w:rFonts w:ascii="Calibri" w:eastAsia="Calibri" w:hAnsi="Calibri" w:cs="Calibri"/>
                <w:b/>
                <w:color w:val="44546A"/>
                <w:sz w:val="20"/>
                <w:szCs w:val="20"/>
              </w:rPr>
              <w:t>Angwe</w:t>
            </w:r>
            <w:proofErr w:type="spellEnd"/>
            <w:r>
              <w:rPr>
                <w:rFonts w:ascii="Calibri" w:eastAsia="Calibri" w:hAnsi="Calibri" w:cs="Calibri"/>
                <w:b/>
                <w:color w:val="44546A"/>
                <w:sz w:val="20"/>
                <w:szCs w:val="20"/>
              </w:rPr>
              <w:t xml:space="preserve"> Loveline </w:t>
            </w:r>
            <w:proofErr w:type="spellStart"/>
            <w:r>
              <w:rPr>
                <w:rFonts w:ascii="Calibri" w:eastAsia="Calibri" w:hAnsi="Calibri" w:cs="Calibri"/>
                <w:b/>
                <w:color w:val="44546A"/>
                <w:sz w:val="20"/>
                <w:szCs w:val="20"/>
              </w:rPr>
              <w:t>Nche</w:t>
            </w:r>
            <w:proofErr w:type="spellEnd"/>
          </w:p>
        </w:tc>
      </w:tr>
      <w:tr w:rsidR="00581B99" w14:paraId="197CD9FD" w14:textId="77777777">
        <w:tc>
          <w:tcPr>
            <w:tcW w:w="3227" w:type="dxa"/>
            <w:shd w:val="clear" w:color="auto" w:fill="E3D5FF"/>
          </w:tcPr>
          <w:p w14:paraId="30B23EA4"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Organization</w:t>
            </w:r>
          </w:p>
        </w:tc>
        <w:tc>
          <w:tcPr>
            <w:tcW w:w="6063" w:type="dxa"/>
            <w:shd w:val="clear" w:color="auto" w:fill="auto"/>
          </w:tcPr>
          <w:p w14:paraId="4119E542"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Hope for Youth Network (</w:t>
            </w:r>
            <w:proofErr w:type="spellStart"/>
            <w:r>
              <w:rPr>
                <w:rFonts w:ascii="Calibri" w:eastAsia="Calibri" w:hAnsi="Calibri" w:cs="Calibri"/>
                <w:b/>
                <w:color w:val="44546A"/>
                <w:sz w:val="20"/>
                <w:szCs w:val="20"/>
              </w:rPr>
              <w:t>HOYONet</w:t>
            </w:r>
            <w:proofErr w:type="spellEnd"/>
            <w:r>
              <w:rPr>
                <w:rFonts w:ascii="Calibri" w:eastAsia="Calibri" w:hAnsi="Calibri" w:cs="Calibri"/>
                <w:b/>
                <w:color w:val="44546A"/>
                <w:sz w:val="20"/>
                <w:szCs w:val="20"/>
              </w:rPr>
              <w:t>)</w:t>
            </w:r>
          </w:p>
        </w:tc>
      </w:tr>
      <w:tr w:rsidR="00581B99" w14:paraId="7D95154F" w14:textId="77777777">
        <w:tc>
          <w:tcPr>
            <w:tcW w:w="3227" w:type="dxa"/>
            <w:shd w:val="clear" w:color="auto" w:fill="E3D5FF"/>
          </w:tcPr>
          <w:p w14:paraId="65C37D8C"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 xml:space="preserve">Email </w:t>
            </w:r>
          </w:p>
        </w:tc>
        <w:tc>
          <w:tcPr>
            <w:tcW w:w="6063" w:type="dxa"/>
            <w:shd w:val="clear" w:color="auto" w:fill="auto"/>
          </w:tcPr>
          <w:p w14:paraId="17B45E5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lovelineangwi@yahoo.com</w:t>
            </w:r>
          </w:p>
        </w:tc>
      </w:tr>
      <w:tr w:rsidR="00581B99" w14:paraId="211F5F97" w14:textId="77777777">
        <w:tc>
          <w:tcPr>
            <w:tcW w:w="3227" w:type="dxa"/>
            <w:shd w:val="clear" w:color="auto" w:fill="E3D5FF"/>
          </w:tcPr>
          <w:p w14:paraId="5B5F7DBF"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Telephone number</w:t>
            </w:r>
          </w:p>
        </w:tc>
        <w:tc>
          <w:tcPr>
            <w:tcW w:w="6063" w:type="dxa"/>
            <w:shd w:val="clear" w:color="auto" w:fill="auto"/>
          </w:tcPr>
          <w:p w14:paraId="7967E093" w14:textId="77777777" w:rsidR="00581B99" w:rsidRDefault="00684324">
            <w:pPr>
              <w:spacing w:line="240" w:lineRule="auto"/>
              <w:rPr>
                <w:rFonts w:ascii="Calibri" w:eastAsia="Calibri" w:hAnsi="Calibri" w:cs="Calibri"/>
                <w:b/>
                <w:color w:val="44546A"/>
                <w:sz w:val="20"/>
                <w:szCs w:val="20"/>
              </w:rPr>
            </w:pPr>
            <w:r>
              <w:rPr>
                <w:rFonts w:ascii="Calibri" w:eastAsia="Calibri" w:hAnsi="Calibri" w:cs="Calibri"/>
                <w:b/>
                <w:color w:val="44546A"/>
                <w:sz w:val="20"/>
                <w:szCs w:val="20"/>
              </w:rPr>
              <w:t>00237 679 648 717</w:t>
            </w:r>
          </w:p>
        </w:tc>
      </w:tr>
    </w:tbl>
    <w:p w14:paraId="4BA2E4D1" w14:textId="77777777" w:rsidR="00581B99" w:rsidRDefault="00581B99">
      <w:pPr>
        <w:spacing w:line="240" w:lineRule="auto"/>
        <w:rPr>
          <w:rFonts w:ascii="Calibri" w:eastAsia="Calibri" w:hAnsi="Calibri" w:cs="Calibri"/>
          <w:color w:val="44546A"/>
          <w:sz w:val="20"/>
          <w:szCs w:val="20"/>
        </w:rPr>
      </w:pPr>
    </w:p>
    <w:p w14:paraId="43311246" w14:textId="77777777" w:rsidR="00581B99" w:rsidRDefault="00684324">
      <w:pPr>
        <w:spacing w:line="240" w:lineRule="auto"/>
        <w:rPr>
          <w:rFonts w:ascii="Calibri" w:eastAsia="Calibri" w:hAnsi="Calibri" w:cs="Calibri"/>
          <w:color w:val="44546A"/>
          <w:sz w:val="20"/>
          <w:szCs w:val="20"/>
        </w:rPr>
      </w:pPr>
      <w:r>
        <w:rPr>
          <w:noProof/>
        </w:rPr>
        <w:drawing>
          <wp:anchor distT="0" distB="0" distL="114300" distR="114300" simplePos="0" relativeHeight="251661312" behindDoc="0" locked="0" layoutInCell="1" hidden="0" allowOverlap="1" wp14:anchorId="070B7954" wp14:editId="5E3A4D3A">
            <wp:simplePos x="0" y="0"/>
            <wp:positionH relativeFrom="column">
              <wp:posOffset>2146300</wp:posOffset>
            </wp:positionH>
            <wp:positionV relativeFrom="paragraph">
              <wp:posOffset>146050</wp:posOffset>
            </wp:positionV>
            <wp:extent cx="781050" cy="628015"/>
            <wp:effectExtent l="0" t="0" r="0" b="0"/>
            <wp:wrapSquare wrapText="bothSides" distT="0" distB="0" distL="114300" distR="114300"/>
            <wp:docPr id="1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2"/>
                    <a:srcRect/>
                    <a:stretch>
                      <a:fillRect/>
                    </a:stretch>
                  </pic:blipFill>
                  <pic:spPr>
                    <a:xfrm>
                      <a:off x="0" y="0"/>
                      <a:ext cx="781050" cy="628015"/>
                    </a:xfrm>
                    <a:prstGeom prst="rect">
                      <a:avLst/>
                    </a:prstGeom>
                    <a:ln/>
                  </pic:spPr>
                </pic:pic>
              </a:graphicData>
            </a:graphic>
          </wp:anchor>
        </w:drawing>
      </w:r>
    </w:p>
    <w:p w14:paraId="4C96D3EE" w14:textId="77777777" w:rsidR="00581B99" w:rsidRDefault="00581B99">
      <w:pPr>
        <w:spacing w:line="240" w:lineRule="auto"/>
        <w:rPr>
          <w:rFonts w:ascii="Calibri" w:eastAsia="Calibri" w:hAnsi="Calibri" w:cs="Calibri"/>
          <w:color w:val="44546A"/>
          <w:sz w:val="20"/>
          <w:szCs w:val="20"/>
        </w:rPr>
      </w:pPr>
    </w:p>
    <w:p w14:paraId="514D3CC2" w14:textId="77777777" w:rsidR="00581B99" w:rsidRDefault="00581B99">
      <w:pPr>
        <w:spacing w:line="240" w:lineRule="auto"/>
        <w:rPr>
          <w:rFonts w:ascii="Calibri" w:eastAsia="Calibri" w:hAnsi="Calibri" w:cs="Calibri"/>
          <w:color w:val="44546A"/>
          <w:sz w:val="20"/>
          <w:szCs w:val="20"/>
        </w:rPr>
      </w:pPr>
    </w:p>
    <w:p w14:paraId="1B20BC84" w14:textId="77777777" w:rsidR="00581B99" w:rsidRDefault="00581B99">
      <w:pPr>
        <w:spacing w:line="240" w:lineRule="auto"/>
        <w:rPr>
          <w:rFonts w:ascii="Calibri" w:eastAsia="Calibri" w:hAnsi="Calibri" w:cs="Calibri"/>
          <w:color w:val="44546A"/>
          <w:sz w:val="20"/>
          <w:szCs w:val="20"/>
        </w:rPr>
      </w:pPr>
    </w:p>
    <w:p w14:paraId="51ECC5DB" w14:textId="77777777" w:rsidR="00581B99" w:rsidRDefault="00684324">
      <w:pPr>
        <w:tabs>
          <w:tab w:val="left" w:pos="3180"/>
        </w:tabs>
        <w:spacing w:line="240" w:lineRule="auto"/>
        <w:rPr>
          <w:rFonts w:ascii="Calibri" w:eastAsia="Calibri" w:hAnsi="Calibri" w:cs="Calibri"/>
          <w:color w:val="44546A"/>
          <w:sz w:val="20"/>
          <w:szCs w:val="20"/>
        </w:rPr>
      </w:pPr>
      <w:r>
        <w:rPr>
          <w:rFonts w:ascii="Calibri" w:eastAsia="Calibri" w:hAnsi="Calibri" w:cs="Calibri"/>
          <w:color w:val="44546A"/>
          <w:sz w:val="20"/>
          <w:szCs w:val="20"/>
        </w:rPr>
        <w:tab/>
      </w:r>
    </w:p>
    <w:p w14:paraId="036F3B5A"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Signature:</w:t>
      </w:r>
      <w:r>
        <w:rPr>
          <w:rFonts w:ascii="Calibri" w:eastAsia="Calibri" w:hAnsi="Calibri" w:cs="Calibri"/>
          <w:color w:val="44546A"/>
          <w:sz w:val="20"/>
          <w:szCs w:val="20"/>
        </w:rPr>
        <w:tab/>
      </w:r>
      <w:r>
        <w:rPr>
          <w:rFonts w:ascii="Calibri" w:eastAsia="Calibri" w:hAnsi="Calibri" w:cs="Calibri"/>
          <w:color w:val="44546A"/>
          <w:sz w:val="20"/>
          <w:szCs w:val="20"/>
        </w:rPr>
        <w:tab/>
      </w:r>
      <w:r>
        <w:rPr>
          <w:rFonts w:ascii="Calibri" w:eastAsia="Calibri" w:hAnsi="Calibri" w:cs="Calibri"/>
          <w:color w:val="44546A"/>
          <w:sz w:val="20"/>
          <w:szCs w:val="20"/>
        </w:rPr>
        <w:tab/>
        <w:t>_________________________</w:t>
      </w:r>
    </w:p>
    <w:p w14:paraId="5D44A889" w14:textId="77777777" w:rsidR="00581B99" w:rsidRDefault="00581B99">
      <w:pPr>
        <w:spacing w:line="240" w:lineRule="auto"/>
        <w:rPr>
          <w:rFonts w:ascii="Calibri" w:eastAsia="Calibri" w:hAnsi="Calibri" w:cs="Calibri"/>
          <w:color w:val="44546A"/>
          <w:sz w:val="20"/>
          <w:szCs w:val="20"/>
        </w:rPr>
      </w:pPr>
    </w:p>
    <w:p w14:paraId="2E027C7E" w14:textId="77777777" w:rsidR="00581B99" w:rsidRDefault="00684324">
      <w:pPr>
        <w:spacing w:line="240" w:lineRule="auto"/>
        <w:rPr>
          <w:rFonts w:ascii="Calibri" w:eastAsia="Calibri" w:hAnsi="Calibri" w:cs="Calibri"/>
          <w:color w:val="44546A"/>
          <w:sz w:val="20"/>
          <w:szCs w:val="20"/>
        </w:rPr>
      </w:pPr>
      <w:r>
        <w:rPr>
          <w:rFonts w:ascii="Calibri" w:eastAsia="Calibri" w:hAnsi="Calibri" w:cs="Calibri"/>
          <w:b/>
          <w:color w:val="44546A"/>
          <w:sz w:val="20"/>
          <w:szCs w:val="20"/>
        </w:rPr>
        <w:t>Date (DD/MM/YY):</w:t>
      </w:r>
      <w:r>
        <w:rPr>
          <w:rFonts w:ascii="Calibri" w:eastAsia="Calibri" w:hAnsi="Calibri" w:cs="Calibri"/>
          <w:color w:val="44546A"/>
          <w:sz w:val="20"/>
          <w:szCs w:val="20"/>
        </w:rPr>
        <w:t xml:space="preserve"> </w:t>
      </w:r>
      <w:r>
        <w:rPr>
          <w:rFonts w:ascii="Calibri" w:eastAsia="Calibri" w:hAnsi="Calibri" w:cs="Calibri"/>
          <w:color w:val="44546A"/>
          <w:sz w:val="20"/>
          <w:szCs w:val="20"/>
        </w:rPr>
        <w:tab/>
      </w:r>
      <w:r>
        <w:rPr>
          <w:rFonts w:ascii="Calibri" w:eastAsia="Calibri" w:hAnsi="Calibri" w:cs="Calibri"/>
          <w:color w:val="44546A"/>
          <w:sz w:val="20"/>
          <w:szCs w:val="20"/>
        </w:rPr>
        <w:tab/>
        <w:t>___06-05-2022______________________</w:t>
      </w:r>
    </w:p>
    <w:sectPr w:rsidR="00581B99">
      <w:pgSz w:w="12240" w:h="15840"/>
      <w:pgMar w:top="1699" w:right="1138" w:bottom="1930" w:left="1555" w:header="706" w:footer="706"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Maxwell Katekwe" w:date="2022-05-26T10:10:00Z" w:initials="">
    <w:p w14:paraId="7DB18F5F" w14:textId="77777777" w:rsidR="00581B99" w:rsidRDefault="00684324">
      <w:pPr>
        <w:widowControl w:val="0"/>
        <w:pBdr>
          <w:top w:val="nil"/>
          <w:left w:val="nil"/>
          <w:bottom w:val="nil"/>
          <w:right w:val="nil"/>
          <w:between w:val="nil"/>
        </w:pBdr>
        <w:spacing w:line="240" w:lineRule="auto"/>
        <w:rPr>
          <w:color w:val="000000"/>
        </w:rPr>
      </w:pPr>
      <w:r>
        <w:rPr>
          <w:color w:val="000000"/>
        </w:rPr>
        <w:t>hopefully this will also improve participation of AGYW in a number of processes and spaces</w:t>
      </w:r>
    </w:p>
  </w:comment>
  <w:comment w:id="5" w:author="Maximina Jokonya" w:date="2022-05-24T10:58:00Z" w:initials="">
    <w:p w14:paraId="1FD61F88" w14:textId="77777777" w:rsidR="00581B99" w:rsidRDefault="00684324">
      <w:pPr>
        <w:widowControl w:val="0"/>
        <w:pBdr>
          <w:top w:val="nil"/>
          <w:left w:val="nil"/>
          <w:bottom w:val="nil"/>
          <w:right w:val="nil"/>
          <w:between w:val="nil"/>
        </w:pBdr>
        <w:spacing w:line="240" w:lineRule="auto"/>
        <w:rPr>
          <w:color w:val="000000"/>
        </w:rPr>
      </w:pPr>
      <w:r>
        <w:rPr>
          <w:color w:val="000000"/>
        </w:rPr>
        <w:t>Then what? after stepping up?</w:t>
      </w:r>
    </w:p>
  </w:comment>
  <w:comment w:id="6" w:author="eve_lum@hovuca.org" w:date="2022-05-25T15:34:00Z" w:initials="">
    <w:p w14:paraId="74846D29" w14:textId="77777777" w:rsidR="00581B99" w:rsidRDefault="00684324">
      <w:pPr>
        <w:widowControl w:val="0"/>
        <w:pBdr>
          <w:top w:val="nil"/>
          <w:left w:val="nil"/>
          <w:bottom w:val="nil"/>
          <w:right w:val="nil"/>
          <w:between w:val="nil"/>
        </w:pBdr>
        <w:spacing w:line="240" w:lineRule="auto"/>
        <w:rPr>
          <w:color w:val="000000"/>
        </w:rPr>
      </w:pPr>
      <w:r>
        <w:rPr>
          <w:color w:val="000000"/>
        </w:rPr>
        <w:t>To enable adolescent girls in school to make healthier choices, resist negative pressures and and avoid risk behaviours</w:t>
      </w:r>
    </w:p>
  </w:comment>
  <w:comment w:id="7" w:author="Maximina Jokonya" w:date="2022-05-25T20:14:00Z" w:initials="">
    <w:p w14:paraId="175CA60C" w14:textId="77777777" w:rsidR="00581B99" w:rsidRDefault="00684324">
      <w:pPr>
        <w:widowControl w:val="0"/>
        <w:pBdr>
          <w:top w:val="nil"/>
          <w:left w:val="nil"/>
          <w:bottom w:val="nil"/>
          <w:right w:val="nil"/>
          <w:between w:val="nil"/>
        </w:pBdr>
        <w:spacing w:line="240" w:lineRule="auto"/>
        <w:rPr>
          <w:color w:val="000000"/>
        </w:rPr>
      </w:pPr>
      <w:r>
        <w:rPr>
          <w:color w:val="000000"/>
        </w:rPr>
        <w:t>Please edit the on the form</w:t>
      </w:r>
    </w:p>
  </w:comment>
  <w:comment w:id="8" w:author="Maxwell Katekwe" w:date="2022-05-26T10:14:00Z" w:initials="">
    <w:p w14:paraId="585AE06B" w14:textId="77777777" w:rsidR="00581B99" w:rsidRDefault="00684324">
      <w:pPr>
        <w:widowControl w:val="0"/>
        <w:pBdr>
          <w:top w:val="nil"/>
          <w:left w:val="nil"/>
          <w:bottom w:val="nil"/>
          <w:right w:val="nil"/>
          <w:between w:val="nil"/>
        </w:pBdr>
        <w:spacing w:line="240" w:lineRule="auto"/>
        <w:rPr>
          <w:color w:val="000000"/>
        </w:rPr>
      </w:pPr>
      <w:r>
        <w:rPr>
          <w:color w:val="000000"/>
        </w:rPr>
        <w:t>will you provide start ups or these will be soft skills, its good that you be clear now so that its easy to track the how part</w:t>
      </w:r>
    </w:p>
  </w:comment>
  <w:comment w:id="9" w:author="Maximina Jokonya" w:date="2022-05-24T11:04:00Z" w:initials="">
    <w:p w14:paraId="31603C58" w14:textId="77777777" w:rsidR="00581B99" w:rsidRDefault="00684324">
      <w:pPr>
        <w:widowControl w:val="0"/>
        <w:pBdr>
          <w:top w:val="nil"/>
          <w:left w:val="nil"/>
          <w:bottom w:val="nil"/>
          <w:right w:val="nil"/>
          <w:between w:val="nil"/>
        </w:pBdr>
        <w:spacing w:line="240" w:lineRule="auto"/>
        <w:rPr>
          <w:color w:val="000000"/>
        </w:rPr>
      </w:pPr>
      <w:r>
        <w:rPr>
          <w:color w:val="000000"/>
        </w:rPr>
        <w:t>Your advocacy plan can also have a brief that these AGYW participating in these technical working groups can also use to push for key issues during those meetings</w:t>
      </w:r>
    </w:p>
  </w:comment>
  <w:comment w:id="10" w:author="Maxwell Katekwe" w:date="2022-05-26T10:17:00Z" w:initials="">
    <w:p w14:paraId="53F7BCC8" w14:textId="77777777" w:rsidR="00581B99" w:rsidRDefault="00684324">
      <w:pPr>
        <w:widowControl w:val="0"/>
        <w:pBdr>
          <w:top w:val="nil"/>
          <w:left w:val="nil"/>
          <w:bottom w:val="nil"/>
          <w:right w:val="nil"/>
          <w:between w:val="nil"/>
        </w:pBdr>
        <w:spacing w:line="240" w:lineRule="auto"/>
        <w:rPr>
          <w:color w:val="000000"/>
        </w:rPr>
      </w:pPr>
      <w:r>
        <w:rPr>
          <w:color w:val="000000"/>
        </w:rPr>
        <w:t>is this at national level?</w:t>
      </w:r>
    </w:p>
  </w:comment>
  <w:comment w:id="11" w:author="Maxwell Katekwe" w:date="2022-05-26T10:19:00Z" w:initials="">
    <w:p w14:paraId="62122310" w14:textId="77777777" w:rsidR="00581B99" w:rsidRDefault="00684324">
      <w:pPr>
        <w:widowControl w:val="0"/>
        <w:pBdr>
          <w:top w:val="nil"/>
          <w:left w:val="nil"/>
          <w:bottom w:val="nil"/>
          <w:right w:val="nil"/>
          <w:between w:val="nil"/>
        </w:pBdr>
        <w:spacing w:line="240" w:lineRule="auto"/>
        <w:rPr>
          <w:color w:val="000000"/>
        </w:rPr>
      </w:pPr>
      <w:r>
        <w:rPr>
          <w:color w:val="000000"/>
        </w:rPr>
        <w:t>how will you measure this?</w:t>
      </w:r>
    </w:p>
  </w:comment>
  <w:comment w:id="12" w:author="eve_lum@hovuca.org" w:date="2022-05-27T06:23:00Z" w:initials="">
    <w:p w14:paraId="6CD817EB" w14:textId="77777777" w:rsidR="00581B99" w:rsidRDefault="00684324">
      <w:pPr>
        <w:widowControl w:val="0"/>
        <w:pBdr>
          <w:top w:val="nil"/>
          <w:left w:val="nil"/>
          <w:bottom w:val="nil"/>
          <w:right w:val="nil"/>
          <w:between w:val="nil"/>
        </w:pBdr>
        <w:spacing w:line="240" w:lineRule="auto"/>
        <w:rPr>
          <w:color w:val="000000"/>
        </w:rPr>
      </w:pPr>
      <w:r>
        <w:rPr>
          <w:color w:val="000000"/>
        </w:rPr>
        <w:t>attendance list</w:t>
      </w:r>
    </w:p>
  </w:comment>
  <w:comment w:id="13" w:author="Maxwell Katekwe" w:date="2022-05-26T10:27:00Z" w:initials="">
    <w:p w14:paraId="391A7CEB" w14:textId="77777777" w:rsidR="00581B99" w:rsidRDefault="00684324">
      <w:pPr>
        <w:widowControl w:val="0"/>
        <w:pBdr>
          <w:top w:val="nil"/>
          <w:left w:val="nil"/>
          <w:bottom w:val="nil"/>
          <w:right w:val="nil"/>
          <w:between w:val="nil"/>
        </w:pBdr>
        <w:spacing w:line="240" w:lineRule="auto"/>
        <w:rPr>
          <w:color w:val="000000"/>
        </w:rPr>
      </w:pPr>
      <w:r>
        <w:rPr>
          <w:color w:val="000000"/>
        </w:rPr>
        <w:t>AGYW should actually be involved in most of your activities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DB18F5F" w15:done="0"/>
  <w15:commentEx w15:paraId="1FD61F88" w15:done="0"/>
  <w15:commentEx w15:paraId="74846D29" w15:done="0"/>
  <w15:commentEx w15:paraId="175CA60C" w15:done="0"/>
  <w15:commentEx w15:paraId="585AE06B" w15:done="0"/>
  <w15:commentEx w15:paraId="31603C58" w15:done="0"/>
  <w15:commentEx w15:paraId="53F7BCC8" w15:done="0"/>
  <w15:commentEx w15:paraId="62122310" w15:done="0"/>
  <w15:commentEx w15:paraId="6CD817EB" w15:done="0"/>
  <w15:commentEx w15:paraId="391A7C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DB18F5F" w16cid:durableId="264414E1"/>
  <w16cid:commentId w16cid:paraId="1FD61F88" w16cid:durableId="264414E2"/>
  <w16cid:commentId w16cid:paraId="74846D29" w16cid:durableId="264414E3"/>
  <w16cid:commentId w16cid:paraId="175CA60C" w16cid:durableId="264414E4"/>
  <w16cid:commentId w16cid:paraId="585AE06B" w16cid:durableId="264414E5"/>
  <w16cid:commentId w16cid:paraId="31603C58" w16cid:durableId="264414E6"/>
  <w16cid:commentId w16cid:paraId="53F7BCC8" w16cid:durableId="264414E7"/>
  <w16cid:commentId w16cid:paraId="62122310" w16cid:durableId="264414E8"/>
  <w16cid:commentId w16cid:paraId="6CD817EB" w16cid:durableId="264414E9"/>
  <w16cid:commentId w16cid:paraId="391A7CEB" w16cid:durableId="264414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3D656" w14:textId="77777777" w:rsidR="00B85EB5" w:rsidRDefault="00B85EB5">
      <w:pPr>
        <w:spacing w:line="240" w:lineRule="auto"/>
      </w:pPr>
      <w:r>
        <w:separator/>
      </w:r>
    </w:p>
  </w:endnote>
  <w:endnote w:type="continuationSeparator" w:id="0">
    <w:p w14:paraId="39C7FE6A" w14:textId="77777777" w:rsidR="00B85EB5" w:rsidRDefault="00B85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BA817" w14:textId="77777777" w:rsidR="00581B99" w:rsidRDefault="00581B99">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D5045" w14:textId="77777777" w:rsidR="00581B99" w:rsidRDefault="00581B99">
    <w:pPr>
      <w:pBdr>
        <w:top w:val="nil"/>
        <w:left w:val="nil"/>
        <w:bottom w:val="nil"/>
        <w:right w:val="nil"/>
        <w:between w:val="nil"/>
      </w:pBdr>
      <w:tabs>
        <w:tab w:val="center" w:pos="4680"/>
        <w:tab w:val="right" w:pos="9360"/>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35E6F" w14:textId="77777777" w:rsidR="00581B99" w:rsidRDefault="00581B9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892136" w14:textId="77777777" w:rsidR="00B85EB5" w:rsidRDefault="00B85EB5">
      <w:pPr>
        <w:spacing w:line="240" w:lineRule="auto"/>
      </w:pPr>
      <w:r>
        <w:separator/>
      </w:r>
    </w:p>
  </w:footnote>
  <w:footnote w:type="continuationSeparator" w:id="0">
    <w:p w14:paraId="2BADDC89" w14:textId="77777777" w:rsidR="00B85EB5" w:rsidRDefault="00B85EB5">
      <w:pPr>
        <w:spacing w:line="240" w:lineRule="auto"/>
      </w:pPr>
      <w:r>
        <w:continuationSeparator/>
      </w:r>
    </w:p>
  </w:footnote>
  <w:footnote w:id="1">
    <w:p w14:paraId="1760E91B" w14:textId="77777777" w:rsidR="00581B99" w:rsidRDefault="00684324">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w:t>
      </w:r>
      <w:r>
        <w:rPr>
          <w:rFonts w:ascii="Calibri" w:eastAsia="Calibri" w:hAnsi="Calibri" w:cs="Calibri"/>
          <w:color w:val="44546A"/>
          <w:sz w:val="20"/>
          <w:szCs w:val="20"/>
        </w:rPr>
        <w:t>SMART stands for Specific, Measurable, Achievable, Relevant, and Time-Bound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40CBD" w14:textId="77777777" w:rsidR="00581B99" w:rsidRDefault="00581B99">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63CA9" w14:textId="77777777" w:rsidR="00581B99" w:rsidRDefault="00684324">
    <w:r>
      <w:rPr>
        <w:noProof/>
      </w:rPr>
      <w:drawing>
        <wp:anchor distT="0" distB="0" distL="0" distR="0" simplePos="0" relativeHeight="251658240" behindDoc="0" locked="0" layoutInCell="1" hidden="0" allowOverlap="1" wp14:anchorId="33D67983" wp14:editId="460074A0">
          <wp:simplePos x="0" y="0"/>
          <wp:positionH relativeFrom="column">
            <wp:posOffset>4419600</wp:posOffset>
          </wp:positionH>
          <wp:positionV relativeFrom="paragraph">
            <wp:posOffset>-219073</wp:posOffset>
          </wp:positionV>
          <wp:extent cx="2110242" cy="673100"/>
          <wp:effectExtent l="0" t="0" r="0" b="0"/>
          <wp:wrapSquare wrapText="bothSides" distT="0" distB="0" distL="0" distR="0"/>
          <wp:docPr id="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10242" cy="6731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A86F665" wp14:editId="46A7331E">
          <wp:simplePos x="0" y="0"/>
          <wp:positionH relativeFrom="column">
            <wp:posOffset>104777</wp:posOffset>
          </wp:positionH>
          <wp:positionV relativeFrom="paragraph">
            <wp:posOffset>-209548</wp:posOffset>
          </wp:positionV>
          <wp:extent cx="1348745" cy="654050"/>
          <wp:effectExtent l="0" t="0" r="0" b="0"/>
          <wp:wrapNone/>
          <wp:docPr id="2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1348745" cy="65405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21856" w14:textId="77777777" w:rsidR="00581B99" w:rsidRDefault="00581B99">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1F51EB"/>
    <w:multiLevelType w:val="multilevel"/>
    <w:tmpl w:val="C5AAC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5D30C7"/>
    <w:multiLevelType w:val="multilevel"/>
    <w:tmpl w:val="0DB06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9927CB"/>
    <w:multiLevelType w:val="multilevel"/>
    <w:tmpl w:val="AAE48B1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4D2E1E87"/>
    <w:multiLevelType w:val="multilevel"/>
    <w:tmpl w:val="A91AD42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584C2B3A"/>
    <w:multiLevelType w:val="multilevel"/>
    <w:tmpl w:val="28CEE2D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00052415">
    <w:abstractNumId w:val="1"/>
  </w:num>
  <w:num w:numId="2" w16cid:durableId="1538081466">
    <w:abstractNumId w:val="4"/>
  </w:num>
  <w:num w:numId="3" w16cid:durableId="1200044147">
    <w:abstractNumId w:val="2"/>
  </w:num>
  <w:num w:numId="4" w16cid:durableId="1027410457">
    <w:abstractNumId w:val="0"/>
  </w:num>
  <w:num w:numId="5" w16cid:durableId="478029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B99"/>
    <w:rsid w:val="003734E6"/>
    <w:rsid w:val="00436AB3"/>
    <w:rsid w:val="00581B99"/>
    <w:rsid w:val="005C4D39"/>
    <w:rsid w:val="00684324"/>
    <w:rsid w:val="00927686"/>
    <w:rsid w:val="00B2376C"/>
    <w:rsid w:val="00B85EB5"/>
    <w:rsid w:val="00D80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75A1"/>
  <w15:docId w15:val="{025AD1A6-E084-4090-A9C6-CF2772DE5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15" w:type="dxa"/>
        <w:bottom w:w="100" w:type="dxa"/>
        <w:right w:w="115" w:type="dxa"/>
      </w:tblCellMar>
    </w:tblPr>
  </w:style>
  <w:style w:type="table" w:customStyle="1" w:styleId="a0">
    <w:basedOn w:val="TableNormal"/>
    <w:tblPr>
      <w:tblStyleRowBandSize w:val="1"/>
      <w:tblStyleColBandSize w:val="1"/>
      <w:tblCellMar>
        <w:top w:w="100" w:type="dxa"/>
        <w:left w:w="115" w:type="dxa"/>
        <w:bottom w:w="100" w:type="dxa"/>
        <w:right w:w="115" w:type="dxa"/>
      </w:tblCellMar>
    </w:tblPr>
  </w:style>
  <w:style w:type="table" w:customStyle="1" w:styleId="a1">
    <w:basedOn w:val="TableNormal"/>
    <w:tblPr>
      <w:tblStyleRowBandSize w:val="1"/>
      <w:tblStyleColBandSize w:val="1"/>
      <w:tblCellMar>
        <w:top w:w="100" w:type="dxa"/>
        <w:left w:w="115" w:type="dxa"/>
        <w:bottom w:w="100" w:type="dxa"/>
        <w:right w:w="115" w:type="dxa"/>
      </w:tblCellMar>
    </w:tblPr>
  </w:style>
  <w:style w:type="table" w:customStyle="1" w:styleId="a2">
    <w:basedOn w:val="TableNormal"/>
    <w:tblPr>
      <w:tblStyleRowBandSize w:val="1"/>
      <w:tblStyleColBandSize w:val="1"/>
      <w:tblCellMar>
        <w:top w:w="100" w:type="dxa"/>
        <w:left w:w="115" w:type="dxa"/>
        <w:bottom w:w="100" w:type="dxa"/>
        <w:right w:w="115" w:type="dxa"/>
      </w:tblCellMar>
    </w:tblPr>
  </w:style>
  <w:style w:type="table" w:customStyle="1" w:styleId="a3">
    <w:basedOn w:val="TableNormal"/>
    <w:tblPr>
      <w:tblStyleRowBandSize w:val="1"/>
      <w:tblStyleColBandSize w:val="1"/>
      <w:tblCellMar>
        <w:top w:w="100" w:type="dxa"/>
        <w:left w:w="115" w:type="dxa"/>
        <w:bottom w:w="100" w:type="dxa"/>
        <w:right w:w="115" w:type="dxa"/>
      </w:tblCellMar>
    </w:tblPr>
  </w:style>
  <w:style w:type="table" w:customStyle="1" w:styleId="a4">
    <w:basedOn w:val="TableNormal"/>
    <w:tblPr>
      <w:tblStyleRowBandSize w:val="1"/>
      <w:tblStyleColBandSize w:val="1"/>
      <w:tblCellMar>
        <w:top w:w="100" w:type="dxa"/>
        <w:left w:w="115" w:type="dxa"/>
        <w:bottom w:w="100" w:type="dxa"/>
        <w:right w:w="115" w:type="dxa"/>
      </w:tblCellMar>
    </w:tblPr>
  </w:style>
  <w:style w:type="table" w:customStyle="1" w:styleId="a5">
    <w:basedOn w:val="TableNormal"/>
    <w:tblPr>
      <w:tblStyleRowBandSize w:val="1"/>
      <w:tblStyleColBandSize w:val="1"/>
      <w:tblCellMar>
        <w:top w:w="100" w:type="dxa"/>
        <w:left w:w="115" w:type="dxa"/>
        <w:bottom w:w="100" w:type="dxa"/>
        <w:right w:w="115" w:type="dxa"/>
      </w:tblCellMar>
    </w:tblPr>
  </w:style>
  <w:style w:type="table" w:customStyle="1" w:styleId="a6">
    <w:basedOn w:val="TableNormal"/>
    <w:tblPr>
      <w:tblStyleRowBandSize w:val="1"/>
      <w:tblStyleColBandSize w:val="1"/>
      <w:tblCellMar>
        <w:top w:w="100" w:type="dxa"/>
        <w:left w:w="115" w:type="dxa"/>
        <w:bottom w:w="100" w:type="dxa"/>
        <w:right w:w="115" w:type="dxa"/>
      </w:tblCellMar>
    </w:tblPr>
  </w:style>
  <w:style w:type="table" w:customStyle="1" w:styleId="a7">
    <w:basedOn w:val="TableNormal"/>
    <w:tblPr>
      <w:tblStyleRowBandSize w:val="1"/>
      <w:tblStyleColBandSize w:val="1"/>
      <w:tblCellMar>
        <w:top w:w="100" w:type="dxa"/>
        <w:left w:w="115" w:type="dxa"/>
        <w:bottom w:w="10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yperlink" Target="about:blank" TargetMode="Externa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s://viivhealthcare.com/en-gb/privacy-notice/"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7.jp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3436</Words>
  <Characters>19586</Characters>
  <Application>Microsoft Office Word</Application>
  <DocSecurity>0</DocSecurity>
  <Lines>163</Lines>
  <Paragraphs>45</Paragraphs>
  <ScaleCrop>false</ScaleCrop>
  <Company/>
  <LinksUpToDate>false</LinksUpToDate>
  <CharactersWithSpaces>22977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TOSHIBA</cp:lastModifiedBy>
  <cp:revision>5</cp:revision>
  <dcterms:created xsi:type="dcterms:W3CDTF">2022-06-03T12:05:00Z</dcterms:created>
  <dcterms:modified xsi:type="dcterms:W3CDTF">2023-03-09T21:12:00Z</dcterms:modified>
</cp:coreProperties>
</file>