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4A10"/>
          <w:spacing w:val="40"/>
          <w:sz w:val="18"/>
          <w:szCs w:val="18"/>
        </w:rPr>
        <w:t xml:space="preserve">OMAR MANSOUR · SUPERVISOR · TSX CAIRO</w:t>
      </w:r>
    </w:p>
    <w:p>
      <w:pPr>
        <w:spacing w:after="80"/>
      </w:pPr>
      <w:r>
        <w:rPr>
          <w:b/>
          <w:bCs/>
          <w:color w:val="121826"/>
          <w:sz w:val="48"/>
          <w:szCs w:val="48"/>
        </w:rPr>
        <w:t xml:space="preserve">My Speaking Growth Plan</w:t>
      </w:r>
    </w:p>
    <w:p>
      <w:pPr>
        <w:spacing w:after="120"/>
      </w:pPr>
      <w:r>
        <w:rPr>
          <w:color w:val="6B7280"/>
          <w:sz w:val="26"/>
          <w:szCs w:val="26"/>
        </w:rPr>
        <w:t xml:space="preserve">Presentation, storytelling and fluent English in 12 weeks. 20 minutes a day.</w:t>
      </w:r>
    </w:p>
    <w:p>
      <w:pPr>
        <w:pBdr>
          <w:bottom w:val="single" w:color="C94A10" w:sz="6" w:space="4"/>
        </w:pBdr>
        <w:spacing w:after="200"/>
      </w:pPr>
    </w:p>
    <w:p>
      <w:pPr>
        <w:pStyle w:val="Heading1"/>
        <w:spacing w:after="140" w:before="320"/>
      </w:pPr>
      <w:r>
        <w:t xml:space="preserve">1. Where I am today</w:t>
      </w:r>
    </w:p>
    <w:p>
      <w:pPr>
        <w:spacing w:after="120"/>
      </w:pPr>
      <w:r>
        <w:t xml:space="preserve">From the client calibration call on October 21.</w:t>
      </w:r>
    </w:p>
    <w:p>
      <w:pPr>
        <w:pStyle w:val="Heading2"/>
        <w:spacing w:after="100" w:before="200"/>
      </w:pPr>
      <w:r>
        <w:t xml:space="preserve">What already works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 delivered my opening as I practised it, and "We went back to the basics" landed as the main message.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client liked the result. Christy said "really good job" and "I love the outcome."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her closing, Christy quoted my line to everyone: </w:t>
      </w:r>
      <w:r>
        <w:rPr>
          <w:i/>
          <w:iCs/>
        </w:rPr>
        <w:t xml:space="preserve">"make sure the agent leaves understanding what they need to do differently."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the Q&amp;A I knew every answer, because I know my team and my agents.</w:t>
      </w:r>
    </w:p>
    <w:p>
      <w:pPr>
        <w:pStyle w:val="Heading2"/>
        <w:spacing w:after="100" w:before="200"/>
      </w:pPr>
      <w:r>
        <w:t xml:space="preserve">What I am working 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Answer the question first. </w:t>
      </w:r>
      <w:r>
        <w:t xml:space="preserve">When Christy asked what each of the four coachings covered, I gave the background first and never listed the four sessions.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Restarts. </w:t>
      </w:r>
      <w:r>
        <w:t xml:space="preserve">In the first minute I restarted about four sentences ("make to coach…", "so we can keep it so we can focus…", "whenever, whenever…").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Grammar under pressure. </w:t>
      </w:r>
      <w:r>
        <w:t xml:space="preserve">Long sentences with two verbs, and mixing "I" and "he" when I tell an agent's 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 ready on screen. </w:t>
      </w:r>
      <w:r>
        <w:t xml:space="preserve">Have the coaching record open before the call, so sharing takes one click.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4A10" w:sz="24"/>
              <w:bottom w:val="none" w:color="FFFFFF" w:sz="0"/>
              <w:right w:val="none" w:color="FFFFFF" w:sz="0"/>
            </w:tcBorders>
            <w:shd w:fill="FDE9D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Remember: </w:t>
            </w:r>
            <w:r>
              <w:t xml:space="preserve">the content is already strong. This plan is about delivery, and delivery is a skill that grows with practice.</w:t>
            </w:r>
          </w:p>
        </w:tc>
      </w:tr>
    </w:tbl>
    <w:p>
      <w:pPr>
        <w:pStyle w:val="Heading1"/>
        <w:spacing w:after="140" w:before="320"/>
      </w:pPr>
      <w:r>
        <w:t xml:space="preserve">2. My goals for 12 weeks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138"/>
        <w:gridCol w:w="3200"/>
      </w:tblGrid>
      <w:tr>
        <w:trPr>
          <w:cantSplit/>
          <w:tblHeader/>
        </w:trPr>
        <w:tc>
          <w:tcPr>
            <w:tcW w:type="dxa" w:w="33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Goal</w:t>
            </w:r>
          </w:p>
        </w:tc>
        <w:tc>
          <w:tcPr>
            <w:tcW w:type="dxa" w:w="31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How I measure it</w:t>
            </w:r>
          </w:p>
        </w:tc>
        <w:tc>
          <w:tcPr>
            <w:tcW w:type="dxa" w:w="32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Target by week 12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Speak without restarting</w:t>
            </w:r>
          </w:p>
        </w:tc>
        <w:tc>
          <w:tcPr>
            <w:tcW w:type="dxa" w:w="31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Count restarts in my weekly recording</w:t>
            </w:r>
          </w:p>
        </w:tc>
        <w:tc>
          <w:tcPr>
            <w:tcW w:type="dxa" w:w="32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 or fewer per minute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Fewer fillers ("so", "uh", "basically")</w:t>
            </w:r>
          </w:p>
        </w:tc>
        <w:tc>
          <w:tcPr>
            <w:tcW w:type="dxa" w:w="31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Count them in the recording</w:t>
            </w:r>
          </w:p>
        </w:tc>
        <w:tc>
          <w:tcPr>
            <w:tcW w:type="dxa" w:w="32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 or fewer per minute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Answer the question first</w:t>
            </w:r>
          </w:p>
        </w:tc>
        <w:tc>
          <w:tcPr>
            <w:tcW w:type="dxa" w:w="31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Mock Q&amp;A with a team leader</w:t>
            </w:r>
          </w:p>
        </w:tc>
        <w:tc>
          <w:tcPr>
            <w:tcW w:type="dxa" w:w="32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 of 5 answers start with the answer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Tell my stories well</w:t>
            </w:r>
          </w:p>
        </w:tc>
        <w:tc>
          <w:tcPr>
            <w:tcW w:type="dxa" w:w="31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Tell each one in 60 seconds, no notes</w:t>
            </w:r>
          </w:p>
        </w:tc>
        <w:tc>
          <w:tcPr>
            <w:tcW w:type="dxa" w:w="32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 stories ready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Speak English every day</w:t>
            </w:r>
          </w:p>
        </w:tc>
        <w:tc>
          <w:tcPr>
            <w:tcW w:type="dxa" w:w="31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Tick the tracker</w:t>
            </w:r>
          </w:p>
        </w:tc>
        <w:tc>
          <w:tcPr>
            <w:tcW w:type="dxa" w:w="32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 days of 7, every week</w:t>
            </w:r>
          </w:p>
        </w:tc>
      </w:tr>
    </w:tbl>
    <w:p>
      <w:pPr>
        <w:pStyle w:val="Heading1"/>
        <w:spacing w:after="140" w:before="320"/>
      </w:pPr>
      <w:r>
        <w:t xml:space="preserve">3. My three tools</w:t>
      </w:r>
    </w:p>
    <w:p>
      <w:pPr>
        <w:pStyle w:val="Heading2"/>
        <w:spacing w:after="100" w:before="200"/>
      </w:pPr>
      <w:r>
        <w:t xml:space="preserve">Tool 1: Short sentences. Pause instead of restart.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idea per sentence. If a sentence gets long, stop and start a new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I lose a word, pause for two seconds. Silence sounds confident. A restart sounds nervous.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Slow down by 10 percent. Fluency is not speed. It is smooth.</w:t>
      </w:r>
    </w:p>
    <w:p>
      <w:pPr>
        <w:pStyle w:val="Heading2"/>
        <w:spacing w:after="100" w:before="200"/>
      </w:pPr>
      <w:r>
        <w:t xml:space="preserve">Tool 2: Every story in four parts (60 seconds)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Before: </w:t>
      </w:r>
      <w:r>
        <w:t xml:space="preserve">where the agent was, with one number.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What I did: </w:t>
      </w:r>
      <w:r>
        <w:t xml:space="preserve">the one or two behaviors and how I coached them.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After: </w:t>
      </w:r>
      <w:r>
        <w:t xml:space="preserve">the new number.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Lesson: </w:t>
      </w:r>
      <w:r>
        <w:t xml:space="preserve">one sentence the listener can use.</w:t>
      </w:r>
    </w:p>
    <w:p>
      <w:pPr>
        <w:pStyle w:val="Heading2"/>
        <w:spacing w:after="100" w:before="200"/>
      </w:pPr>
      <w:r>
        <w:t xml:space="preserve">Tool 3: Every answer in three parts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Answer: </w:t>
      </w:r>
      <w:r>
        <w:t xml:space="preserve">the direct answer, in the first sentence.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Example: </w:t>
      </w:r>
      <w:r>
        <w:t xml:space="preserve">one real example or number.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Stop. </w:t>
      </w:r>
      <w:r>
        <w:t xml:space="preserve">Then ask: "Does that answer your question?"</w:t>
      </w:r>
    </w:p>
    <w:p>
      <w:pPr>
        <w:spacing w:after="120"/>
      </w:pPr>
      <w:r>
        <w:rPr>
          <w:i/>
          <w:iCs/>
        </w:rPr>
        <w:t xml:space="preserve">If I am not sure: </w:t>
      </w:r>
      <w:r>
        <w:t xml:space="preserve">"Good question. Let me check and come back to you today."</w:t>
      </w:r>
    </w:p>
    <w:p>
      <w:pPr>
        <w:pStyle w:val="Heading1"/>
        <w:spacing w:after="140" w:before="320"/>
      </w:pPr>
      <w:r>
        <w:t xml:space="preserve">4. My model story: Mohammed Ammar</w:t>
      </w:r>
    </w:p>
    <w:p>
      <w:pPr>
        <w:spacing w:after="120"/>
      </w:pPr>
      <w:r>
        <w:t xml:space="preserve">Learn the four parts, not the exact words. Change any detail so it matches exactly what I did.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4A10" w:sz="24"/>
              <w:bottom w:val="none" w:color="FFFFFF" w:sz="0"/>
              <w:right w:val="none" w:color="FFFFFF" w:sz="0"/>
            </w:tcBorders>
            <w:shd w:fill="F6F3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i/>
                <w:iCs/>
              </w:rPr>
              <w:t xml:space="preserve">Before: Ammar is new to call centers. In the week of October 9 he had 1 promoter and 5 detractors, a tNPS of minus 66.7. He muted customers without explaining, he did not acknowledge or reassure them, and he closed with no recap.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What I did: I coached him four times that week, one or two behaviors at a time. First, acknowledge the concern and say: "I will take care of this, and here is my first step." Then, never go silent: explain what you are doing, or use hold. Then, empathy and a confident close with a recap. In every session he listened to his own call first and told me what to change.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After: the next week he had 4 promoters and 2 detractors. That is 33.3, right at target.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Lesson: new hires improve fastest when we fix one or two basics at a time, and they hear it on their own calls.</w:t>
            </w:r>
          </w:p>
        </w:tc>
      </w:tr>
    </w:tbl>
    <w:p>
      <w:pPr>
        <w:pStyle w:val="Heading2"/>
        <w:spacing w:after="100" w:before="200"/>
      </w:pPr>
      <w:r>
        <w:t xml:space="preserve">The answer I will give next time: "What did each of the four coachings cover?"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4A10" w:sz="24"/>
              <w:bottom w:val="none" w:color="FFFFFF" w:sz="0"/>
              <w:right w:val="none" w:color="FFFFFF" w:sz="0"/>
            </w:tcBorders>
            <w:shd w:fill="F6F3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i/>
                <w:iCs/>
              </w:rPr>
              <w:t xml:space="preserve">Sure. Four short sessions. Session one: call flow and acknowledgement. Session two: no unexplained mute, use hold and explain every silence. Session three: empathy and a confident close with a recap. Session four: we listened to his Friday detractor call together, and he found the gap himself. Does that answer your question?</w:t>
            </w:r>
          </w:p>
        </w:tc>
      </w:tr>
    </w:tbl>
    <w:p>
      <w:pPr>
        <w:pStyle w:val="Heading2"/>
        <w:spacing w:after="100" w:before="200"/>
      </w:pPr>
      <w:r>
        <w:t xml:space="preserve">When an agent says "nothing went wrong"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4A10" w:sz="24"/>
              <w:bottom w:val="none" w:color="FFFFFF" w:sz="0"/>
              <w:right w:val="none" w:color="FFFFFF" w:sz="0"/>
            </w:tcBorders>
            <w:shd w:fill="F6F3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i/>
                <w:iCs/>
              </w:rPr>
              <w:t xml:space="preserve">When he said nothing went wrong, I played the exact moment again and asked: "What do you think the customer was feeling here?" That is when he saw it himself.</w:t>
            </w:r>
          </w:p>
        </w:tc>
      </w:tr>
    </w:tbl>
    <w:p>
      <w:pPr>
        <w:pStyle w:val="Heading1"/>
        <w:spacing w:after="140" w:before="320"/>
      </w:pPr>
      <w:r>
        <w:t xml:space="preserve">5. Fix my sentences (from the call)</w:t>
      </w:r>
    </w:p>
    <w:p>
      <w:pPr>
        <w:spacing w:after="120"/>
      </w:pPr>
      <w:r>
        <w:t xml:space="preserve">Read the right column out loud every day in week 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700"/>
        <w:gridCol w:w="2338"/>
      </w:tblGrid>
      <w:tr>
        <w:trPr>
          <w:cantSplit/>
          <w:tblHeader/>
        </w:trPr>
        <w:tc>
          <w:tcPr>
            <w:tcW w:type="dxa" w:w="36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 said</w:t>
            </w:r>
          </w:p>
        </w:tc>
        <w:tc>
          <w:tcPr>
            <w:tcW w:type="dxa" w:w="3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Say it like this</w:t>
            </w:r>
          </w:p>
        </w:tc>
        <w:tc>
          <w:tcPr>
            <w:tcW w:type="dxa" w:w="23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"I'm A supervisor and repair line here."</w:t>
            </w:r>
          </w:p>
        </w:tc>
        <w:tc>
          <w:tcPr>
            <w:tcW w:type="dxa" w:w="3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"I'm a supervisor on the Repair line."</w:t>
            </w:r>
          </w:p>
        </w:tc>
        <w:tc>
          <w:tcPr>
            <w:tcW w:type="dxa" w:w="23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We work on a line.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"I have my team is 13 agents."</w:t>
            </w:r>
          </w:p>
        </w:tc>
        <w:tc>
          <w:tcPr>
            <w:tcW w:type="dxa" w:w="3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"My team has 13 agents."</w:t>
            </w:r>
          </w:p>
        </w:tc>
        <w:tc>
          <w:tcPr>
            <w:tcW w:type="dxa" w:w="23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One verb per sentence.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"It's easy to make to coach all the mistakes at once."</w:t>
            </w:r>
          </w:p>
        </w:tc>
        <w:tc>
          <w:tcPr>
            <w:tcW w:type="dxa" w:w="3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"It's easy to coach every mistake at once."</w:t>
            </w:r>
          </w:p>
        </w:tc>
        <w:tc>
          <w:tcPr>
            <w:tcW w:type="dxa" w:w="23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Shorter is clearer.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"…so we can keep it so we can focus on one or two behaviors whenever, whenever we are done…"</w:t>
            </w:r>
          </w:p>
        </w:tc>
        <w:tc>
          <w:tcPr>
            <w:tcW w:type="dxa" w:w="3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"We focus on one or two behaviors. When they are fixed, we move to the next."</w:t>
            </w:r>
          </w:p>
        </w:tc>
        <w:tc>
          <w:tcPr>
            <w:tcW w:type="dxa" w:w="23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Two short sentences.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"Let me just presentation."</w:t>
            </w:r>
          </w:p>
        </w:tc>
        <w:tc>
          <w:tcPr>
            <w:tcW w:type="dxa" w:w="3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"Let me share my presentation."</w:t>
            </w:r>
          </w:p>
        </w:tc>
        <w:tc>
          <w:tcPr>
            <w:tcW w:type="dxa" w:w="23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Every sentence needs a verb.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"Tableau on Barbie"</w:t>
            </w:r>
          </w:p>
        </w:tc>
        <w:tc>
          <w:tcPr>
            <w:tcW w:type="dxa" w:w="3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"Tableau and Power B-I"</w:t>
            </w:r>
          </w:p>
        </w:tc>
        <w:tc>
          <w:tcPr>
            <w:tcW w:type="dxa" w:w="23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Say the letters clearly.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"The customer feels unhurt."</w:t>
            </w:r>
          </w:p>
        </w:tc>
        <w:tc>
          <w:tcPr>
            <w:tcW w:type="dxa" w:w="3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"The customer feels unheard."</w:t>
            </w:r>
          </w:p>
        </w:tc>
        <w:tc>
          <w:tcPr>
            <w:tcW w:type="dxa" w:w="23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Unheard: nobody listened.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"That agent was rating only detractors."</w:t>
            </w:r>
          </w:p>
        </w:tc>
        <w:tc>
          <w:tcPr>
            <w:tcW w:type="dxa" w:w="3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"He was getting only detractors."</w:t>
            </w:r>
          </w:p>
        </w:tc>
        <w:tc>
          <w:tcPr>
            <w:tcW w:type="dxa" w:w="23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Agents get ratings; customers give them.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"He does not have any kind of basics."</w:t>
            </w:r>
          </w:p>
        </w:tc>
        <w:tc>
          <w:tcPr>
            <w:tcW w:type="dxa" w:w="3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"He didn't have the basics yet."</w:t>
            </w:r>
          </w:p>
        </w:tc>
        <w:tc>
          <w:tcPr>
            <w:tcW w:type="dxa" w:w="23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Past tense, and kinder.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"I was getting the call, just telling the customer…"</w:t>
            </w:r>
          </w:p>
        </w:tc>
        <w:tc>
          <w:tcPr>
            <w:tcW w:type="dxa" w:w="3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"He would take the call and just say: let me work on it."</w:t>
            </w:r>
          </w:p>
        </w:tc>
        <w:tc>
          <w:tcPr>
            <w:tcW w:type="dxa" w:w="23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Keep "he" for the agent. "Would" for habits.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"I told him about their performance M2D."</w:t>
            </w:r>
          </w:p>
        </w:tc>
        <w:tc>
          <w:tcPr>
            <w:tcW w:type="dxa" w:w="3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"First, I showed him his month-to-date numbers."</w:t>
            </w:r>
          </w:p>
        </w:tc>
        <w:tc>
          <w:tcPr>
            <w:tcW w:type="dxa" w:w="23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Say "month to date", not "M2D".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"Now last week you closed at 33%."</w:t>
            </w:r>
          </w:p>
        </w:tc>
        <w:tc>
          <w:tcPr>
            <w:tcW w:type="dxa" w:w="3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"Last week he closed at 33.3, up from minus 66.7."</w:t>
            </w:r>
          </w:p>
        </w:tc>
        <w:tc>
          <w:tcPr>
            <w:tcW w:type="dxa" w:w="23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tNPS is a score, not a percent.</w:t>
            </w:r>
          </w:p>
        </w:tc>
      </w:tr>
    </w:tbl>
    <w:p>
      <w:pPr>
        <w:pStyle w:val="Heading1"/>
        <w:spacing w:after="140" w:before="320"/>
      </w:pPr>
      <w:r>
        <w:t xml:space="preserve">6. My phrase bank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  <w:tblHeader/>
        </w:trPr>
        <w:tc>
          <w:tcPr>
            <w:tcW w:type="dxa" w:w="2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When I need to…</w:t>
            </w:r>
          </w:p>
        </w:tc>
        <w:tc>
          <w:tcPr>
            <w:tcW w:type="dxa" w:w="71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I can say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Open</w:t>
            </w:r>
          </w:p>
        </w:tc>
        <w:tc>
          <w:tcPr>
            <w:tcW w:type="dxa" w:w="71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"Thank you for your time. Today I want to show you three things." · "Let me keep it simple."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Move on</w:t>
            </w:r>
          </w:p>
        </w:tc>
        <w:tc>
          <w:tcPr>
            <w:tcW w:type="dxa" w:w="71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"That brings me to the next point." · "Now let me show you how this looks on a real agent."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Talk about numbers</w:t>
            </w:r>
          </w:p>
        </w:tc>
        <w:tc>
          <w:tcPr>
            <w:tcW w:type="dxa" w:w="71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"It went up from minus 66.7 to 33.3." · "She is two points below target." · "He closed the week at target."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Tell a story</w:t>
            </w:r>
          </w:p>
        </w:tc>
        <w:tc>
          <w:tcPr>
            <w:tcW w:type="dxa" w:w="71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"Let me give you a real example." · "Here is what happened." · "And this is the result."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Answer a question</w:t>
            </w:r>
          </w:p>
        </w:tc>
        <w:tc>
          <w:tcPr>
            <w:tcW w:type="dxa" w:w="71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"Sure. In short: …" · "There were two reasons. First, … Second, …"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Buy time</w:t>
            </w:r>
          </w:p>
        </w:tc>
        <w:tc>
          <w:tcPr>
            <w:tcW w:type="dxa" w:w="71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"That is a good question. Let me think for a second." · "Let me check the numbers and come back to you."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Check I understood</w:t>
            </w:r>
          </w:p>
        </w:tc>
        <w:tc>
          <w:tcPr>
            <w:tcW w:type="dxa" w:w="71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"Just to make sure I understood: you are asking about …?"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Agree with feedback</w:t>
            </w:r>
          </w:p>
        </w:tc>
        <w:tc>
          <w:tcPr>
            <w:tcW w:type="dxa" w:w="71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"That is a great point. I will add it to my action plans."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Close</w:t>
            </w:r>
          </w:p>
        </w:tc>
        <w:tc>
          <w:tcPr>
            <w:tcW w:type="dxa" w:w="71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"So, back to basics: one or two behaviors, and follow-up every week. Thank you. I am happy to take any questions."</w:t>
            </w:r>
          </w:p>
        </w:tc>
      </w:tr>
    </w:tbl>
    <w:p>
      <w:pPr>
        <w:pStyle w:val="Heading1"/>
        <w:spacing w:after="140" w:before="320"/>
      </w:pPr>
      <w:r>
        <w:t xml:space="preserve">7. My daily routine (20 minutes)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00"/>
        <w:gridCol w:w="6238"/>
      </w:tblGrid>
      <w:tr>
        <w:trPr>
          <w:cantSplit/>
          <w:tblHeader/>
        </w:trPr>
        <w:tc>
          <w:tcPr>
            <w:tcW w:type="dxa" w:w="23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Activity</w:t>
            </w:r>
          </w:p>
        </w:tc>
        <w:tc>
          <w:tcPr>
            <w:tcW w:type="dxa" w:w="11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62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How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Shadowing</w:t>
            </w:r>
          </w:p>
        </w:tc>
        <w:tc>
          <w:tcPr>
            <w:tcW w:type="dxa" w:w="11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 min</w:t>
            </w:r>
          </w:p>
        </w:tc>
        <w:tc>
          <w:tcPr>
            <w:tcW w:type="dxa" w:w="62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Play one minute of clear English: BBC Learning English (6 Minute English), a TED talk, or a recording of a calibration call. Pause after each sentence and repeat it with the same rhythm and stress.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Speak and record</w:t>
            </w:r>
          </w:p>
        </w:tc>
        <w:tc>
          <w:tcPr>
            <w:tcW w:type="dxa" w:w="11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 min</w:t>
            </w:r>
          </w:p>
        </w:tc>
        <w:tc>
          <w:tcPr>
            <w:tcW w:type="dxa" w:w="62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Pick a prompt from section 10. Speak for 1 to 2 minutes on my phone. Listen once and write down one thing to fix.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Phrase practice</w:t>
            </w:r>
          </w:p>
        </w:tc>
        <w:tc>
          <w:tcPr>
            <w:tcW w:type="dxa" w:w="11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 min</w:t>
            </w:r>
          </w:p>
        </w:tc>
        <w:tc>
          <w:tcPr>
            <w:tcW w:type="dxa" w:w="62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Take three phrases from the bank. Say each one in three sentences of my own.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Think in English</w:t>
            </w:r>
          </w:p>
        </w:tc>
        <w:tc>
          <w:tcPr>
            <w:tcW w:type="dxa" w:w="11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 min</w:t>
            </w:r>
          </w:p>
        </w:tc>
        <w:tc>
          <w:tcPr>
            <w:tcW w:type="dxa" w:w="62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On the way to work, describe what I see and what I will do today, in English, in my head or out loud.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At work: </w:t>
      </w:r>
      <w:r>
        <w:t xml:space="preserve">run one coaching or one huddle a day fully in English, and end it with the agent's recap: "Tell me in your own words what you will do differently."</w:t>
      </w:r>
    </w:p>
    <w:p>
      <w:pPr>
        <w:pStyle w:val="Heading1"/>
        <w:spacing w:after="140" w:before="320"/>
      </w:pPr>
      <w:r>
        <w:t xml:space="preserve">8. My weekly routine (30 minutes)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Record a 3-minute talk: my deck, a story, or my KPI table. Score it with the checklist in section 11.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Mock Q&amp;A with one team leader. They ask three client-style questions. I use Answer, Example, Stop.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Write and learn one new story for my story bank.</w:t>
      </w:r>
    </w:p>
    <w:p>
      <w:pPr>
        <w:pStyle w:val="Heading1"/>
        <w:spacing w:after="140" w:before="320"/>
      </w:pPr>
      <w:r>
        <w:t xml:space="preserve">9. My 12-week roadmap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4638"/>
        <w:gridCol w:w="1000"/>
      </w:tblGrid>
      <w:tr>
        <w:trPr>
          <w:cantSplit/>
          <w:tblHeader/>
        </w:trPr>
        <w:tc>
          <w:tcPr>
            <w:tcW w:type="dxa" w:w="1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3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46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Practice</w:t>
            </w:r>
          </w:p>
        </w:tc>
        <w:tc>
          <w:tcPr>
            <w:tcW w:type="dxa" w:w="1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Done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3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Short sentences, pause instead of restart</w:t>
            </w:r>
          </w:p>
        </w:tc>
        <w:tc>
          <w:tcPr>
            <w:tcW w:type="dxa" w:w="46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Daily routine. Record my opening three times.</w:t>
            </w:r>
          </w:p>
        </w:tc>
        <w:tc>
          <w:tcPr>
            <w:tcW w:type="dxa" w:w="1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3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Fix my sentences</w:t>
            </w:r>
          </w:p>
        </w:tc>
        <w:tc>
          <w:tcPr>
            <w:tcW w:type="dxa" w:w="46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Read the "Say it like this" column aloud every day.</w:t>
            </w:r>
          </w:p>
        </w:tc>
        <w:tc>
          <w:tcPr>
            <w:tcW w:type="dxa" w:w="1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3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1: Ammar</w:t>
            </w:r>
          </w:p>
        </w:tc>
        <w:tc>
          <w:tcPr>
            <w:tcW w:type="dxa" w:w="46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Tell it in 60 seconds to a team leader, no notes.</w:t>
            </w:r>
          </w:p>
        </w:tc>
        <w:tc>
          <w:tcPr>
            <w:tcW w:type="dxa" w:w="1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3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Answer first</w:t>
            </w:r>
          </w:p>
        </w:tc>
        <w:tc>
          <w:tcPr>
            <w:tcW w:type="dxa" w:w="46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Mock Q&amp;A, 5 questions. Checkpoint: record 5 minutes and compare with October 21.</w:t>
            </w:r>
          </w:p>
        </w:tc>
        <w:tc>
          <w:tcPr>
            <w:tcW w:type="dxa" w:w="1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3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The language of numbers</w:t>
            </w:r>
          </w:p>
        </w:tc>
        <w:tc>
          <w:tcPr>
            <w:tcW w:type="dxa" w:w="46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Describe my KPI table out loud: up from, down to, at target.</w:t>
            </w:r>
          </w:p>
        </w:tc>
        <w:tc>
          <w:tcPr>
            <w:tcW w:type="dxa" w:w="1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3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2: another agent's turnaround</w:t>
            </w:r>
          </w:p>
        </w:tc>
        <w:tc>
          <w:tcPr>
            <w:tcW w:type="dxa" w:w="46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Write it in four parts, then tell it in 60 seconds.</w:t>
            </w:r>
          </w:p>
        </w:tc>
        <w:tc>
          <w:tcPr>
            <w:tcW w:type="dxa" w:w="1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3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Tough questions</w:t>
            </w:r>
          </w:p>
        </w:tc>
        <w:tc>
          <w:tcPr>
            <w:tcW w:type="dxa" w:w="46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 team leader plays the client and pushes back. I stay calm and short.</w:t>
            </w:r>
          </w:p>
        </w:tc>
        <w:tc>
          <w:tcPr>
            <w:tcW w:type="dxa" w:w="1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3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Checkpoint</w:t>
            </w:r>
          </w:p>
        </w:tc>
        <w:tc>
          <w:tcPr>
            <w:tcW w:type="dxa" w:w="46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Run a huddle in English and record it. Count restarts and fillers.</w:t>
            </w:r>
          </w:p>
        </w:tc>
        <w:tc>
          <w:tcPr>
            <w:tcW w:type="dxa" w:w="1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3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Story 3: a lesson I learned as a supervisor</w:t>
            </w:r>
          </w:p>
        </w:tc>
        <w:tc>
          <w:tcPr>
            <w:tcW w:type="dxa" w:w="46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Write it and tell it.</w:t>
            </w:r>
          </w:p>
        </w:tc>
        <w:tc>
          <w:tcPr>
            <w:tcW w:type="dxa" w:w="1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3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Talk without slides</w:t>
            </w:r>
          </w:p>
        </w:tc>
        <w:tc>
          <w:tcPr>
            <w:tcW w:type="dxa" w:w="46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 3-minute talk from three points only.</w:t>
            </w:r>
          </w:p>
        </w:tc>
        <w:tc>
          <w:tcPr>
            <w:tcW w:type="dxa" w:w="1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3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Speak up live</w:t>
            </w:r>
          </w:p>
        </w:tc>
        <w:tc>
          <w:tcPr>
            <w:tcW w:type="dxa" w:w="46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Volunteer a short update or question in the next client call.</w:t>
            </w:r>
          </w:p>
        </w:tc>
        <w:tc>
          <w:tcPr>
            <w:tcW w:type="dxa" w:w="1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3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Final run</w:t>
            </w:r>
          </w:p>
        </w:tc>
        <w:tc>
          <w:tcPr>
            <w:tcW w:type="dxa" w:w="46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Full 5-minute presentation plus Q&amp;A, recorded. Compare with week 1.</w:t>
            </w:r>
          </w:p>
        </w:tc>
        <w:tc>
          <w:tcPr>
            <w:tcW w:type="dxa" w:w="10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</w:tbl>
    <w:p>
      <w:pPr>
        <w:pStyle w:val="Heading1"/>
        <w:spacing w:after="140" w:before="320"/>
      </w:pPr>
      <w:r>
        <w:t xml:space="preserve">10. Daily speaking prompts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Introduce myself to a new client in 30 seconds.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 aiCR to a new hire in one minute.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 ITG to a new team leader.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Why do we coach one or two behaviors at a time?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do I prepare for a coaching session?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Describe one agent's week using my weekly 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Tell a story about a customer call I heard this week.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Answer: "Why did tNPS drop this week?"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Answer: "What support do you need from us?"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would I change on the floor if I could?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Describe my weekend.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did I learn from the last calibration call?</w:t>
      </w:r>
    </w:p>
    <w:p>
      <w:pPr>
        <w:pStyle w:val="Heading1"/>
        <w:spacing w:after="140" w:before="320"/>
      </w:pPr>
      <w:r>
        <w:t xml:space="preserve">11. Checklist for every recording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1369"/>
        <w:gridCol w:w="1369"/>
      </w:tblGrid>
      <w:tr>
        <w:trPr>
          <w:cantSplit/>
          <w:tblHeader/>
        </w:trPr>
        <w:tc>
          <w:tcPr>
            <w:tcW w:type="dxa" w:w="69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1369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Yes</w:t>
            </w:r>
          </w:p>
        </w:tc>
        <w:tc>
          <w:tcPr>
            <w:tcW w:type="dxa" w:w="1369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69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Did I use short sentences, one idea each?</w:t>
            </w:r>
          </w:p>
        </w:tc>
        <w:tc>
          <w:tcPr>
            <w:tcW w:type="dxa" w:w="1369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1369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9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Did I pause instead of restarting?</w:t>
            </w:r>
          </w:p>
        </w:tc>
        <w:tc>
          <w:tcPr>
            <w:tcW w:type="dxa" w:w="1369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1369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9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Did each answer start with the answer?</w:t>
            </w:r>
          </w:p>
        </w:tc>
        <w:tc>
          <w:tcPr>
            <w:tcW w:type="dxa" w:w="1369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1369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9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Did my story have Before, What I did, After, Lesson?</w:t>
            </w:r>
          </w:p>
        </w:tc>
        <w:tc>
          <w:tcPr>
            <w:tcW w:type="dxa" w:w="1369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1369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9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Did I say numbers clearly ("up from … to …")?</w:t>
            </w:r>
          </w:p>
        </w:tc>
        <w:tc>
          <w:tcPr>
            <w:tcW w:type="dxa" w:w="1369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1369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9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Did I keep "he" or "she" for the agent and "I" for me?</w:t>
            </w:r>
          </w:p>
        </w:tc>
        <w:tc>
          <w:tcPr>
            <w:tcW w:type="dxa" w:w="1369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1369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</w:tbl>
    <w:p>
      <w:pPr>
        <w:pStyle w:val="Heading1"/>
        <w:spacing w:after="140" w:before="320"/>
      </w:pPr>
      <w:r>
        <w:t xml:space="preserve">12. My weekly tracker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1700"/>
        <w:gridCol w:w="1700"/>
        <w:gridCol w:w="2038"/>
      </w:tblGrid>
      <w:tr>
        <w:trPr>
          <w:cantSplit/>
          <w:tblHeader/>
        </w:trPr>
        <w:tc>
          <w:tcPr>
            <w:tcW w:type="dxa" w:w="12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1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Days practised (of 7)</w:t>
            </w:r>
          </w:p>
        </w:tc>
        <w:tc>
          <w:tcPr>
            <w:tcW w:type="dxa" w:w="1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Recordings</w:t>
            </w:r>
          </w:p>
        </w:tc>
        <w:tc>
          <w:tcPr>
            <w:tcW w:type="dxa" w:w="1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Restarts per minute</w:t>
            </w:r>
          </w:p>
        </w:tc>
        <w:tc>
          <w:tcPr>
            <w:tcW w:type="dxa" w:w="1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Fillers per minute</w:t>
            </w:r>
          </w:p>
        </w:tc>
        <w:tc>
          <w:tcPr>
            <w:tcW w:type="dxa" w:w="20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Week 1</w:t>
            </w:r>
          </w:p>
        </w:tc>
        <w:tc>
          <w:tcPr>
            <w:tcW w:type="dxa" w:w="1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Week 2</w:t>
            </w:r>
          </w:p>
        </w:tc>
        <w:tc>
          <w:tcPr>
            <w:tcW w:type="dxa" w:w="1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Week 3</w:t>
            </w:r>
          </w:p>
        </w:tc>
        <w:tc>
          <w:tcPr>
            <w:tcW w:type="dxa" w:w="1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Week 4</w:t>
            </w:r>
          </w:p>
        </w:tc>
        <w:tc>
          <w:tcPr>
            <w:tcW w:type="dxa" w:w="1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Week 5</w:t>
            </w:r>
          </w:p>
        </w:tc>
        <w:tc>
          <w:tcPr>
            <w:tcW w:type="dxa" w:w="1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Week 6</w:t>
            </w:r>
          </w:p>
        </w:tc>
        <w:tc>
          <w:tcPr>
            <w:tcW w:type="dxa" w:w="1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Week 7</w:t>
            </w:r>
          </w:p>
        </w:tc>
        <w:tc>
          <w:tcPr>
            <w:tcW w:type="dxa" w:w="1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Week 8</w:t>
            </w:r>
          </w:p>
        </w:tc>
        <w:tc>
          <w:tcPr>
            <w:tcW w:type="dxa" w:w="1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Week 9</w:t>
            </w:r>
          </w:p>
        </w:tc>
        <w:tc>
          <w:tcPr>
            <w:tcW w:type="dxa" w:w="1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Week 10</w:t>
            </w:r>
          </w:p>
        </w:tc>
        <w:tc>
          <w:tcPr>
            <w:tcW w:type="dxa" w:w="1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Week 11</w:t>
            </w:r>
          </w:p>
        </w:tc>
        <w:tc>
          <w:tcPr>
            <w:tcW w:type="dxa" w:w="1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Week 12</w:t>
            </w:r>
          </w:p>
        </w:tc>
        <w:tc>
          <w:tcPr>
            <w:tcW w:type="dxa" w:w="1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4A10" w:sz="24"/>
              <w:bottom w:val="none" w:color="FFFFFF" w:sz="0"/>
              <w:right w:val="none" w:color="FFFFFF" w:sz="0"/>
            </w:tcBorders>
            <w:shd w:fill="FDE9D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One promise to myself: </w:t>
            </w:r>
            <w:r>
              <w:t xml:space="preserve">20 minutes a day, even on busy days. Small practice every day beats a long session once a week.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8"/>
        <w:szCs w:val="18"/>
      </w:rPr>
      <w:t xml:space="preserve">My speaking growth plan ·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F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libri" w:cs="Calibri" w:eastAsia="Calibri" w:hAnsi="Calibri"/>
      <w:b/>
      <w:bCs/>
      <w:color w:val="C94A1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1218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Speaking Growth Plan</dc:title>
  <dc:creator>Omar Mansour</dc:creator>
  <cp:lastModifiedBy>Un-named</cp:lastModifiedBy>
  <cp:revision>1</cp:revision>
  <dcterms:created xsi:type="dcterms:W3CDTF">2026-10-22T04:57:30.111Z</dcterms:created>
  <dcterms:modified xsi:type="dcterms:W3CDTF">2026-10-22T04:57:30.111Z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