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Учреждение образования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Брестский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Layout w:type="fixed"/>
        <w:tblLook w:val="0000"/>
      </w:tblPr>
      <w:tblGrid>
        <w:gridCol w:w="828"/>
        <w:gridCol w:w="540"/>
        <w:gridCol w:w="16"/>
        <w:gridCol w:w="344"/>
        <w:gridCol w:w="180"/>
        <w:gridCol w:w="1620"/>
        <w:gridCol w:w="180"/>
        <w:gridCol w:w="1077"/>
        <w:gridCol w:w="543"/>
        <w:gridCol w:w="720"/>
        <w:gridCol w:w="3523"/>
        <w:tblGridChange w:id="0">
          <w:tblGrid>
            <w:gridCol w:w="828"/>
            <w:gridCol w:w="540"/>
            <w:gridCol w:w="16"/>
            <w:gridCol w:w="344"/>
            <w:gridCol w:w="180"/>
            <w:gridCol w:w="1620"/>
            <w:gridCol w:w="180"/>
            <w:gridCol w:w="1077"/>
            <w:gridCol w:w="543"/>
            <w:gridCol w:w="720"/>
            <w:gridCol w:w="352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Факультет     </w:t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ЭИС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Кафедра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ИИТ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УТВЕРЖДАЮ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Зав. кафедрой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(подпись)</w:t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«      »</w:t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 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З А Д А Н И 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по курсовому проектированию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Студенту</w:t>
            </w:r>
          </w:p>
        </w:tc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Тема проекта</w:t>
            </w:r>
          </w:p>
        </w:tc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Система детекции и распознавания автомобильных знаков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Сроки сдачи студентом законченного проекта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Исходные данные к проекту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ind w:left="0" w:right="0" w:firstLine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Разработать мобильное приложение (Android/iOS) для обнаружения и распознавания автомобильных знаков) со следующим функционалом: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Возможность обнаружения и распознавания автомобильного номера;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Сохранение распознанных номеров в БД;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Автоматическое определение страны принадлежности номера с навешиванием графического ярлычка;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Хранение статистики по распознанным номерам (дата и время распознавания, геотег, общее количество распознаваний данного номера за все время и т.д.);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Осуществление поиска по базе распознанных номеров с упорядочиванием по какому-либо признаку.</w:t>
            </w:r>
          </w:p>
          <w:p w:rsidR="00000000" w:rsidDel="00000000" w:rsidP="00000000" w:rsidRDefault="00000000" w:rsidRPr="00000000" w14:paraId="000000A4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Содержание расчетно-пояснительной записки (перечень разрабатываемых вопросов)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Введение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1. Анализ постановки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2. Проектирование структуры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3. Разработка алгоритмов функционирования и структур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4. Реализация приложения и результаты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Заключение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108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Список использованных источников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113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Приложения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Layout w:type="fixed"/>
        <w:tblLook w:val="0000"/>
      </w:tblPr>
      <w:tblGrid>
        <w:gridCol w:w="1368"/>
        <w:gridCol w:w="900"/>
        <w:gridCol w:w="124"/>
        <w:gridCol w:w="236"/>
        <w:gridCol w:w="2157"/>
        <w:gridCol w:w="1083"/>
        <w:gridCol w:w="2340"/>
        <w:gridCol w:w="1363"/>
        <w:tblGridChange w:id="0">
          <w:tblGrid>
            <w:gridCol w:w="1368"/>
            <w:gridCol w:w="900"/>
            <w:gridCol w:w="124"/>
            <w:gridCol w:w="236"/>
            <w:gridCol w:w="2157"/>
            <w:gridCol w:w="1083"/>
            <w:gridCol w:w="2340"/>
            <w:gridCol w:w="1363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Перечень графического материала (с точным указанием обязательных чертежей 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графиков)</w:t>
            </w:r>
          </w:p>
        </w:tc>
        <w:tc>
          <w:tcPr>
            <w:gridSpan w:val="7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Схема алгоритма (А3).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 Консультанты по проекту (с указанием относящихся к ним разделов проекта)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5C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64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Старший преподаватель Крощенко А.А.  –   по основным разделам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6C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                                                                  –   нормоконтроль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4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 Дата выдачи задания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сроков выполнения и трудоемкости отдельных этапов)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9C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1. Анализ постановки задачи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A4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2. Проектирование структуры приложения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AC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3. Разработка алгоритмов функционирования и структур данных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B4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4. Реализация приложения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BC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5. Результаты испытаний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C4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6. Оформление пояснительной записки и сдача на проверку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CC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7. Защита работы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D4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E4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EC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F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F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2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24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Руководитель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9">
            <w:pPr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4B">
            <w:pPr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24C">
            <w:pPr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2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(подпись)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vAlign w:val="top"/>
          </w:tcPr>
          <w:p w:rsidR="00000000" w:rsidDel="00000000" w:rsidP="00000000" w:rsidRDefault="00000000" w:rsidRPr="00000000" w14:paraId="000002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Задание принял к исполнению (дата)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2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(подпись студента)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">
    <w:name w:val="Заголовок"/>
    <w:basedOn w:val="Normal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AR PL SungtiL GB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Основнойтекст">
    <w:name w:val="Основной текст"/>
    <w:basedOn w:val="Normal"/>
    <w:next w:val="Основнойтекст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">
    <w:name w:val="Название"/>
    <w:basedOn w:val="Normal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Указатель">
    <w:name w:val="Указатель"/>
    <w:basedOn w:val="Normal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Содержимоетаблицы">
    <w:name w:val="Содержимое таблицы"/>
    <w:basedOn w:val="Normal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ohit Devanagari" w:eastAsia="AR PL SungtiL GB" w:hAnsi="Liberation Serif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eZ18+IL8GwvXqCke5BEKK00dQ==">AMUW2mUmkNipl22SWfPyul6I9ShCKjhK+dzrCvzm7Aa3+ZLW4fWqvGyaAX0qnU8+coNhC1V8IE/xceE1CeOebBYXHhlRyVwyP6WWTKLfp0Vg+vu6NpbXk18=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2019-03-17T13:37:44Z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