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D578" w14:textId="77777777" w:rsidR="002C6B85" w:rsidRDefault="00A726F8" w:rsidP="00BB2A6B">
      <w:pPr>
        <w:pStyle w:val="a3"/>
        <w:jc w:val="center"/>
      </w:pPr>
      <w:r>
        <w:t>Лабораторная работа №</w:t>
      </w:r>
      <w:r w:rsidR="00490D77" w:rsidRPr="00490D77">
        <w:t>2</w:t>
      </w:r>
    </w:p>
    <w:p w14:paraId="3A66B02E" w14:textId="3888E269" w:rsidR="00FC3707" w:rsidRPr="00490D77" w:rsidRDefault="004C4529" w:rsidP="00BB2A6B">
      <w:pPr>
        <w:pStyle w:val="a3"/>
        <w:jc w:val="center"/>
      </w:pPr>
      <w:r>
        <w:rPr>
          <w:lang w:val="en-US"/>
        </w:rPr>
        <w:t>GCP</w:t>
      </w:r>
      <w:r w:rsidRPr="002B176D">
        <w:t>:</w:t>
      </w:r>
      <w:r w:rsidR="00490D77" w:rsidRPr="00490D77">
        <w:t xml:space="preserve"> </w:t>
      </w:r>
      <w:r w:rsidR="00490D77">
        <w:rPr>
          <w:lang w:val="en-US"/>
        </w:rPr>
        <w:t>Compute</w:t>
      </w:r>
      <w:r w:rsidR="00490D77" w:rsidRPr="00490D77">
        <w:t xml:space="preserve"> </w:t>
      </w:r>
      <w:r w:rsidR="00490D77">
        <w:rPr>
          <w:lang w:val="en-US"/>
        </w:rPr>
        <w:t>Engine</w:t>
      </w:r>
    </w:p>
    <w:p w14:paraId="7335E2D5" w14:textId="2758091E" w:rsidR="00BB2A6B" w:rsidRDefault="00BB2A6B" w:rsidP="00A726F8">
      <w:pPr>
        <w:pStyle w:val="1"/>
      </w:pPr>
      <w:r>
        <w:t>Цель работы</w:t>
      </w:r>
    </w:p>
    <w:p w14:paraId="71E70876" w14:textId="11876F34" w:rsidR="00E03D80" w:rsidRPr="00575005" w:rsidRDefault="00575005" w:rsidP="00BB2A6B">
      <w:pPr>
        <w:rPr>
          <w:lang w:val="en-US"/>
        </w:rPr>
      </w:pPr>
      <w:r>
        <w:t>Знакомство</w:t>
      </w:r>
      <w:r w:rsidRPr="00575005">
        <w:rPr>
          <w:lang w:val="en-US"/>
        </w:rPr>
        <w:t xml:space="preserve"> </w:t>
      </w:r>
      <w:r>
        <w:t>с</w:t>
      </w:r>
      <w:r w:rsidRPr="00575005">
        <w:rPr>
          <w:lang w:val="en-US"/>
        </w:rPr>
        <w:t xml:space="preserve"> </w:t>
      </w:r>
      <w:r>
        <w:rPr>
          <w:lang w:val="en-US"/>
        </w:rPr>
        <w:t>Google</w:t>
      </w:r>
      <w:r w:rsidRPr="00575005">
        <w:rPr>
          <w:lang w:val="en-US"/>
        </w:rPr>
        <w:t xml:space="preserve"> </w:t>
      </w:r>
      <w:r>
        <w:rPr>
          <w:lang w:val="en-US"/>
        </w:rPr>
        <w:t>Cloud</w:t>
      </w:r>
      <w:r w:rsidRPr="00575005">
        <w:rPr>
          <w:lang w:val="en-US"/>
        </w:rPr>
        <w:t xml:space="preserve"> </w:t>
      </w:r>
      <w:r>
        <w:rPr>
          <w:lang w:val="en-US"/>
        </w:rPr>
        <w:t>Platform</w:t>
      </w:r>
      <w:r w:rsidRPr="00575005">
        <w:rPr>
          <w:lang w:val="en-US"/>
        </w:rPr>
        <w:t xml:space="preserve">, </w:t>
      </w:r>
      <w:r>
        <w:rPr>
          <w:lang w:val="en-US"/>
        </w:rPr>
        <w:t>Compute</w:t>
      </w:r>
      <w:r w:rsidRPr="00575005">
        <w:rPr>
          <w:lang w:val="en-US"/>
        </w:rPr>
        <w:t xml:space="preserve"> </w:t>
      </w:r>
      <w:r>
        <w:rPr>
          <w:lang w:val="en-US"/>
        </w:rPr>
        <w:t>Engine</w:t>
      </w:r>
      <w:r w:rsidRPr="00575005">
        <w:rPr>
          <w:lang w:val="en-US"/>
        </w:rPr>
        <w:t xml:space="preserve">, </w:t>
      </w:r>
      <w:r w:rsidR="00875184">
        <w:rPr>
          <w:lang w:val="en-US"/>
        </w:rPr>
        <w:t xml:space="preserve">Cloud SQL, </w:t>
      </w:r>
      <w:r>
        <w:rPr>
          <w:lang w:val="en-US"/>
        </w:rPr>
        <w:t>Cloud</w:t>
      </w:r>
      <w:r w:rsidRPr="00575005">
        <w:rPr>
          <w:lang w:val="en-US"/>
        </w:rPr>
        <w:t xml:space="preserve"> </w:t>
      </w:r>
      <w:r>
        <w:rPr>
          <w:lang w:val="en-US"/>
        </w:rPr>
        <w:t>Logging, Cloud Source Repositories</w:t>
      </w:r>
      <w:r w:rsidR="00E06C3C">
        <w:rPr>
          <w:lang w:val="en-US"/>
        </w:rPr>
        <w:t>, Endpoints</w:t>
      </w:r>
      <w:r w:rsidR="00E03D80" w:rsidRPr="00575005">
        <w:rPr>
          <w:lang w:val="en-US"/>
        </w:rPr>
        <w:t>.</w:t>
      </w:r>
    </w:p>
    <w:p w14:paraId="3DF8974C" w14:textId="3DE3F826" w:rsidR="002B176D" w:rsidRDefault="002B176D" w:rsidP="00A726F8">
      <w:pPr>
        <w:pStyle w:val="1"/>
      </w:pPr>
      <w:r>
        <w:t>Важно</w:t>
      </w:r>
    </w:p>
    <w:p w14:paraId="1D7D5AEE" w14:textId="3A57EA87" w:rsidR="002B176D" w:rsidRDefault="002B176D" w:rsidP="002B176D">
      <w:r>
        <w:t xml:space="preserve">Почти все задания в этой и последующих работах могут быть выполнены, как используя </w:t>
      </w:r>
      <w:r>
        <w:rPr>
          <w:lang w:val="en-US"/>
        </w:rPr>
        <w:t>UI</w:t>
      </w:r>
      <w:r>
        <w:t xml:space="preserve"> из консоли</w:t>
      </w:r>
      <w:r w:rsidRPr="002B176D">
        <w:t xml:space="preserve"> </w:t>
      </w:r>
      <w:r>
        <w:rPr>
          <w:lang w:val="en-US"/>
        </w:rPr>
        <w:t>Google</w:t>
      </w:r>
      <w:r w:rsidRPr="002B176D">
        <w:t xml:space="preserve"> </w:t>
      </w:r>
      <w:r>
        <w:rPr>
          <w:lang w:val="en-US"/>
        </w:rPr>
        <w:t>Cloud</w:t>
      </w:r>
      <w:r w:rsidRPr="002B176D">
        <w:t xml:space="preserve"> </w:t>
      </w:r>
      <w:r>
        <w:rPr>
          <w:lang w:val="en-US"/>
        </w:rPr>
        <w:t>Platform</w:t>
      </w:r>
      <w:r>
        <w:t xml:space="preserve">, так и при помощи скриптов и консольных команд </w:t>
      </w:r>
      <w:r>
        <w:rPr>
          <w:lang w:val="en-US"/>
        </w:rPr>
        <w:t>gcloud</w:t>
      </w:r>
      <w:r w:rsidRPr="002B176D">
        <w:t xml:space="preserve">. </w:t>
      </w:r>
      <w:r>
        <w:t xml:space="preserve">Мы не требуем обязательного использования именно второго варианта – порог вхождения в этом случае несколько выше. Но именно в данном случае вы получите максимум компетенций, прочувствуете понятие </w:t>
      </w:r>
      <w:r>
        <w:rPr>
          <w:lang w:val="en-US"/>
        </w:rPr>
        <w:t>Infrast</w:t>
      </w:r>
      <w:r w:rsidR="00625382">
        <w:rPr>
          <w:lang w:val="en-US"/>
        </w:rPr>
        <w:t>r</w:t>
      </w:r>
      <w:r>
        <w:rPr>
          <w:lang w:val="en-US"/>
        </w:rPr>
        <w:t>ucture</w:t>
      </w:r>
      <w:r w:rsidRPr="002B176D">
        <w:t xml:space="preserve"> </w:t>
      </w:r>
      <w:r>
        <w:rPr>
          <w:lang w:val="en-US"/>
        </w:rPr>
        <w:t>as</w:t>
      </w:r>
      <w:r w:rsidRPr="002B176D">
        <w:t xml:space="preserve"> </w:t>
      </w:r>
      <w:r>
        <w:rPr>
          <w:lang w:val="en-US"/>
        </w:rPr>
        <w:t>Code</w:t>
      </w:r>
      <w:r w:rsidRPr="002B176D">
        <w:t xml:space="preserve">, </w:t>
      </w:r>
      <w:r>
        <w:t xml:space="preserve">да и сможете, не стесняясь, свои работы залить на </w:t>
      </w:r>
      <w:r>
        <w:rPr>
          <w:lang w:val="en-US"/>
        </w:rPr>
        <w:t>github</w:t>
      </w:r>
      <w:r w:rsidRPr="002B176D">
        <w:t xml:space="preserve">, </w:t>
      </w:r>
      <w:r>
        <w:t>чтобы в последующем показать их возможному работодателю.</w:t>
      </w:r>
    </w:p>
    <w:p w14:paraId="59CD02CD" w14:textId="741C3FB6" w:rsidR="00625382" w:rsidRDefault="00625382" w:rsidP="00625382">
      <w:pPr>
        <w:pStyle w:val="1"/>
      </w:pPr>
      <w:r>
        <w:t>Важно</w:t>
      </w:r>
    </w:p>
    <w:p w14:paraId="7AC52C8A" w14:textId="2055E79A" w:rsidR="00625382" w:rsidRPr="00625382" w:rsidRDefault="00625382" w:rsidP="00625382">
      <w:r>
        <w:t xml:space="preserve">Большая часть теоретических сведений, необходимых вам для выполнения работ, находится не в методичках. </w:t>
      </w:r>
    </w:p>
    <w:p w14:paraId="1081B73F" w14:textId="4D3323FE" w:rsidR="00A726F8" w:rsidRDefault="00676D68" w:rsidP="00A726F8">
      <w:pPr>
        <w:pStyle w:val="1"/>
      </w:pPr>
      <w:r>
        <w:t>Задание для выполнения</w:t>
      </w:r>
    </w:p>
    <w:p w14:paraId="41DA97CF" w14:textId="1CB09D7A" w:rsidR="00F80870" w:rsidRDefault="00F80870" w:rsidP="00676D68">
      <w:r>
        <w:t xml:space="preserve">Миграция разработанного в ЛР№1 приложения </w:t>
      </w:r>
      <w:r w:rsidR="00413205">
        <w:rPr>
          <w:b/>
          <w:bCs/>
          <w:lang w:val="en-US"/>
        </w:rPr>
        <w:t>APP</w:t>
      </w:r>
      <w:r w:rsidR="00413205" w:rsidRPr="00413205">
        <w:rPr>
          <w:b/>
          <w:bCs/>
        </w:rPr>
        <w:t xml:space="preserve"> </w:t>
      </w:r>
      <w:r>
        <w:t xml:space="preserve">в </w:t>
      </w:r>
      <w:r>
        <w:rPr>
          <w:lang w:val="en-US"/>
        </w:rPr>
        <w:t>Google</w:t>
      </w:r>
      <w:r w:rsidRPr="00F80870">
        <w:t xml:space="preserve"> </w:t>
      </w:r>
      <w:r>
        <w:rPr>
          <w:lang w:val="en-US"/>
        </w:rPr>
        <w:t>Cloud</w:t>
      </w:r>
      <w:r w:rsidRPr="00F80870">
        <w:t xml:space="preserve"> </w:t>
      </w:r>
      <w:r>
        <w:rPr>
          <w:lang w:val="en-US"/>
        </w:rPr>
        <w:t>Platform</w:t>
      </w:r>
      <w:r>
        <w:t>. Для этого:</w:t>
      </w:r>
    </w:p>
    <w:p w14:paraId="5C7619EC" w14:textId="6D3A6793" w:rsidR="00F80870" w:rsidRPr="00F80870" w:rsidRDefault="00F80870" w:rsidP="00F80870">
      <w:pPr>
        <w:pStyle w:val="a7"/>
        <w:numPr>
          <w:ilvl w:val="0"/>
          <w:numId w:val="8"/>
        </w:numPr>
      </w:pPr>
      <w:r>
        <w:t xml:space="preserve">Получите доступ к </w:t>
      </w:r>
      <w:r w:rsidRPr="00F80870">
        <w:rPr>
          <w:lang w:val="en-US"/>
        </w:rPr>
        <w:t>Google</w:t>
      </w:r>
      <w:r w:rsidRPr="00036823">
        <w:t xml:space="preserve"> </w:t>
      </w:r>
      <w:r w:rsidRPr="00F80870">
        <w:rPr>
          <w:lang w:val="en-US"/>
        </w:rPr>
        <w:t>Cloud</w:t>
      </w:r>
      <w:r w:rsidRPr="00036823">
        <w:t xml:space="preserve"> </w:t>
      </w:r>
      <w:r w:rsidRPr="00F80870">
        <w:rPr>
          <w:lang w:val="en-US"/>
        </w:rPr>
        <w:t>Platform</w:t>
      </w:r>
      <w:r w:rsidRPr="00036823">
        <w:t xml:space="preserve">. </w:t>
      </w:r>
      <w:r>
        <w:t xml:space="preserve">Создайте свой первый проект в консоли </w:t>
      </w:r>
      <w:r w:rsidRPr="00F80870">
        <w:rPr>
          <w:lang w:val="en-US"/>
        </w:rPr>
        <w:t>GCP</w:t>
      </w:r>
      <w:r w:rsidRPr="00036823">
        <w:t>.</w:t>
      </w:r>
      <w:r>
        <w:t xml:space="preserve"> Ознакомьтесь с описаниями, руководствами на странице </w:t>
      </w:r>
      <w:hyperlink r:id="rId5" w:history="1">
        <w:r w:rsidRPr="00BA29BF">
          <w:rPr>
            <w:rStyle w:val="a8"/>
          </w:rPr>
          <w:t>https://console.cloud.google.com/getting-started</w:t>
        </w:r>
      </w:hyperlink>
      <w:r>
        <w:t xml:space="preserve">. Подключите биллинг и стандартные </w:t>
      </w:r>
      <w:r>
        <w:rPr>
          <w:lang w:val="en-US"/>
        </w:rPr>
        <w:t>API.</w:t>
      </w:r>
    </w:p>
    <w:p w14:paraId="74A46544" w14:textId="3C9CB532" w:rsidR="00F80870" w:rsidRDefault="00F80870" w:rsidP="00F80870">
      <w:pPr>
        <w:pStyle w:val="a7"/>
        <w:numPr>
          <w:ilvl w:val="0"/>
          <w:numId w:val="8"/>
        </w:numPr>
      </w:pPr>
      <w:r>
        <w:t xml:space="preserve">Для контроля версий исходного кода используйте </w:t>
      </w:r>
      <w:r>
        <w:rPr>
          <w:lang w:val="en-US"/>
        </w:rPr>
        <w:t>git</w:t>
      </w:r>
      <w:r w:rsidRPr="00F80870">
        <w:t xml:space="preserve">. </w:t>
      </w:r>
      <w:r>
        <w:t xml:space="preserve">Создайте новый репозиторий в </w:t>
      </w:r>
      <w:r>
        <w:rPr>
          <w:lang w:val="en-US"/>
        </w:rPr>
        <w:t>Cloud</w:t>
      </w:r>
      <w:r w:rsidRPr="00F80870">
        <w:t xml:space="preserve"> </w:t>
      </w:r>
      <w:r>
        <w:rPr>
          <w:lang w:val="en-US"/>
        </w:rPr>
        <w:t>Source</w:t>
      </w:r>
      <w:r w:rsidRPr="00F80870">
        <w:t xml:space="preserve"> </w:t>
      </w:r>
      <w:r>
        <w:rPr>
          <w:lang w:val="en-US"/>
        </w:rPr>
        <w:t>Repositories</w:t>
      </w:r>
      <w:r w:rsidRPr="00F80870">
        <w:t xml:space="preserve"> </w:t>
      </w:r>
      <w:r>
        <w:t>и разместите там исходный код своего приложения.</w:t>
      </w:r>
    </w:p>
    <w:p w14:paraId="4EFE1C45" w14:textId="77777777" w:rsidR="00964361" w:rsidRPr="00036823" w:rsidRDefault="00964361" w:rsidP="00964361">
      <w:pPr>
        <w:pStyle w:val="a7"/>
        <w:numPr>
          <w:ilvl w:val="0"/>
          <w:numId w:val="8"/>
        </w:numPr>
        <w:spacing w:after="160" w:line="259" w:lineRule="auto"/>
        <w:jc w:val="left"/>
      </w:pPr>
      <w:r>
        <w:t xml:space="preserve">Создайте экземпляр </w:t>
      </w:r>
      <w:r>
        <w:rPr>
          <w:lang w:val="en-US"/>
        </w:rPr>
        <w:t>Compute</w:t>
      </w:r>
      <w:r w:rsidRPr="00036823">
        <w:t xml:space="preserve"> </w:t>
      </w:r>
      <w:r>
        <w:rPr>
          <w:lang w:val="en-US"/>
        </w:rPr>
        <w:t>Engine</w:t>
      </w:r>
      <w:r w:rsidRPr="00036823">
        <w:t xml:space="preserve">. </w:t>
      </w:r>
      <w:r>
        <w:t>Проверьте и поймите все параметры конфигурации, в том числе те, которые влияют на стоимость машины. Выберите одну из наименьших конфигураций.</w:t>
      </w:r>
      <w:r>
        <w:rPr>
          <w:lang w:val="en-US"/>
        </w:rPr>
        <w:t xml:space="preserve"> </w:t>
      </w:r>
    </w:p>
    <w:p w14:paraId="058F53D8" w14:textId="76673E63" w:rsidR="00964361" w:rsidRDefault="00964361" w:rsidP="00964361">
      <w:pPr>
        <w:pStyle w:val="a7"/>
        <w:numPr>
          <w:ilvl w:val="0"/>
          <w:numId w:val="8"/>
        </w:numPr>
        <w:spacing w:after="160" w:line="259" w:lineRule="auto"/>
        <w:jc w:val="left"/>
      </w:pPr>
      <w:r>
        <w:t xml:space="preserve">Настройте </w:t>
      </w:r>
      <w:r>
        <w:rPr>
          <w:lang w:val="en-US"/>
        </w:rPr>
        <w:t>SSH</w:t>
      </w:r>
      <w:r w:rsidRPr="00036823">
        <w:t>-</w:t>
      </w:r>
      <w:r>
        <w:t xml:space="preserve">доступ к вновь созданной машине. Сначала проверьте доступ через </w:t>
      </w:r>
      <w:r>
        <w:rPr>
          <w:lang w:val="en-US"/>
        </w:rPr>
        <w:t>SSH</w:t>
      </w:r>
      <w:r w:rsidRPr="004F1007">
        <w:t xml:space="preserve"> </w:t>
      </w:r>
      <w:r>
        <w:t>в браузере</w:t>
      </w:r>
      <w:r w:rsidRPr="00036823">
        <w:t xml:space="preserve">, </w:t>
      </w:r>
      <w:r>
        <w:t xml:space="preserve">потом получите доступ через </w:t>
      </w:r>
      <w:r>
        <w:rPr>
          <w:lang w:val="en-US"/>
        </w:rPr>
        <w:t>SSH</w:t>
      </w:r>
      <w:r w:rsidRPr="00036823">
        <w:t>-</w:t>
      </w:r>
      <w:r>
        <w:t xml:space="preserve">соединение (через настройку ключей </w:t>
      </w:r>
      <w:r>
        <w:rPr>
          <w:lang w:val="en-US"/>
        </w:rPr>
        <w:t>SSH</w:t>
      </w:r>
      <w:r w:rsidRPr="00036823">
        <w:t xml:space="preserve"> </w:t>
      </w:r>
      <w:r>
        <w:t>в закладке «Безопасность» виртуальной машины).</w:t>
      </w:r>
    </w:p>
    <w:p w14:paraId="71D15A71" w14:textId="043A8F97" w:rsidR="00964361" w:rsidRPr="00964361" w:rsidRDefault="00964361" w:rsidP="00964361">
      <w:pPr>
        <w:pStyle w:val="a7"/>
        <w:numPr>
          <w:ilvl w:val="0"/>
          <w:numId w:val="8"/>
        </w:numPr>
        <w:spacing w:after="160" w:line="259" w:lineRule="auto"/>
        <w:jc w:val="left"/>
      </w:pPr>
      <w:r>
        <w:t xml:space="preserve">Создайте экземпляр </w:t>
      </w:r>
      <w:r w:rsidRPr="004F1007">
        <w:rPr>
          <w:lang w:val="en-US"/>
        </w:rPr>
        <w:t>Cloud</w:t>
      </w:r>
      <w:r w:rsidRPr="00036823">
        <w:t xml:space="preserve"> </w:t>
      </w:r>
      <w:r w:rsidRPr="004F1007">
        <w:rPr>
          <w:lang w:val="en-US"/>
        </w:rPr>
        <w:t>SQL</w:t>
      </w:r>
      <w:r>
        <w:t xml:space="preserve"> на базе выбранной вами СУБД. Свяжите экземпляр </w:t>
      </w:r>
      <w:r>
        <w:rPr>
          <w:lang w:val="en-US"/>
        </w:rPr>
        <w:t>SQL</w:t>
      </w:r>
      <w:r w:rsidRPr="00036823">
        <w:t xml:space="preserve"> </w:t>
      </w:r>
      <w:r>
        <w:t xml:space="preserve">с экземпляром </w:t>
      </w:r>
      <w:r>
        <w:rPr>
          <w:lang w:val="en-US"/>
        </w:rPr>
        <w:t>Compute</w:t>
      </w:r>
      <w:r w:rsidRPr="00036823">
        <w:t xml:space="preserve"> </w:t>
      </w:r>
      <w:r>
        <w:rPr>
          <w:lang w:val="en-US"/>
        </w:rPr>
        <w:t>Engine</w:t>
      </w:r>
      <w:r w:rsidRPr="009513A6">
        <w:t xml:space="preserve">, </w:t>
      </w:r>
      <w:r>
        <w:t xml:space="preserve">позволив виртуальной машине связываться с БД на данном экземпляре </w:t>
      </w:r>
      <w:r>
        <w:rPr>
          <w:lang w:val="en-US"/>
        </w:rPr>
        <w:lastRenderedPageBreak/>
        <w:t>Cloud</w:t>
      </w:r>
      <w:r w:rsidRPr="009513A6">
        <w:t xml:space="preserve"> </w:t>
      </w:r>
      <w:r>
        <w:rPr>
          <w:lang w:val="en-US"/>
        </w:rPr>
        <w:t>SQL</w:t>
      </w:r>
      <w:r w:rsidRPr="009513A6">
        <w:t>.</w:t>
      </w:r>
      <w:r>
        <w:t xml:space="preserve"> Произведите необходимую настройку ВМ для работы с </w:t>
      </w:r>
      <w:r>
        <w:rPr>
          <w:lang w:val="en-US"/>
        </w:rPr>
        <w:t>SQL.</w:t>
      </w:r>
    </w:p>
    <w:p w14:paraId="5783389C" w14:textId="20722135" w:rsidR="00964361" w:rsidRDefault="00964361" w:rsidP="0039065B">
      <w:pPr>
        <w:pStyle w:val="a7"/>
        <w:numPr>
          <w:ilvl w:val="0"/>
          <w:numId w:val="8"/>
        </w:numPr>
        <w:spacing w:after="160" w:line="259" w:lineRule="auto"/>
        <w:jc w:val="left"/>
      </w:pPr>
      <w:r>
        <w:t xml:space="preserve">Настройте ВМ (согласно требованиям вашей технологии), не забудьте про </w:t>
      </w:r>
      <w:r w:rsidRPr="00964361">
        <w:rPr>
          <w:lang w:val="en-US"/>
        </w:rPr>
        <w:t>git</w:t>
      </w:r>
      <w:r w:rsidRPr="00964361">
        <w:t xml:space="preserve">. </w:t>
      </w:r>
      <w:r>
        <w:t>Клонируйте ваше приложение на ВМ и запустите ег</w:t>
      </w:r>
      <w:r w:rsidR="00413205">
        <w:t>о. Далее будем называть его</w:t>
      </w:r>
      <w:r w:rsidR="00413205" w:rsidRPr="00413205">
        <w:t xml:space="preserve"> </w:t>
      </w:r>
      <w:r w:rsidR="00413205" w:rsidRPr="00413205">
        <w:rPr>
          <w:b/>
          <w:bCs/>
          <w:lang w:val="en-US"/>
        </w:rPr>
        <w:t>MS</w:t>
      </w:r>
      <w:r w:rsidR="00413205" w:rsidRPr="00413205">
        <w:rPr>
          <w:b/>
          <w:bCs/>
        </w:rPr>
        <w:t>2</w:t>
      </w:r>
      <w:r>
        <w:t>.</w:t>
      </w:r>
    </w:p>
    <w:p w14:paraId="6F723996" w14:textId="13C1D411" w:rsidR="00964361" w:rsidRDefault="00964361" w:rsidP="0039065B">
      <w:pPr>
        <w:pStyle w:val="a7"/>
        <w:numPr>
          <w:ilvl w:val="0"/>
          <w:numId w:val="8"/>
        </w:numPr>
        <w:spacing w:after="160" w:line="259" w:lineRule="auto"/>
        <w:jc w:val="left"/>
      </w:pPr>
      <w:r>
        <w:t xml:space="preserve">Настройте агент </w:t>
      </w:r>
      <w:r>
        <w:rPr>
          <w:lang w:val="en-US"/>
        </w:rPr>
        <w:t>Fluentd</w:t>
      </w:r>
      <w:r>
        <w:t xml:space="preserve"> на ВМ для сбора логов и отправки их в </w:t>
      </w:r>
      <w:r>
        <w:rPr>
          <w:lang w:val="en-US"/>
        </w:rPr>
        <w:t>Cloud</w:t>
      </w:r>
      <w:r w:rsidRPr="00964361">
        <w:t xml:space="preserve"> </w:t>
      </w:r>
      <w:r>
        <w:rPr>
          <w:lang w:val="en-US"/>
        </w:rPr>
        <w:t>Logging</w:t>
      </w:r>
      <w:r w:rsidRPr="00964361">
        <w:t>.</w:t>
      </w:r>
    </w:p>
    <w:p w14:paraId="0DF1502B" w14:textId="59E565B2" w:rsidR="00E06C3C" w:rsidRDefault="00E06C3C" w:rsidP="0039065B">
      <w:pPr>
        <w:pStyle w:val="a7"/>
        <w:numPr>
          <w:ilvl w:val="0"/>
          <w:numId w:val="8"/>
        </w:numPr>
        <w:spacing w:after="160" w:line="259" w:lineRule="auto"/>
        <w:jc w:val="left"/>
      </w:pPr>
      <w:r>
        <w:t>Используйте описание</w:t>
      </w:r>
      <w:r w:rsidRPr="00E06C3C">
        <w:t xml:space="preserve"> </w:t>
      </w:r>
      <w:r>
        <w:rPr>
          <w:lang w:val="en-US"/>
        </w:rPr>
        <w:t>OpenAPI</w:t>
      </w:r>
      <w:r w:rsidRPr="00E06C3C">
        <w:t xml:space="preserve"> </w:t>
      </w:r>
      <w:r>
        <w:t xml:space="preserve">для того, чтобы создать </w:t>
      </w:r>
      <w:r>
        <w:rPr>
          <w:lang w:val="en-US"/>
        </w:rPr>
        <w:t>Developer</w:t>
      </w:r>
      <w:r w:rsidRPr="00E06C3C">
        <w:t xml:space="preserve"> </w:t>
      </w:r>
      <w:r>
        <w:rPr>
          <w:lang w:val="en-US"/>
        </w:rPr>
        <w:t>Portal</w:t>
      </w:r>
      <w:r w:rsidRPr="00E06C3C">
        <w:t xml:space="preserve"> </w:t>
      </w:r>
      <w:r>
        <w:t xml:space="preserve">с использованием </w:t>
      </w:r>
      <w:r>
        <w:rPr>
          <w:lang w:val="en-US"/>
        </w:rPr>
        <w:t>Endpoints</w:t>
      </w:r>
      <w:r w:rsidRPr="00E06C3C">
        <w:t>.</w:t>
      </w:r>
    </w:p>
    <w:p w14:paraId="5A4385A2" w14:textId="77777777" w:rsidR="00EA02F6" w:rsidRDefault="00EA02F6" w:rsidP="00EA02F6">
      <w:pPr>
        <w:pStyle w:val="1"/>
      </w:pPr>
      <w:r>
        <w:t>Начало работы</w:t>
      </w:r>
    </w:p>
    <w:p w14:paraId="6B6A9055" w14:textId="77777777" w:rsidR="00EA02F6" w:rsidRDefault="00EA02F6" w:rsidP="00EA02F6">
      <w:r>
        <w:t xml:space="preserve">Для начала работы с </w:t>
      </w:r>
      <w:r>
        <w:rPr>
          <w:lang w:val="en-US"/>
        </w:rPr>
        <w:t>Google</w:t>
      </w:r>
      <w:r w:rsidRPr="009C0F23">
        <w:t xml:space="preserve"> </w:t>
      </w:r>
      <w:r>
        <w:rPr>
          <w:lang w:val="en-US"/>
        </w:rPr>
        <w:t>Cloud</w:t>
      </w:r>
      <w:r w:rsidRPr="009C0F23">
        <w:t xml:space="preserve"> </w:t>
      </w:r>
      <w:r>
        <w:rPr>
          <w:lang w:val="en-US"/>
        </w:rPr>
        <w:t>Platform</w:t>
      </w:r>
      <w:r w:rsidRPr="009C0F23">
        <w:t xml:space="preserve"> (</w:t>
      </w:r>
      <w:r>
        <w:rPr>
          <w:lang w:val="en-US"/>
        </w:rPr>
        <w:t>GCP</w:t>
      </w:r>
      <w:r w:rsidRPr="009C0F23">
        <w:t xml:space="preserve">) </w:t>
      </w:r>
      <w:r>
        <w:t xml:space="preserve">необходимо получить доступ к сервисам </w:t>
      </w:r>
      <w:r>
        <w:rPr>
          <w:lang w:val="en-US"/>
        </w:rPr>
        <w:t>GCP</w:t>
      </w:r>
      <w:r w:rsidRPr="009C0F23">
        <w:t xml:space="preserve">: </w:t>
      </w:r>
      <w:hyperlink r:id="rId6" w:history="1">
        <w:r w:rsidRPr="00BA29BF">
          <w:rPr>
            <w:rStyle w:val="a8"/>
            <w:lang w:val="en-US"/>
          </w:rPr>
          <w:t>https</w:t>
        </w:r>
        <w:r w:rsidRPr="00BA29BF">
          <w:rPr>
            <w:rStyle w:val="a8"/>
          </w:rPr>
          <w:t>://</w:t>
        </w:r>
        <w:r w:rsidRPr="00BA29BF">
          <w:rPr>
            <w:rStyle w:val="a8"/>
            <w:lang w:val="en-US"/>
          </w:rPr>
          <w:t>console</w:t>
        </w:r>
        <w:r w:rsidRPr="00BA29BF">
          <w:rPr>
            <w:rStyle w:val="a8"/>
          </w:rPr>
          <w:t>.</w:t>
        </w:r>
        <w:r w:rsidRPr="00BA29BF">
          <w:rPr>
            <w:rStyle w:val="a8"/>
            <w:lang w:val="en-US"/>
          </w:rPr>
          <w:t>cloud</w:t>
        </w:r>
        <w:r w:rsidRPr="00BA29BF">
          <w:rPr>
            <w:rStyle w:val="a8"/>
          </w:rPr>
          <w:t>.</w:t>
        </w:r>
        <w:r w:rsidRPr="00BA29BF">
          <w:rPr>
            <w:rStyle w:val="a8"/>
            <w:lang w:val="en-US"/>
          </w:rPr>
          <w:t>google</w:t>
        </w:r>
        <w:r w:rsidRPr="00BA29BF">
          <w:rPr>
            <w:rStyle w:val="a8"/>
          </w:rPr>
          <w:t>.</w:t>
        </w:r>
        <w:r w:rsidRPr="00BA29BF">
          <w:rPr>
            <w:rStyle w:val="a8"/>
            <w:lang w:val="en-US"/>
          </w:rPr>
          <w:t>com</w:t>
        </w:r>
        <w:r w:rsidRPr="00BA29BF">
          <w:rPr>
            <w:rStyle w:val="a8"/>
          </w:rPr>
          <w:t>/</w:t>
        </w:r>
        <w:r w:rsidRPr="00BA29BF">
          <w:rPr>
            <w:rStyle w:val="a8"/>
            <w:lang w:val="en-US"/>
          </w:rPr>
          <w:t>getting</w:t>
        </w:r>
        <w:r w:rsidRPr="00BA29BF">
          <w:rPr>
            <w:rStyle w:val="a8"/>
          </w:rPr>
          <w:t>-</w:t>
        </w:r>
        <w:r w:rsidRPr="00BA29BF">
          <w:rPr>
            <w:rStyle w:val="a8"/>
            <w:lang w:val="en-US"/>
          </w:rPr>
          <w:t>started</w:t>
        </w:r>
      </w:hyperlink>
      <w:r w:rsidRPr="009C0F23">
        <w:t xml:space="preserve">. </w:t>
      </w:r>
      <w:r>
        <w:t>Пробный период включает 12 месяцев и 300 долларов США. Не подключайте лишних сервисов и дорогие конфигурации – это приведет к слишком быстрому израсходованию средств и окончанию тестового периода.</w:t>
      </w:r>
      <w:r w:rsidRPr="00056498">
        <w:t xml:space="preserve"> </w:t>
      </w:r>
      <w:r>
        <w:t xml:space="preserve">По окончании тестового периода (израсходованию кредитных средств) можно продолжать использование </w:t>
      </w:r>
      <w:r>
        <w:rPr>
          <w:lang w:val="en-US"/>
        </w:rPr>
        <w:t>GCP</w:t>
      </w:r>
      <w:r w:rsidRPr="00056498">
        <w:t xml:space="preserve"> </w:t>
      </w:r>
      <w:r>
        <w:t>бесплатно с существенными ограничениями.</w:t>
      </w:r>
    </w:p>
    <w:p w14:paraId="72301013" w14:textId="77777777" w:rsidR="00EA02F6" w:rsidRDefault="00EA02F6" w:rsidP="00EA02F6">
      <w:pPr>
        <w:rPr>
          <w:i/>
        </w:rPr>
      </w:pPr>
      <w:r w:rsidRPr="009307FF">
        <w:rPr>
          <w:i/>
        </w:rPr>
        <w:t>БрГТУ</w:t>
      </w:r>
      <w:r w:rsidRPr="009307FF">
        <w:rPr>
          <w:i/>
          <w:lang w:val="en-US"/>
        </w:rPr>
        <w:t xml:space="preserve"> </w:t>
      </w:r>
      <w:r w:rsidRPr="009307FF">
        <w:rPr>
          <w:i/>
        </w:rPr>
        <w:t>использует</w:t>
      </w:r>
      <w:r w:rsidRPr="009307FF">
        <w:rPr>
          <w:i/>
          <w:lang w:val="en-US"/>
        </w:rPr>
        <w:t xml:space="preserve"> G Suite For Education.</w:t>
      </w:r>
      <w:r>
        <w:rPr>
          <w:i/>
          <w:lang w:val="en-US"/>
        </w:rPr>
        <w:t xml:space="preserve"> </w:t>
      </w:r>
      <w:r>
        <w:rPr>
          <w:i/>
        </w:rPr>
        <w:t>Вы можете воспользоваться</w:t>
      </w:r>
      <w:r w:rsidRPr="009307FF">
        <w:rPr>
          <w:i/>
        </w:rPr>
        <w:t xml:space="preserve"> </w:t>
      </w:r>
      <w:r>
        <w:rPr>
          <w:i/>
        </w:rPr>
        <w:t xml:space="preserve">как Вашим личным аккаунтом </w:t>
      </w:r>
      <w:r>
        <w:rPr>
          <w:i/>
          <w:lang w:val="en-US"/>
        </w:rPr>
        <w:t>Google</w:t>
      </w:r>
      <w:r>
        <w:rPr>
          <w:i/>
        </w:rPr>
        <w:t xml:space="preserve">, так и получить доступ к аккаунту в домене </w:t>
      </w:r>
      <w:r>
        <w:rPr>
          <w:i/>
          <w:lang w:val="en-US"/>
        </w:rPr>
        <w:t>g</w:t>
      </w:r>
      <w:r w:rsidRPr="009307FF">
        <w:rPr>
          <w:i/>
        </w:rPr>
        <w:t>.</w:t>
      </w:r>
      <w:r>
        <w:rPr>
          <w:i/>
          <w:lang w:val="en-US"/>
        </w:rPr>
        <w:t>bstu</w:t>
      </w:r>
      <w:r w:rsidRPr="009307FF">
        <w:rPr>
          <w:i/>
        </w:rPr>
        <w:t>.</w:t>
      </w:r>
      <w:r>
        <w:rPr>
          <w:i/>
          <w:lang w:val="en-US"/>
        </w:rPr>
        <w:t>by</w:t>
      </w:r>
      <w:r>
        <w:rPr>
          <w:i/>
        </w:rPr>
        <w:t xml:space="preserve"> и воспользоваться им.</w:t>
      </w:r>
    </w:p>
    <w:p w14:paraId="38E5AB34" w14:textId="77777777" w:rsidR="00EA02F6" w:rsidRDefault="00EA02F6" w:rsidP="00EA02F6">
      <w:r>
        <w:t xml:space="preserve">К сожалению, Беларусь не входит в список стран, в которых можно очень просто получить кредиты для </w:t>
      </w:r>
      <w:r>
        <w:rPr>
          <w:lang w:val="en-US"/>
        </w:rPr>
        <w:t>GCP</w:t>
      </w:r>
      <w:r w:rsidRPr="0065626B">
        <w:t xml:space="preserve"> </w:t>
      </w:r>
      <w:r>
        <w:t xml:space="preserve">в образовательных целях. В случае же успешного завершения диалога с </w:t>
      </w:r>
      <w:r>
        <w:rPr>
          <w:lang w:val="en-US"/>
        </w:rPr>
        <w:t>Google</w:t>
      </w:r>
      <w:r w:rsidRPr="0065626B">
        <w:t xml:space="preserve"> </w:t>
      </w:r>
      <w:r>
        <w:t xml:space="preserve">по поводу получения гранта на </w:t>
      </w:r>
      <w:r>
        <w:rPr>
          <w:lang w:val="en-US"/>
        </w:rPr>
        <w:t>GCP</w:t>
      </w:r>
      <w:r w:rsidRPr="0065626B">
        <w:t xml:space="preserve"> </w:t>
      </w:r>
      <w:r>
        <w:rPr>
          <w:lang w:val="en-US"/>
        </w:rPr>
        <w:t>For</w:t>
      </w:r>
      <w:r w:rsidRPr="0065626B">
        <w:t xml:space="preserve"> </w:t>
      </w:r>
      <w:r>
        <w:rPr>
          <w:lang w:val="en-US"/>
        </w:rPr>
        <w:t>Education</w:t>
      </w:r>
      <w:r w:rsidRPr="0065626B">
        <w:t xml:space="preserve"> </w:t>
      </w:r>
      <w:r>
        <w:t>необходимо будет запрашивать купоны для своего аккаунта у администрации.</w:t>
      </w:r>
    </w:p>
    <w:p w14:paraId="5DE5BEEF" w14:textId="77777777" w:rsidR="00EA02F6" w:rsidRDefault="00EA02F6" w:rsidP="00EA02F6">
      <w:pPr>
        <w:rPr>
          <w:i/>
        </w:rPr>
      </w:pPr>
      <w:r>
        <w:t xml:space="preserve">После того, как тестовый период будет инициализирован, все используемые сервисы должны будут предварительно связаны с платежным аккаунтом. Это производится либо на странице «Оплата», либо на странице конкретного сервиса нажатием кнопки «Привязать оплату». </w:t>
      </w:r>
      <w:r w:rsidRPr="00C16E31">
        <w:rPr>
          <w:i/>
        </w:rPr>
        <w:t>Не надо бояться, у Вас на счету $300 бесплатных кредитных денег, их можно тратить.</w:t>
      </w:r>
      <w:r>
        <w:rPr>
          <w:i/>
        </w:rPr>
        <w:t xml:space="preserve"> Главное – не включить полный доступ с реальной оплатой.</w:t>
      </w:r>
    </w:p>
    <w:p w14:paraId="51DAB6E2" w14:textId="77777777" w:rsidR="00EA02F6" w:rsidRDefault="00EA02F6" w:rsidP="00EA02F6">
      <w:r>
        <w:t>Если при старте консоли не был создан проект, создайте его (вверху консоли написано либо что-то вроде «</w:t>
      </w:r>
      <w:r>
        <w:rPr>
          <w:lang w:val="en-US"/>
        </w:rPr>
        <w:t>My</w:t>
      </w:r>
      <w:r w:rsidRPr="00C16E31">
        <w:t xml:space="preserve"> </w:t>
      </w:r>
      <w:r>
        <w:rPr>
          <w:lang w:val="en-US"/>
        </w:rPr>
        <w:t>First</w:t>
      </w:r>
      <w:r w:rsidRPr="00C16E31">
        <w:t xml:space="preserve"> </w:t>
      </w:r>
      <w:r>
        <w:rPr>
          <w:lang w:val="en-US"/>
        </w:rPr>
        <w:t>Project</w:t>
      </w:r>
      <w:r>
        <w:t>» - он уже создан, либо «Выберите проект» - не создан или не выбран).</w:t>
      </w:r>
    </w:p>
    <w:p w14:paraId="4EA6D0B2" w14:textId="77777777" w:rsidR="00EA02F6" w:rsidRPr="009513A6" w:rsidRDefault="00EA02F6" w:rsidP="00EA02F6">
      <w:pPr>
        <w:pStyle w:val="1"/>
      </w:pPr>
      <w:r>
        <w:t xml:space="preserve">Сервисы </w:t>
      </w:r>
      <w:r>
        <w:rPr>
          <w:lang w:val="en-US"/>
        </w:rPr>
        <w:t>GCP</w:t>
      </w:r>
    </w:p>
    <w:p w14:paraId="70A11946" w14:textId="77777777" w:rsidR="00EA02F6" w:rsidRDefault="00EA02F6" w:rsidP="00EA02F6">
      <w:pPr>
        <w:rPr>
          <w:lang w:eastAsia="ru-RU"/>
        </w:rPr>
      </w:pPr>
      <w:r>
        <w:rPr>
          <w:lang w:eastAsia="ru-RU"/>
        </w:rPr>
        <w:t xml:space="preserve">Google Cloud Platform — предоставляемый компанией Google набор облачных служб, которые выполняются на той же самой инфраструктуре, которую Google использует для своих продуктов, предназначенных для конечных потребителей, таких как Google Search и YouTube. Кроме инструментов для управления, также предоставляется ряд модульных </w:t>
      </w:r>
      <w:r>
        <w:rPr>
          <w:lang w:eastAsia="ru-RU"/>
        </w:rPr>
        <w:lastRenderedPageBreak/>
        <w:t>облачных служб, таких как облачные вычисления, хранение данных, анализ данных и машинное обучение</w:t>
      </w:r>
    </w:p>
    <w:p w14:paraId="6F537FBF" w14:textId="77777777" w:rsidR="00EA02F6" w:rsidRDefault="00EA02F6" w:rsidP="00EA02F6">
      <w:pPr>
        <w:rPr>
          <w:lang w:eastAsia="ru-RU"/>
        </w:rPr>
      </w:pPr>
      <w:r>
        <w:rPr>
          <w:lang w:eastAsia="ru-RU"/>
        </w:rPr>
        <w:t>Google Cloud Platform предоставляет такие услуги, как инфраструктура как услуга, платформа как услуга, и бессерверные вычисления.</w:t>
      </w:r>
    </w:p>
    <w:p w14:paraId="7158C330" w14:textId="77777777" w:rsidR="00EA02F6" w:rsidRPr="00E62DD2" w:rsidRDefault="00EA02F6" w:rsidP="00EA02F6">
      <w:pPr>
        <w:rPr>
          <w:lang w:eastAsia="ru-RU"/>
        </w:rPr>
      </w:pPr>
      <w:r w:rsidRPr="00E62DD2">
        <w:rPr>
          <w:lang w:eastAsia="ru-RU"/>
        </w:rPr>
        <w:t>Все сервисы требуют эффективного управления, которое обеспечивается целым набором инструментов. Облачная платформа Google дает возможность использовать все вышеперечисленное – инфраструктуру, ресурсы и инструменты управления. Платформа объединяет 7 регионов, 20 зон, более 100 точек присутствия и собственную хорошо подготовленную глобальную сеть, состоящую из сотен тысяч километров оптоволоконного кабеля.</w:t>
      </w:r>
    </w:p>
    <w:p w14:paraId="7544EB91" w14:textId="77777777" w:rsidR="00EA02F6" w:rsidRPr="00E62DD2" w:rsidRDefault="00EA02F6" w:rsidP="00EA02F6">
      <w:pPr>
        <w:rPr>
          <w:lang w:eastAsia="ru-RU"/>
        </w:rPr>
      </w:pPr>
      <w:r w:rsidRPr="00E62DD2">
        <w:rPr>
          <w:bCs/>
          <w:bdr w:val="none" w:sz="0" w:space="0" w:color="auto" w:frame="1"/>
          <w:lang w:val="en-US" w:eastAsia="ru-RU"/>
        </w:rPr>
        <w:t>GCP</w:t>
      </w:r>
      <w:r w:rsidRPr="00E62DD2">
        <w:rPr>
          <w:lang w:eastAsia="ru-RU"/>
        </w:rPr>
        <w:t> дает возможность работать с различными инструментами для вычислений и хостинга. Вы можете выбрать управляемую прикладную платформу, использовать технологии контейнеров для получения большей гибкости или создать собственную облачную инфраструктуру, максимально контролируемую. С этим решением у вас, с одной стороны, появляются широкие возможности самостоятельного управления ресурсами, а с другой, – если это не требуется, – Google может взять все управление инфраструктурой на себя! В этом случае вам останется заниматься только разработкой приложений.</w:t>
      </w:r>
    </w:p>
    <w:p w14:paraId="700DFF80" w14:textId="77777777" w:rsidR="00EA02F6" w:rsidRPr="00E62DD2" w:rsidRDefault="00EA02F6" w:rsidP="00EA02F6">
      <w:pPr>
        <w:shd w:val="clear" w:color="auto" w:fill="FFFFFF"/>
        <w:spacing w:after="450" w:line="330" w:lineRule="atLeast"/>
        <w:ind w:firstLine="0"/>
        <w:textAlignment w:val="baseline"/>
        <w:rPr>
          <w:rFonts w:ascii="Georgia" w:eastAsia="Times New Roman" w:hAnsi="Georgia" w:cs="Times New Roman"/>
          <w:color w:val="2A2A2A"/>
          <w:sz w:val="24"/>
          <w:szCs w:val="24"/>
          <w:lang w:eastAsia="ru-RU"/>
        </w:rPr>
      </w:pPr>
      <w:r w:rsidRPr="00E62DD2">
        <w:rPr>
          <w:rFonts w:ascii="Georgia" w:eastAsia="Times New Roman" w:hAnsi="Georgia" w:cs="Times New Roman"/>
          <w:noProof/>
          <w:color w:val="2A2A2A"/>
          <w:sz w:val="24"/>
          <w:szCs w:val="24"/>
          <w:lang w:eastAsia="ru-RU"/>
        </w:rPr>
        <w:drawing>
          <wp:inline distT="0" distB="0" distL="0" distR="0" wp14:anchorId="792AE00A" wp14:editId="7CE1DAA9">
            <wp:extent cx="5829300" cy="2905125"/>
            <wp:effectExtent l="0" t="0" r="0" b="9525"/>
            <wp:docPr id="16" name="Рисунок 16" descr="Google Cloud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Cloud Plat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CC02" w14:textId="77777777" w:rsidR="00EA02F6" w:rsidRPr="00E62DD2" w:rsidRDefault="00EA02F6" w:rsidP="00EA02F6">
      <w:pPr>
        <w:pStyle w:val="3"/>
        <w:rPr>
          <w:rFonts w:eastAsia="Times New Roman"/>
          <w:lang w:eastAsia="ru-RU"/>
        </w:rPr>
      </w:pPr>
      <w:r w:rsidRPr="00E62DD2">
        <w:rPr>
          <w:rFonts w:eastAsia="Times New Roman"/>
          <w:bdr w:val="none" w:sz="0" w:space="0" w:color="auto" w:frame="1"/>
          <w:lang w:eastAsia="ru-RU"/>
        </w:rPr>
        <w:t>ПРЕИМУЩЕСТВА:</w:t>
      </w:r>
    </w:p>
    <w:tbl>
      <w:tblPr>
        <w:tblW w:w="9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6"/>
        <w:gridCol w:w="7007"/>
      </w:tblGrid>
      <w:tr w:rsidR="00EA02F6" w:rsidRPr="00E62DD2" w14:paraId="2AAA4ED0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241F7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bdr w:val="none" w:sz="0" w:space="0" w:color="auto" w:frame="1"/>
                <w:lang w:eastAsia="ru-RU"/>
              </w:rPr>
              <w:drawing>
                <wp:inline distT="0" distB="0" distL="0" distR="0" wp14:anchorId="7F8E8F7C" wp14:editId="1B237F43">
                  <wp:extent cx="657225" cy="733425"/>
                  <wp:effectExtent l="0" t="0" r="9525" b="9525"/>
                  <wp:docPr id="15" name="Рисунок 15" descr="pic-infrastruk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-infrastruk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</w:tcPr>
          <w:p w14:paraId="50798762" w14:textId="77777777" w:rsidR="00EA02F6" w:rsidRPr="00E62DD2" w:rsidRDefault="00EA02F6" w:rsidP="00A47BF0">
            <w:pPr>
              <w:rPr>
                <w:color w:val="444444"/>
                <w:bdr w:val="none" w:sz="0" w:space="0" w:color="auto" w:frame="1"/>
                <w:lang w:eastAsia="ru-RU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B8E98" w14:textId="77777777" w:rsidR="00EA02F6" w:rsidRPr="00E62DD2" w:rsidRDefault="00EA02F6" w:rsidP="00A47BF0">
            <w:pPr>
              <w:rPr>
                <w:color w:val="444444"/>
                <w:lang w:eastAsia="ru-RU"/>
              </w:rPr>
            </w:pPr>
            <w:r w:rsidRPr="00E62DD2">
              <w:rPr>
                <w:color w:val="444444"/>
                <w:bdr w:val="none" w:sz="0" w:space="0" w:color="auto" w:frame="1"/>
                <w:lang w:eastAsia="ru-RU"/>
              </w:rPr>
              <w:t>Мощная инфраструктура</w:t>
            </w:r>
            <w:r w:rsidRPr="00E62DD2">
              <w:rPr>
                <w:color w:val="444444"/>
                <w:lang w:eastAsia="ru-RU"/>
              </w:rPr>
              <w:br/>
              <w:t>Безопасная, высокопроизводительная, глобальная, экономически эффективная и постоянно совершенствующаяся инфраструктура.</w:t>
            </w:r>
          </w:p>
        </w:tc>
      </w:tr>
      <w:tr w:rsidR="00EA02F6" w:rsidRPr="00E62DD2" w14:paraId="77FCFAFD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E431F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3BD5E084" wp14:editId="1713041E">
                  <wp:extent cx="657225" cy="733425"/>
                  <wp:effectExtent l="0" t="0" r="9525" b="9525"/>
                  <wp:docPr id="14" name="Рисунок 14" descr="bolshie-dann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olshie-danny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</w:tcPr>
          <w:p w14:paraId="6C81F9FD" w14:textId="77777777" w:rsidR="00EA02F6" w:rsidRPr="00E62DD2" w:rsidRDefault="00EA02F6" w:rsidP="00A47BF0">
            <w:pPr>
              <w:rPr>
                <w:color w:val="444444"/>
                <w:bdr w:val="none" w:sz="0" w:space="0" w:color="auto" w:frame="1"/>
                <w:lang w:eastAsia="ru-RU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0572B" w14:textId="77777777" w:rsidR="00EA02F6" w:rsidRPr="00E62DD2" w:rsidRDefault="00EA02F6" w:rsidP="00A47BF0">
            <w:pPr>
              <w:rPr>
                <w:color w:val="444444"/>
                <w:lang w:eastAsia="ru-RU"/>
              </w:rPr>
            </w:pPr>
            <w:r w:rsidRPr="00E62DD2">
              <w:rPr>
                <w:color w:val="444444"/>
                <w:bdr w:val="none" w:sz="0" w:space="0" w:color="auto" w:frame="1"/>
                <w:lang w:eastAsia="ru-RU"/>
              </w:rPr>
              <w:t>Большие данные и аналитика</w:t>
            </w:r>
            <w:r w:rsidRPr="00E62DD2">
              <w:rPr>
                <w:color w:val="444444"/>
                <w:lang w:eastAsia="ru-RU"/>
              </w:rPr>
              <w:br/>
              <w:t xml:space="preserve">Используйте большие данные и машинное обучение, чтобы быстрее решать задачи, создавать более </w:t>
            </w:r>
            <w:r w:rsidRPr="00E62DD2">
              <w:rPr>
                <w:color w:val="444444"/>
                <w:lang w:eastAsia="ru-RU"/>
              </w:rPr>
              <w:lastRenderedPageBreak/>
              <w:t>качественные продукты и делать потрясающие приложения!</w:t>
            </w:r>
          </w:p>
        </w:tc>
      </w:tr>
      <w:tr w:rsidR="00EA02F6" w:rsidRPr="00E62DD2" w14:paraId="086C7224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5AB1B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drawing>
                <wp:inline distT="0" distB="0" distL="0" distR="0" wp14:anchorId="4F91B669" wp14:editId="240FA6E0">
                  <wp:extent cx="657225" cy="733425"/>
                  <wp:effectExtent l="0" t="0" r="9525" b="9525"/>
                  <wp:docPr id="13" name="Рисунок 13" descr="vychislen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ychisleni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</w:tcPr>
          <w:p w14:paraId="08F1F391" w14:textId="77777777" w:rsidR="00EA02F6" w:rsidRPr="00E62DD2" w:rsidRDefault="00EA02F6" w:rsidP="00A47BF0">
            <w:pPr>
              <w:rPr>
                <w:color w:val="444444"/>
                <w:bdr w:val="none" w:sz="0" w:space="0" w:color="auto" w:frame="1"/>
                <w:lang w:eastAsia="ru-RU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9C376" w14:textId="77777777" w:rsidR="00EA02F6" w:rsidRPr="00E62DD2" w:rsidRDefault="00EA02F6" w:rsidP="00A47BF0">
            <w:pPr>
              <w:rPr>
                <w:color w:val="444444"/>
                <w:lang w:eastAsia="ru-RU"/>
              </w:rPr>
            </w:pPr>
            <w:r w:rsidRPr="00E62DD2">
              <w:rPr>
                <w:color w:val="444444"/>
                <w:bdr w:val="none" w:sz="0" w:space="0" w:color="auto" w:frame="1"/>
                <w:lang w:eastAsia="ru-RU"/>
              </w:rPr>
              <w:t>Полностью управляемые вычисления без серверов</w:t>
            </w:r>
            <w:r w:rsidRPr="00E62DD2">
              <w:rPr>
                <w:color w:val="444444"/>
                <w:lang w:eastAsia="ru-RU"/>
              </w:rPr>
              <w:br/>
              <w:t>Реализуйте полный цикл работ, от создания прототипа до проекта глобального масштаба, не задумываясь о мощности, надежности или производительности инфраструктуры.</w:t>
            </w:r>
          </w:p>
        </w:tc>
      </w:tr>
      <w:tr w:rsidR="00EA02F6" w:rsidRPr="00E62DD2" w14:paraId="42FF393E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3949D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078192DB" wp14:editId="10EB86DF">
                  <wp:extent cx="657225" cy="733425"/>
                  <wp:effectExtent l="0" t="0" r="9525" b="9525"/>
                  <wp:docPr id="12" name="Рисунок 12" descr="c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</w:tcPr>
          <w:p w14:paraId="5E491417" w14:textId="77777777" w:rsidR="00EA02F6" w:rsidRPr="00E62DD2" w:rsidRDefault="00EA02F6" w:rsidP="00A47BF0">
            <w:pPr>
              <w:rPr>
                <w:color w:val="444444"/>
                <w:bdr w:val="none" w:sz="0" w:space="0" w:color="auto" w:frame="1"/>
                <w:lang w:eastAsia="ru-RU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49404" w14:textId="77777777" w:rsidR="00EA02F6" w:rsidRPr="00E62DD2" w:rsidRDefault="00EA02F6" w:rsidP="00A47BF0">
            <w:pPr>
              <w:rPr>
                <w:color w:val="444444"/>
                <w:lang w:eastAsia="ru-RU"/>
              </w:rPr>
            </w:pPr>
            <w:r w:rsidRPr="00E62DD2">
              <w:rPr>
                <w:color w:val="444444"/>
                <w:bdr w:val="none" w:sz="0" w:space="0" w:color="auto" w:frame="1"/>
                <w:lang w:eastAsia="ru-RU"/>
              </w:rPr>
              <w:t>Инновационные ЦОДы и собственная сеть</w:t>
            </w:r>
            <w:r w:rsidRPr="00E62DD2">
              <w:rPr>
                <w:color w:val="444444"/>
                <w:lang w:eastAsia="ru-RU"/>
              </w:rPr>
              <w:br/>
              <w:t>Магистральная сеть Google имеет тысячи километров оптоволоконного кабеля, использует передовые технологии и программное обеспечение. Google предлагает услуги пограничного кэширования для обеспечения быстрой, последовательной и масштабируемой производительности.</w:t>
            </w:r>
          </w:p>
        </w:tc>
      </w:tr>
      <w:tr w:rsidR="00EA02F6" w:rsidRPr="00E62DD2" w14:paraId="45257F86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3C68E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bdr w:val="none" w:sz="0" w:space="0" w:color="auto" w:frame="1"/>
                <w:lang w:eastAsia="ru-RU"/>
              </w:rPr>
              <w:drawing>
                <wp:inline distT="0" distB="0" distL="0" distR="0" wp14:anchorId="36A1CC0A" wp14:editId="781D69DB">
                  <wp:extent cx="657225" cy="733425"/>
                  <wp:effectExtent l="0" t="0" r="9525" b="9525"/>
                  <wp:docPr id="11" name="Рисунок 11" descr="bezopasn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zopasno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</w:tcPr>
          <w:p w14:paraId="472516EB" w14:textId="77777777" w:rsidR="00EA02F6" w:rsidRPr="00E62DD2" w:rsidRDefault="00EA02F6" w:rsidP="00A47BF0">
            <w:pPr>
              <w:rPr>
                <w:color w:val="444444"/>
                <w:bdr w:val="none" w:sz="0" w:space="0" w:color="auto" w:frame="1"/>
                <w:lang w:eastAsia="ru-RU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D0D56" w14:textId="77777777" w:rsidR="00EA02F6" w:rsidRPr="00E62DD2" w:rsidRDefault="00EA02F6" w:rsidP="00A47BF0">
            <w:pPr>
              <w:rPr>
                <w:color w:val="444444"/>
                <w:lang w:eastAsia="ru-RU"/>
              </w:rPr>
            </w:pPr>
            <w:r w:rsidRPr="00E62DD2">
              <w:rPr>
                <w:color w:val="444444"/>
                <w:bdr w:val="none" w:sz="0" w:space="0" w:color="auto" w:frame="1"/>
                <w:lang w:eastAsia="ru-RU"/>
              </w:rPr>
              <w:t>Безопасность инфраструктуры</w:t>
            </w:r>
            <w:r w:rsidRPr="00E62DD2">
              <w:rPr>
                <w:color w:val="444444"/>
                <w:lang w:eastAsia="ru-RU"/>
              </w:rPr>
              <w:br/>
              <w:t>За безопасность инфраструктуры отвечают более 700 ведущих специалистов в области защиты информации, приложений и сети.</w:t>
            </w:r>
          </w:p>
        </w:tc>
      </w:tr>
      <w:tr w:rsidR="00EA02F6" w:rsidRPr="00E62DD2" w14:paraId="3202798A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A0515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1B72E8AD" wp14:editId="225500E7">
                  <wp:extent cx="657225" cy="733425"/>
                  <wp:effectExtent l="0" t="0" r="9525" b="9525"/>
                  <wp:docPr id="10" name="Рисунок 10" descr="cenoobrazova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enoobrazova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</w:tcPr>
          <w:p w14:paraId="11C1C276" w14:textId="77777777" w:rsidR="00EA02F6" w:rsidRPr="00E62DD2" w:rsidRDefault="00EA02F6" w:rsidP="00A47BF0">
            <w:pPr>
              <w:rPr>
                <w:color w:val="444444"/>
                <w:bdr w:val="none" w:sz="0" w:space="0" w:color="auto" w:frame="1"/>
                <w:lang w:eastAsia="ru-RU"/>
              </w:rPr>
            </w:pP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DD573" w14:textId="77777777" w:rsidR="00EA02F6" w:rsidRPr="00E62DD2" w:rsidRDefault="00EA02F6" w:rsidP="00A47BF0">
            <w:pPr>
              <w:rPr>
                <w:color w:val="444444"/>
                <w:lang w:eastAsia="ru-RU"/>
              </w:rPr>
            </w:pPr>
            <w:r w:rsidRPr="00E62DD2">
              <w:rPr>
                <w:color w:val="444444"/>
                <w:bdr w:val="none" w:sz="0" w:space="0" w:color="auto" w:frame="1"/>
                <w:lang w:eastAsia="ru-RU"/>
              </w:rPr>
              <w:t>Удобное ценообразование</w:t>
            </w:r>
            <w:r w:rsidRPr="00E62DD2">
              <w:rPr>
                <w:color w:val="444444"/>
                <w:lang w:eastAsia="ru-RU"/>
              </w:rPr>
              <w:br/>
              <w:t>Ценовые инновации, такие как поминутная оплата и скидки за использование, экономят ваши деньги. По мере повышения эффективности инфраструктуры Google затраты снижаются.</w:t>
            </w:r>
          </w:p>
        </w:tc>
      </w:tr>
    </w:tbl>
    <w:p w14:paraId="23FD7807" w14:textId="77777777" w:rsidR="00EA02F6" w:rsidRPr="00E62DD2" w:rsidRDefault="00EA02F6" w:rsidP="00EA02F6">
      <w:pPr>
        <w:rPr>
          <w:lang w:eastAsia="ru-RU"/>
        </w:rPr>
      </w:pPr>
      <w:r w:rsidRPr="00E62DD2">
        <w:rPr>
          <w:rStyle w:val="20"/>
        </w:rPr>
        <w:t>Google App Engine</w:t>
      </w:r>
      <w:r w:rsidRPr="00E62DD2">
        <w:rPr>
          <w:lang w:eastAsia="ru-RU"/>
        </w:rPr>
        <w:t>. Облачная платформа как сервис (PaaS) для размещения различных мобильных и веб-приложений и бэк-эндов. App Engine берет на себя большую часть управления ресурсами. Например, если вашему приложению требуется больше вычислительных ресурсов, поскольку трафик на ваш сайт увеличивается, Google автоматически масштабирует систему, чтобы предоставить их. В случае, когда системному программному обеспечению требуется обновление для безопасности, оно также обновится и для вас.</w:t>
      </w:r>
    </w:p>
    <w:p w14:paraId="4DF276AA" w14:textId="77777777" w:rsidR="00EA02F6" w:rsidRPr="00E62DD2" w:rsidRDefault="00EA02F6" w:rsidP="00EA02F6">
      <w:pPr>
        <w:rPr>
          <w:lang w:eastAsia="ru-RU"/>
        </w:rPr>
      </w:pPr>
      <w:r w:rsidRPr="00E62DD2">
        <w:rPr>
          <w:rStyle w:val="20"/>
        </w:rPr>
        <w:t>Контейнеры</w:t>
      </w:r>
      <w:r w:rsidRPr="00E62DD2">
        <w:rPr>
          <w:bdr w:val="none" w:sz="0" w:space="0" w:color="auto" w:frame="1"/>
          <w:lang w:eastAsia="ru-RU"/>
        </w:rPr>
        <w:t>. </w:t>
      </w:r>
      <w:r w:rsidRPr="00E62DD2">
        <w:rPr>
          <w:lang w:eastAsia="ru-RU"/>
        </w:rPr>
        <w:t>При использовании контейнерных вычислений вы можете сосредоточиться на коде приложения, а не на развертывании и интеграции в среду размещения. Google Container Engine построен на базе открытой системы Kubernetes с открытым исходным кодом, которая предоставляет гибкость локальных или гибридных облаков, а также облачную инфраструктуру Cloud Platform.</w:t>
      </w:r>
    </w:p>
    <w:p w14:paraId="69BF3497" w14:textId="77777777" w:rsidR="00EA02F6" w:rsidRPr="00E62DD2" w:rsidRDefault="00EA02F6" w:rsidP="00EA02F6">
      <w:pPr>
        <w:rPr>
          <w:lang w:eastAsia="ru-RU"/>
        </w:rPr>
      </w:pPr>
      <w:r w:rsidRPr="00E62DD2">
        <w:rPr>
          <w:rStyle w:val="20"/>
        </w:rPr>
        <w:t>Виртуальные машины</w:t>
      </w:r>
      <w:r w:rsidRPr="00E62DD2">
        <w:rPr>
          <w:lang w:eastAsia="ru-RU"/>
        </w:rPr>
        <w:t xml:space="preserve">. Вычислительный сервис Google Compute Engine, инфраструктура как сервис (IaaS). Google обеспечивает надежную </w:t>
      </w:r>
      <w:r w:rsidRPr="00E62DD2">
        <w:rPr>
          <w:lang w:eastAsia="ru-RU"/>
        </w:rPr>
        <w:lastRenderedPageBreak/>
        <w:t>вычислительную инфраструктуру, но вы должны сами выбрать и настроить компоненты платформы, которые хотите использовать. Compute Engine поможет осуществлять настройки, администрирование и мониторинг систем. Сервис предоставляет полный контроль над системами и неограниченную гибкость.</w:t>
      </w:r>
    </w:p>
    <w:tbl>
      <w:tblPr>
        <w:tblW w:w="92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9"/>
        <w:gridCol w:w="7455"/>
      </w:tblGrid>
      <w:tr w:rsidR="00EA02F6" w:rsidRPr="00E62DD2" w14:paraId="4322025E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18714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32105F68" wp14:editId="3928E92E">
                  <wp:extent cx="476250" cy="485775"/>
                  <wp:effectExtent l="0" t="0" r="0" b="9525"/>
                  <wp:docPr id="9" name="Рисунок 9" descr="objedine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bjedine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7FEA1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Объединение вычислительных и хостинговых возможностей</w:t>
            </w:r>
          </w:p>
          <w:p w14:paraId="56B043B3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>Вам не нужно придерживаться только одного типа вычислительной службы. Например, вы можете объединить App Engine и Compute Engine, чтобы использовать преимущества каждого из них.</w:t>
            </w:r>
          </w:p>
        </w:tc>
      </w:tr>
      <w:tr w:rsidR="00EA02F6" w:rsidRPr="00E62DD2" w14:paraId="2C9E8F16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1AFE9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71865FBA" wp14:editId="4B13507D">
                  <wp:extent cx="457200" cy="266700"/>
                  <wp:effectExtent l="0" t="0" r="0" b="0"/>
                  <wp:docPr id="8" name="Рисунок 8" descr="servis-hranen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rvis-hraneni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6365E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Сервис хранения Google Cloud Storage</w:t>
            </w:r>
          </w:p>
          <w:p w14:paraId="0EE07AE2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>Облачная платформа предоставляет множество услуг хранения, среди которых:</w:t>
            </w:r>
          </w:p>
          <w:p w14:paraId="54D6F58F" w14:textId="77777777" w:rsidR="00EA02F6" w:rsidRPr="007217C3" w:rsidRDefault="00EA02F6" w:rsidP="00EA02F6">
            <w:pPr>
              <w:pStyle w:val="a7"/>
              <w:numPr>
                <w:ilvl w:val="0"/>
                <w:numId w:val="5"/>
              </w:numPr>
              <w:spacing w:after="160" w:line="259" w:lineRule="auto"/>
              <w:jc w:val="left"/>
              <w:rPr>
                <w:lang w:eastAsia="ru-RU"/>
              </w:rPr>
            </w:pPr>
            <w:r w:rsidRPr="007217C3">
              <w:rPr>
                <w:lang w:eastAsia="ru-RU"/>
              </w:rPr>
              <w:t>база данных в Cloud SQL, которая предоставляет БД MySQL или PostgreSQL;</w:t>
            </w:r>
          </w:p>
          <w:p w14:paraId="55975766" w14:textId="77777777" w:rsidR="00EA02F6" w:rsidRPr="007217C3" w:rsidRDefault="00EA02F6" w:rsidP="00EA02F6">
            <w:pPr>
              <w:pStyle w:val="a7"/>
              <w:numPr>
                <w:ilvl w:val="0"/>
                <w:numId w:val="5"/>
              </w:numPr>
              <w:spacing w:after="160" w:line="259" w:lineRule="auto"/>
              <w:jc w:val="left"/>
              <w:rPr>
                <w:lang w:eastAsia="ru-RU"/>
              </w:rPr>
            </w:pPr>
            <w:r w:rsidRPr="007217C3">
              <w:rPr>
                <w:lang w:eastAsia="ru-RU"/>
              </w:rPr>
              <w:t>полностью управляемая, критически важная служба реляционных баз данных в Cloud Spanner, обеспечивающая полную согласованность транзакций, создание запросов SQL и автоматическую синхронную репликацию для обеспечения высокой доступности данных;</w:t>
            </w:r>
          </w:p>
          <w:p w14:paraId="2A00C5D6" w14:textId="77777777" w:rsidR="00EA02F6" w:rsidRPr="007217C3" w:rsidRDefault="00EA02F6" w:rsidP="00EA02F6">
            <w:pPr>
              <w:pStyle w:val="a7"/>
              <w:numPr>
                <w:ilvl w:val="0"/>
                <w:numId w:val="5"/>
              </w:numPr>
              <w:spacing w:after="160" w:line="259" w:lineRule="auto"/>
              <w:jc w:val="left"/>
              <w:rPr>
                <w:lang w:eastAsia="ru-RU"/>
              </w:rPr>
            </w:pPr>
            <w:r w:rsidRPr="007217C3">
              <w:rPr>
                <w:lang w:eastAsia="ru-RU"/>
              </w:rPr>
              <w:t>два варианта хранения данных NoSQL: Cloud Datastore и Cloud Bigtable;</w:t>
            </w:r>
          </w:p>
          <w:p w14:paraId="7AB27E27" w14:textId="77777777" w:rsidR="00EA02F6" w:rsidRPr="007217C3" w:rsidRDefault="00EA02F6" w:rsidP="00EA02F6">
            <w:pPr>
              <w:pStyle w:val="a7"/>
              <w:numPr>
                <w:ilvl w:val="0"/>
                <w:numId w:val="5"/>
              </w:numPr>
              <w:spacing w:after="160" w:line="259" w:lineRule="auto"/>
              <w:jc w:val="left"/>
              <w:rPr>
                <w:lang w:eastAsia="ru-RU"/>
              </w:rPr>
            </w:pPr>
            <w:r w:rsidRPr="007217C3">
              <w:rPr>
                <w:lang w:eastAsia="ru-RU"/>
              </w:rPr>
              <w:t>постоянное масштабируемое хранилище для больших объемов данных в Cloud Storage.</w:t>
            </w:r>
          </w:p>
        </w:tc>
      </w:tr>
      <w:tr w:rsidR="00EA02F6" w:rsidRPr="00E62DD2" w14:paraId="7E0C842E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E40EA4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3F03B73B" wp14:editId="0C993AE3">
                  <wp:extent cx="447675" cy="447675"/>
                  <wp:effectExtent l="0" t="0" r="9525" b="9525"/>
                  <wp:docPr id="7" name="Рисунок 7" descr="setevye-servis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tevye-servis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286A4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Сетевые сервисы</w:t>
            </w:r>
          </w:p>
          <w:p w14:paraId="6AC40BFB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>В то время как App Engine управляет сетью, а Container Engine использует модель Kubernetes, Compute Engine, в свою очередь, предоставляет набор сетевых услуг. Сетевые сервисы помогают балансировать нагрузку между ресурсами, создавать записи DNS, брандмауэры, маршруты, подключать существующую сеть к сети Google и Интернету.</w:t>
            </w:r>
          </w:p>
        </w:tc>
      </w:tr>
      <w:tr w:rsidR="00EA02F6" w:rsidRPr="00E62DD2" w14:paraId="32C27E3A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7DD69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6D74D1E1" wp14:editId="35A4A684">
                  <wp:extent cx="466725" cy="409575"/>
                  <wp:effectExtent l="0" t="0" r="9525" b="9525"/>
                  <wp:docPr id="6" name="Рисунок 6" descr="pic-balansiro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ic-balansiro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5D2FF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Балансировка нагрузки</w:t>
            </w:r>
          </w:p>
          <w:p w14:paraId="06EC4FEA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 xml:space="preserve">Если со временем у вас возникнет потребность сбалансировать рабочую нагрузку между несколькими экземплярами приложения/сайта, запущенного на Cloud </w:t>
            </w:r>
            <w:r w:rsidRPr="00E62DD2">
              <w:rPr>
                <w:lang w:eastAsia="ru-RU"/>
              </w:rPr>
              <w:lastRenderedPageBreak/>
              <w:t>Platform, встроенные функции балансировки нагрузки предоставят вам такие возможности.</w:t>
            </w:r>
          </w:p>
        </w:tc>
      </w:tr>
      <w:tr w:rsidR="00EA02F6" w:rsidRPr="00E62DD2" w14:paraId="71367624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15614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0894E083" wp14:editId="5275AACD">
                  <wp:extent cx="428625" cy="390525"/>
                  <wp:effectExtent l="0" t="0" r="9525" b="9525"/>
                  <wp:docPr id="5" name="Рисунок 5" descr="d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002365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Cloud DNS</w:t>
            </w:r>
          </w:p>
          <w:p w14:paraId="355AA346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>Для работы с управляемыми зонами и записями DNS вы можете использовать Консоль Google Cloud Platform, командную строку или REST API.</w:t>
            </w:r>
          </w:p>
        </w:tc>
      </w:tr>
      <w:tr w:rsidR="00EA02F6" w:rsidRPr="00E62DD2" w14:paraId="0DED5337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F2861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07265092" wp14:editId="63ED9933">
                  <wp:extent cx="438150" cy="438150"/>
                  <wp:effectExtent l="0" t="0" r="0" b="0"/>
                  <wp:docPr id="4" name="Рисунок 4" descr="big-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ig-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D0141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Cервисы BigData</w:t>
            </w:r>
          </w:p>
          <w:p w14:paraId="044609A9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>Сервисы BigData позволяют обрабатывать и запрашивать большие данные в облаке, чтобы быстро находить ответы на сложные вопросы. Сервис аналитики BigQuery за считанные секунды обрабатывает сложные запросы к данным.</w:t>
            </w:r>
          </w:p>
        </w:tc>
      </w:tr>
      <w:tr w:rsidR="00EA02F6" w:rsidRPr="00E62DD2" w14:paraId="55886AEB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E2F02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2D1B2128" wp14:editId="04D3B707">
                  <wp:extent cx="323850" cy="457200"/>
                  <wp:effectExtent l="0" t="0" r="0" b="0"/>
                  <wp:docPr id="3" name="Рисунок 3" descr="obrabot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obrabot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E4B40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Обработка пакетных и потоковых данных Cloud Dataflow</w:t>
            </w:r>
          </w:p>
          <w:p w14:paraId="3F19A2D4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>Эту управляемую службу с набором SDK можно использовать для решения пакетных и потоковых задач обработки данных. Поток данных применим при больших вычислениях, особенно когда задачи обработки могут быть разделены на параллельные рабочие нагрузки. Поток данных также хорош для задач извлечения-преобразования-нагрузки (ETL): при перемещении данных между различными хранилищами, преобразовании информации в другие форматы или загрузки данных в новую систему хранения.</w:t>
            </w:r>
          </w:p>
        </w:tc>
      </w:tr>
      <w:tr w:rsidR="00EA02F6" w:rsidRPr="00E62DD2" w14:paraId="1D657BBB" w14:textId="77777777" w:rsidTr="00A47BF0">
        <w:tc>
          <w:tcPr>
            <w:tcW w:w="0" w:type="auto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A9348" w14:textId="77777777" w:rsidR="00EA02F6" w:rsidRPr="00E62DD2" w:rsidRDefault="00EA02F6" w:rsidP="00A47BF0">
            <w:pPr>
              <w:rPr>
                <w:color w:val="444444"/>
                <w:sz w:val="21"/>
                <w:szCs w:val="21"/>
                <w:lang w:eastAsia="ru-RU"/>
              </w:rPr>
            </w:pPr>
            <w:r w:rsidRPr="00E62DD2">
              <w:rPr>
                <w:noProof/>
                <w:color w:val="444444"/>
                <w:sz w:val="21"/>
                <w:szCs w:val="21"/>
                <w:lang w:eastAsia="ru-RU"/>
              </w:rPr>
              <w:drawing>
                <wp:inline distT="0" distB="0" distL="0" distR="0" wp14:anchorId="4921438F" wp14:editId="1C29B1BF">
                  <wp:extent cx="419100" cy="457200"/>
                  <wp:effectExtent l="0" t="0" r="0" b="0"/>
                  <wp:docPr id="2" name="Рисунок 2" descr="asinhronnyj-ob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sinhronnyj-obm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4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1302A" w14:textId="77777777" w:rsidR="00EA02F6" w:rsidRPr="00E62DD2" w:rsidRDefault="00EA02F6" w:rsidP="00A47BF0">
            <w:pPr>
              <w:pStyle w:val="2"/>
              <w:rPr>
                <w:rFonts w:eastAsia="Times New Roman"/>
                <w:lang w:eastAsia="ru-RU"/>
              </w:rPr>
            </w:pPr>
            <w:r w:rsidRPr="00E62DD2">
              <w:rPr>
                <w:rFonts w:eastAsia="Times New Roman"/>
                <w:bdr w:val="none" w:sz="0" w:space="0" w:color="auto" w:frame="1"/>
                <w:lang w:eastAsia="ru-RU"/>
              </w:rPr>
              <w:t>Асинхронный обмен сообщениями Cloud Pub/Sub</w:t>
            </w:r>
          </w:p>
          <w:p w14:paraId="1B516A3E" w14:textId="77777777" w:rsidR="00EA02F6" w:rsidRPr="00E62DD2" w:rsidRDefault="00EA02F6" w:rsidP="00A47BF0">
            <w:pPr>
              <w:rPr>
                <w:lang w:eastAsia="ru-RU"/>
              </w:rPr>
            </w:pPr>
            <w:r w:rsidRPr="00E62DD2">
              <w:rPr>
                <w:lang w:eastAsia="ru-RU"/>
              </w:rPr>
              <w:t>С помощью этого сервиса ваше приложение может отправлять сообщения, структурируя их по темам – topic-ам. Поскольку Cloud Pub/Sub – глобальный ресурс, другие приложения в ваших проектах могут подписаться на topic, чтобы получать сообщения в HTTP-запросах или телах ответов.</w:t>
            </w:r>
          </w:p>
        </w:tc>
      </w:tr>
    </w:tbl>
    <w:p w14:paraId="5948790B" w14:textId="77777777" w:rsidR="00EA02F6" w:rsidRPr="00B84369" w:rsidRDefault="00EA02F6" w:rsidP="00EA02F6">
      <w:r>
        <w:t xml:space="preserve">Больше информации по теме: </w:t>
      </w:r>
      <w:hyperlink r:id="rId22" w:history="1">
        <w:r w:rsidRPr="00BA29BF">
          <w:rPr>
            <w:rStyle w:val="a8"/>
          </w:rPr>
          <w:t>https://cloud.google.com/docs/</w:t>
        </w:r>
      </w:hyperlink>
      <w:r w:rsidRPr="00A00560">
        <w:t xml:space="preserve"> </w:t>
      </w:r>
      <w:r>
        <w:br/>
        <w:t xml:space="preserve">Пример развертывания: </w:t>
      </w:r>
      <w:hyperlink r:id="rId23" w:history="1">
        <w:r w:rsidRPr="00BA29BF">
          <w:rPr>
            <w:rStyle w:val="a8"/>
          </w:rPr>
          <w:t>https://habr.com/ru/post/419121/</w:t>
        </w:r>
      </w:hyperlink>
      <w:r>
        <w:t xml:space="preserve"> (обратите внимание, какая ОС используется; в </w:t>
      </w:r>
      <w:r>
        <w:rPr>
          <w:lang w:val="en-US"/>
        </w:rPr>
        <w:t>Debian</w:t>
      </w:r>
      <w:r>
        <w:t>,</w:t>
      </w:r>
      <w:r w:rsidRPr="00B84369">
        <w:t xml:space="preserve"> </w:t>
      </w:r>
      <w:r>
        <w:t>например, будут другие команды)</w:t>
      </w:r>
      <w:r>
        <w:br/>
        <w:t xml:space="preserve">Пример работы с </w:t>
      </w:r>
      <w:r>
        <w:rPr>
          <w:lang w:val="en-US"/>
        </w:rPr>
        <w:t>Google</w:t>
      </w:r>
      <w:r w:rsidRPr="00B84369">
        <w:t xml:space="preserve"> </w:t>
      </w:r>
      <w:r>
        <w:rPr>
          <w:lang w:val="en-US"/>
        </w:rPr>
        <w:t>Storage</w:t>
      </w:r>
      <w:r w:rsidRPr="00B84369">
        <w:t xml:space="preserve">: </w:t>
      </w:r>
      <w:hyperlink r:id="rId24" w:history="1">
        <w:r w:rsidRPr="00BA29BF">
          <w:rPr>
            <w:rStyle w:val="a8"/>
          </w:rPr>
          <w:t>https://habr.com/ru/post/359318/</w:t>
        </w:r>
      </w:hyperlink>
      <w:r>
        <w:t xml:space="preserve"> </w:t>
      </w:r>
    </w:p>
    <w:p w14:paraId="4C58791B" w14:textId="77777777" w:rsidR="00EA02F6" w:rsidRPr="009307FF" w:rsidRDefault="00EA02F6" w:rsidP="00EA02F6">
      <w:r w:rsidRPr="009513A6">
        <w:rPr>
          <w:noProof/>
        </w:rPr>
        <w:drawing>
          <wp:inline distT="0" distB="0" distL="0" distR="0" wp14:anchorId="0694BC57" wp14:editId="130A01D1">
            <wp:extent cx="3810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8182" t="34722" r="9091" b="29167"/>
                    <a:stretch/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501E66">
        <w:t>Данная иконка в правом верхнем углу консоли открывает контекстно-зависимые руководства, которые описывают пошагово большинство необходимых Вам действий.</w:t>
      </w:r>
    </w:p>
    <w:p w14:paraId="26E92BD6" w14:textId="77777777" w:rsidR="00EA02F6" w:rsidRDefault="00EA02F6" w:rsidP="00EA02F6">
      <w:pPr>
        <w:spacing w:after="160" w:line="259" w:lineRule="auto"/>
        <w:jc w:val="left"/>
      </w:pPr>
    </w:p>
    <w:p w14:paraId="704C9568" w14:textId="77777777" w:rsidR="00F80870" w:rsidRDefault="00F80870" w:rsidP="00676D68"/>
    <w:sectPr w:rsidR="00F80870" w:rsidSect="003113D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EF8"/>
    <w:multiLevelType w:val="hybridMultilevel"/>
    <w:tmpl w:val="FE164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3D72"/>
    <w:multiLevelType w:val="hybridMultilevel"/>
    <w:tmpl w:val="C02CE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397"/>
    <w:multiLevelType w:val="hybridMultilevel"/>
    <w:tmpl w:val="0C26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D92"/>
    <w:multiLevelType w:val="hybridMultilevel"/>
    <w:tmpl w:val="37F89FD6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37DD"/>
    <w:multiLevelType w:val="hybridMultilevel"/>
    <w:tmpl w:val="984C478A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6DFB"/>
    <w:multiLevelType w:val="hybridMultilevel"/>
    <w:tmpl w:val="27707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75542"/>
    <w:multiLevelType w:val="multilevel"/>
    <w:tmpl w:val="01E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834FC"/>
    <w:multiLevelType w:val="hybridMultilevel"/>
    <w:tmpl w:val="3F589706"/>
    <w:lvl w:ilvl="0" w:tplc="1CDC8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F8"/>
    <w:rsid w:val="000060B1"/>
    <w:rsid w:val="00006E00"/>
    <w:rsid w:val="0001484F"/>
    <w:rsid w:val="00015546"/>
    <w:rsid w:val="000170E8"/>
    <w:rsid w:val="0002165A"/>
    <w:rsid w:val="000276BE"/>
    <w:rsid w:val="00033B4E"/>
    <w:rsid w:val="00036823"/>
    <w:rsid w:val="000512E7"/>
    <w:rsid w:val="00051600"/>
    <w:rsid w:val="00054711"/>
    <w:rsid w:val="00056498"/>
    <w:rsid w:val="00074A55"/>
    <w:rsid w:val="00076B0B"/>
    <w:rsid w:val="00080941"/>
    <w:rsid w:val="00087B6F"/>
    <w:rsid w:val="000957DD"/>
    <w:rsid w:val="000A62A0"/>
    <w:rsid w:val="000C539C"/>
    <w:rsid w:val="000C53FB"/>
    <w:rsid w:val="000C61FA"/>
    <w:rsid w:val="000E5AC5"/>
    <w:rsid w:val="000F4D60"/>
    <w:rsid w:val="000F6F69"/>
    <w:rsid w:val="00102A12"/>
    <w:rsid w:val="00105A6D"/>
    <w:rsid w:val="00114F7B"/>
    <w:rsid w:val="00117E08"/>
    <w:rsid w:val="00121958"/>
    <w:rsid w:val="00122946"/>
    <w:rsid w:val="00130CD2"/>
    <w:rsid w:val="00132FCD"/>
    <w:rsid w:val="00152FF6"/>
    <w:rsid w:val="00161FCD"/>
    <w:rsid w:val="00163D25"/>
    <w:rsid w:val="00180178"/>
    <w:rsid w:val="001854EC"/>
    <w:rsid w:val="00193D0A"/>
    <w:rsid w:val="00197597"/>
    <w:rsid w:val="001A3A84"/>
    <w:rsid w:val="001A427B"/>
    <w:rsid w:val="001A467F"/>
    <w:rsid w:val="001B1DA2"/>
    <w:rsid w:val="001C7713"/>
    <w:rsid w:val="001D1DA0"/>
    <w:rsid w:val="001D6C1E"/>
    <w:rsid w:val="001D72F3"/>
    <w:rsid w:val="001E1B42"/>
    <w:rsid w:val="001E4A67"/>
    <w:rsid w:val="001F041A"/>
    <w:rsid w:val="002015A7"/>
    <w:rsid w:val="0021535D"/>
    <w:rsid w:val="00221AE7"/>
    <w:rsid w:val="00230A2F"/>
    <w:rsid w:val="00233058"/>
    <w:rsid w:val="00233155"/>
    <w:rsid w:val="002355A7"/>
    <w:rsid w:val="00242E76"/>
    <w:rsid w:val="00261608"/>
    <w:rsid w:val="00265911"/>
    <w:rsid w:val="0026628E"/>
    <w:rsid w:val="002701A7"/>
    <w:rsid w:val="00271EE9"/>
    <w:rsid w:val="00276603"/>
    <w:rsid w:val="00292B3B"/>
    <w:rsid w:val="00294943"/>
    <w:rsid w:val="002979E1"/>
    <w:rsid w:val="002B176D"/>
    <w:rsid w:val="002B323B"/>
    <w:rsid w:val="002C041E"/>
    <w:rsid w:val="002C32A5"/>
    <w:rsid w:val="002C6B85"/>
    <w:rsid w:val="002C6C3C"/>
    <w:rsid w:val="002D785B"/>
    <w:rsid w:val="002E5CF1"/>
    <w:rsid w:val="002F3340"/>
    <w:rsid w:val="00302DF3"/>
    <w:rsid w:val="00304ECD"/>
    <w:rsid w:val="003113D5"/>
    <w:rsid w:val="00332860"/>
    <w:rsid w:val="003376ED"/>
    <w:rsid w:val="00344C4F"/>
    <w:rsid w:val="00346B60"/>
    <w:rsid w:val="00347A46"/>
    <w:rsid w:val="0035279F"/>
    <w:rsid w:val="00353F97"/>
    <w:rsid w:val="00357AB0"/>
    <w:rsid w:val="003604CE"/>
    <w:rsid w:val="00362F10"/>
    <w:rsid w:val="00392CED"/>
    <w:rsid w:val="00395D50"/>
    <w:rsid w:val="003A64C0"/>
    <w:rsid w:val="003B2C1B"/>
    <w:rsid w:val="003C098B"/>
    <w:rsid w:val="003C7AE7"/>
    <w:rsid w:val="003D15A0"/>
    <w:rsid w:val="003D528B"/>
    <w:rsid w:val="003D7FDC"/>
    <w:rsid w:val="003F28C9"/>
    <w:rsid w:val="003F5597"/>
    <w:rsid w:val="0040724A"/>
    <w:rsid w:val="00410D85"/>
    <w:rsid w:val="00413205"/>
    <w:rsid w:val="0041772D"/>
    <w:rsid w:val="00430F10"/>
    <w:rsid w:val="004320D3"/>
    <w:rsid w:val="004352E2"/>
    <w:rsid w:val="00451373"/>
    <w:rsid w:val="0048196A"/>
    <w:rsid w:val="00490D77"/>
    <w:rsid w:val="00491063"/>
    <w:rsid w:val="004B5A31"/>
    <w:rsid w:val="004B5E83"/>
    <w:rsid w:val="004B6220"/>
    <w:rsid w:val="004B6644"/>
    <w:rsid w:val="004C4529"/>
    <w:rsid w:val="004D5F7A"/>
    <w:rsid w:val="004E2691"/>
    <w:rsid w:val="004E66B1"/>
    <w:rsid w:val="004F1007"/>
    <w:rsid w:val="004F4BCB"/>
    <w:rsid w:val="00501E66"/>
    <w:rsid w:val="00514246"/>
    <w:rsid w:val="00523BDC"/>
    <w:rsid w:val="00534663"/>
    <w:rsid w:val="005366C3"/>
    <w:rsid w:val="00547755"/>
    <w:rsid w:val="00550CAC"/>
    <w:rsid w:val="00556CE5"/>
    <w:rsid w:val="00562F9F"/>
    <w:rsid w:val="00572164"/>
    <w:rsid w:val="00574E72"/>
    <w:rsid w:val="00575005"/>
    <w:rsid w:val="00577E7F"/>
    <w:rsid w:val="00577F11"/>
    <w:rsid w:val="005D40E0"/>
    <w:rsid w:val="005D78CB"/>
    <w:rsid w:val="00625382"/>
    <w:rsid w:val="00632EBA"/>
    <w:rsid w:val="00633507"/>
    <w:rsid w:val="0064113E"/>
    <w:rsid w:val="0064211F"/>
    <w:rsid w:val="0065626B"/>
    <w:rsid w:val="00676D68"/>
    <w:rsid w:val="00677AFE"/>
    <w:rsid w:val="006878EF"/>
    <w:rsid w:val="006957C7"/>
    <w:rsid w:val="006A1AD4"/>
    <w:rsid w:val="006C6DB9"/>
    <w:rsid w:val="006C73D5"/>
    <w:rsid w:val="006C7C73"/>
    <w:rsid w:val="006E07BC"/>
    <w:rsid w:val="006F1EF8"/>
    <w:rsid w:val="006F667E"/>
    <w:rsid w:val="00700FA9"/>
    <w:rsid w:val="00707EA9"/>
    <w:rsid w:val="0071172E"/>
    <w:rsid w:val="00713911"/>
    <w:rsid w:val="007176B9"/>
    <w:rsid w:val="007217C3"/>
    <w:rsid w:val="007337DB"/>
    <w:rsid w:val="00734569"/>
    <w:rsid w:val="00735404"/>
    <w:rsid w:val="00750C35"/>
    <w:rsid w:val="00752CA4"/>
    <w:rsid w:val="007535AE"/>
    <w:rsid w:val="00756E56"/>
    <w:rsid w:val="00757F02"/>
    <w:rsid w:val="00760B0D"/>
    <w:rsid w:val="00765BD6"/>
    <w:rsid w:val="00773120"/>
    <w:rsid w:val="00774959"/>
    <w:rsid w:val="0077796D"/>
    <w:rsid w:val="00786CCE"/>
    <w:rsid w:val="00792FA5"/>
    <w:rsid w:val="0079544B"/>
    <w:rsid w:val="00796209"/>
    <w:rsid w:val="007970D4"/>
    <w:rsid w:val="007A241F"/>
    <w:rsid w:val="007B0D13"/>
    <w:rsid w:val="007B46F9"/>
    <w:rsid w:val="007C2041"/>
    <w:rsid w:val="007D11C0"/>
    <w:rsid w:val="007F115B"/>
    <w:rsid w:val="007F19A8"/>
    <w:rsid w:val="007F37D6"/>
    <w:rsid w:val="00811F28"/>
    <w:rsid w:val="008144AE"/>
    <w:rsid w:val="00814A5B"/>
    <w:rsid w:val="00815C7F"/>
    <w:rsid w:val="00824855"/>
    <w:rsid w:val="00850BCD"/>
    <w:rsid w:val="008513B2"/>
    <w:rsid w:val="00851540"/>
    <w:rsid w:val="00851C6F"/>
    <w:rsid w:val="008526FA"/>
    <w:rsid w:val="00854067"/>
    <w:rsid w:val="008563E7"/>
    <w:rsid w:val="008637B1"/>
    <w:rsid w:val="008750B1"/>
    <w:rsid w:val="00875184"/>
    <w:rsid w:val="00881813"/>
    <w:rsid w:val="008862C9"/>
    <w:rsid w:val="00886978"/>
    <w:rsid w:val="00891CD7"/>
    <w:rsid w:val="00892A40"/>
    <w:rsid w:val="008943D1"/>
    <w:rsid w:val="00897330"/>
    <w:rsid w:val="008A3255"/>
    <w:rsid w:val="008B59BA"/>
    <w:rsid w:val="008C232D"/>
    <w:rsid w:val="008F44DE"/>
    <w:rsid w:val="00915406"/>
    <w:rsid w:val="0091748B"/>
    <w:rsid w:val="00926B97"/>
    <w:rsid w:val="009307FF"/>
    <w:rsid w:val="009314EB"/>
    <w:rsid w:val="00942358"/>
    <w:rsid w:val="009473D9"/>
    <w:rsid w:val="009513A6"/>
    <w:rsid w:val="00957B5E"/>
    <w:rsid w:val="009609B7"/>
    <w:rsid w:val="00960E4C"/>
    <w:rsid w:val="00964361"/>
    <w:rsid w:val="00964482"/>
    <w:rsid w:val="00965180"/>
    <w:rsid w:val="00966A79"/>
    <w:rsid w:val="009823F5"/>
    <w:rsid w:val="00985AD8"/>
    <w:rsid w:val="00990071"/>
    <w:rsid w:val="00990F70"/>
    <w:rsid w:val="0099761A"/>
    <w:rsid w:val="00997C8A"/>
    <w:rsid w:val="009A713F"/>
    <w:rsid w:val="009B075E"/>
    <w:rsid w:val="009C0F23"/>
    <w:rsid w:val="009D3B0D"/>
    <w:rsid w:val="009D7556"/>
    <w:rsid w:val="009E32BB"/>
    <w:rsid w:val="009F0F01"/>
    <w:rsid w:val="009F7DC5"/>
    <w:rsid w:val="00A00560"/>
    <w:rsid w:val="00A040C1"/>
    <w:rsid w:val="00A10CC5"/>
    <w:rsid w:val="00A1553F"/>
    <w:rsid w:val="00A23711"/>
    <w:rsid w:val="00A45706"/>
    <w:rsid w:val="00A47E26"/>
    <w:rsid w:val="00A54BE1"/>
    <w:rsid w:val="00A55CF9"/>
    <w:rsid w:val="00A55DAB"/>
    <w:rsid w:val="00A709A9"/>
    <w:rsid w:val="00A726F8"/>
    <w:rsid w:val="00A75C20"/>
    <w:rsid w:val="00A84546"/>
    <w:rsid w:val="00A84CEE"/>
    <w:rsid w:val="00A923E5"/>
    <w:rsid w:val="00A94A08"/>
    <w:rsid w:val="00AA4DA2"/>
    <w:rsid w:val="00AC2178"/>
    <w:rsid w:val="00AC47AC"/>
    <w:rsid w:val="00AD07F7"/>
    <w:rsid w:val="00AD42B0"/>
    <w:rsid w:val="00AD6AB6"/>
    <w:rsid w:val="00AE2917"/>
    <w:rsid w:val="00AE6A64"/>
    <w:rsid w:val="00AE7060"/>
    <w:rsid w:val="00AF23D1"/>
    <w:rsid w:val="00AF2D30"/>
    <w:rsid w:val="00B04C91"/>
    <w:rsid w:val="00B04E6B"/>
    <w:rsid w:val="00B052AC"/>
    <w:rsid w:val="00B12182"/>
    <w:rsid w:val="00B13A43"/>
    <w:rsid w:val="00B14814"/>
    <w:rsid w:val="00B17710"/>
    <w:rsid w:val="00B22C75"/>
    <w:rsid w:val="00B23A63"/>
    <w:rsid w:val="00B24D66"/>
    <w:rsid w:val="00B41A19"/>
    <w:rsid w:val="00B42721"/>
    <w:rsid w:val="00B428F4"/>
    <w:rsid w:val="00B52FF8"/>
    <w:rsid w:val="00B53EF5"/>
    <w:rsid w:val="00B54763"/>
    <w:rsid w:val="00B73CF9"/>
    <w:rsid w:val="00B765E3"/>
    <w:rsid w:val="00B83680"/>
    <w:rsid w:val="00B84369"/>
    <w:rsid w:val="00B91CBA"/>
    <w:rsid w:val="00B953E1"/>
    <w:rsid w:val="00BB2A6B"/>
    <w:rsid w:val="00BB307B"/>
    <w:rsid w:val="00BB5691"/>
    <w:rsid w:val="00BC08FE"/>
    <w:rsid w:val="00BC485E"/>
    <w:rsid w:val="00BF572F"/>
    <w:rsid w:val="00C04EEC"/>
    <w:rsid w:val="00C168EF"/>
    <w:rsid w:val="00C16E31"/>
    <w:rsid w:val="00C44523"/>
    <w:rsid w:val="00C472C8"/>
    <w:rsid w:val="00C52C10"/>
    <w:rsid w:val="00C7766B"/>
    <w:rsid w:val="00C90E41"/>
    <w:rsid w:val="00CA6480"/>
    <w:rsid w:val="00CB2701"/>
    <w:rsid w:val="00CB2FB8"/>
    <w:rsid w:val="00CC55DC"/>
    <w:rsid w:val="00CD1FC9"/>
    <w:rsid w:val="00CE5220"/>
    <w:rsid w:val="00CE5C39"/>
    <w:rsid w:val="00CE5F08"/>
    <w:rsid w:val="00CF3C63"/>
    <w:rsid w:val="00CF6183"/>
    <w:rsid w:val="00CF6765"/>
    <w:rsid w:val="00D0679E"/>
    <w:rsid w:val="00D2126D"/>
    <w:rsid w:val="00D24C0B"/>
    <w:rsid w:val="00D25EFC"/>
    <w:rsid w:val="00D362D0"/>
    <w:rsid w:val="00D40256"/>
    <w:rsid w:val="00D467DE"/>
    <w:rsid w:val="00D52967"/>
    <w:rsid w:val="00D54669"/>
    <w:rsid w:val="00D613BD"/>
    <w:rsid w:val="00D632BF"/>
    <w:rsid w:val="00D64E79"/>
    <w:rsid w:val="00D717A4"/>
    <w:rsid w:val="00D72249"/>
    <w:rsid w:val="00D7722F"/>
    <w:rsid w:val="00D83010"/>
    <w:rsid w:val="00D94C32"/>
    <w:rsid w:val="00D95918"/>
    <w:rsid w:val="00DA0309"/>
    <w:rsid w:val="00DA0A01"/>
    <w:rsid w:val="00DB15F8"/>
    <w:rsid w:val="00DC6DB2"/>
    <w:rsid w:val="00DD0D5D"/>
    <w:rsid w:val="00DE1C9E"/>
    <w:rsid w:val="00DE1CFE"/>
    <w:rsid w:val="00DE71E5"/>
    <w:rsid w:val="00DE7A5D"/>
    <w:rsid w:val="00DF1029"/>
    <w:rsid w:val="00DF718E"/>
    <w:rsid w:val="00E03D80"/>
    <w:rsid w:val="00E06C3C"/>
    <w:rsid w:val="00E06E6C"/>
    <w:rsid w:val="00E123F8"/>
    <w:rsid w:val="00E13008"/>
    <w:rsid w:val="00E15EBF"/>
    <w:rsid w:val="00E23399"/>
    <w:rsid w:val="00E240F8"/>
    <w:rsid w:val="00E41E95"/>
    <w:rsid w:val="00E45D14"/>
    <w:rsid w:val="00E62DD2"/>
    <w:rsid w:val="00E70AD1"/>
    <w:rsid w:val="00E81843"/>
    <w:rsid w:val="00E90ED7"/>
    <w:rsid w:val="00E94B27"/>
    <w:rsid w:val="00EA02F6"/>
    <w:rsid w:val="00ED27B4"/>
    <w:rsid w:val="00EE56EA"/>
    <w:rsid w:val="00EE5CFE"/>
    <w:rsid w:val="00EF2E6D"/>
    <w:rsid w:val="00EF482E"/>
    <w:rsid w:val="00EF6302"/>
    <w:rsid w:val="00EF6D3A"/>
    <w:rsid w:val="00F0009A"/>
    <w:rsid w:val="00F04C76"/>
    <w:rsid w:val="00F10574"/>
    <w:rsid w:val="00F14B3F"/>
    <w:rsid w:val="00F223D6"/>
    <w:rsid w:val="00F3655D"/>
    <w:rsid w:val="00F42BE9"/>
    <w:rsid w:val="00F47ED2"/>
    <w:rsid w:val="00F50040"/>
    <w:rsid w:val="00F50196"/>
    <w:rsid w:val="00F53B71"/>
    <w:rsid w:val="00F5451A"/>
    <w:rsid w:val="00F6123A"/>
    <w:rsid w:val="00F705A5"/>
    <w:rsid w:val="00F7541C"/>
    <w:rsid w:val="00F80870"/>
    <w:rsid w:val="00F9348E"/>
    <w:rsid w:val="00FA7FB6"/>
    <w:rsid w:val="00FB5CB6"/>
    <w:rsid w:val="00FB6AE9"/>
    <w:rsid w:val="00FC3707"/>
    <w:rsid w:val="00FC3D52"/>
    <w:rsid w:val="00FC5EEE"/>
    <w:rsid w:val="00FE395C"/>
    <w:rsid w:val="00FE4B76"/>
    <w:rsid w:val="00FF39D4"/>
    <w:rsid w:val="00FF4B61"/>
    <w:rsid w:val="00FF6170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901C"/>
  <w15:chartTrackingRefBased/>
  <w15:docId w15:val="{4B9309D6-5AA3-4BD4-B08A-019B622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6B"/>
    <w:pPr>
      <w:spacing w:after="0" w:line="240" w:lineRule="auto"/>
      <w:ind w:firstLine="709"/>
      <w:jc w:val="both"/>
    </w:pPr>
    <w:rPr>
      <w:rFonts w:ascii="Open Sans Light" w:hAnsi="Open Sans Light"/>
      <w:sz w:val="26"/>
    </w:rPr>
  </w:style>
  <w:style w:type="paragraph" w:styleId="1">
    <w:name w:val="heading 1"/>
    <w:basedOn w:val="a"/>
    <w:next w:val="a"/>
    <w:link w:val="10"/>
    <w:uiPriority w:val="9"/>
    <w:qFormat/>
    <w:rsid w:val="00A72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72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6F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726F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726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3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C0F23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9513A6"/>
    <w:rPr>
      <w:i/>
      <w:iCs/>
      <w:color w:val="404040" w:themeColor="text1" w:themeTint="BF"/>
    </w:rPr>
  </w:style>
  <w:style w:type="paragraph" w:styleId="aa">
    <w:name w:val="Normal (Web)"/>
    <w:basedOn w:val="a"/>
    <w:uiPriority w:val="99"/>
    <w:semiHidden/>
    <w:unhideWhenUsed/>
    <w:rsid w:val="00E62D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62DD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62D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03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getting-started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habr.com/ru/post/359318/" TargetMode="External"/><Relationship Id="rId5" Type="http://schemas.openxmlformats.org/officeDocument/2006/relationships/hyperlink" Target="https://console.cloud.google.com/getting-started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habr.com/ru/post/419121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loud.google.com/doc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14</cp:revision>
  <cp:lastPrinted>2019-02-11T23:31:00Z</cp:lastPrinted>
  <dcterms:created xsi:type="dcterms:W3CDTF">2021-01-25T20:40:00Z</dcterms:created>
  <dcterms:modified xsi:type="dcterms:W3CDTF">2021-01-25T22:10:00Z</dcterms:modified>
</cp:coreProperties>
</file>