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47" w:rsidRPr="00282863" w:rsidRDefault="008D0D60" w:rsidP="007D3047">
      <w:pPr>
        <w:spacing w:after="0" w:line="16" w:lineRule="atLeast"/>
        <w:rPr>
          <w:rFonts w:ascii="Times New Roman" w:hAnsi="Times New Roman" w:cs="Times New Roman"/>
          <w:b/>
          <w:sz w:val="14"/>
          <w:szCs w:val="14"/>
        </w:rPr>
      </w:pPr>
      <w:r w:rsidRPr="00282863">
        <w:rPr>
          <w:rFonts w:ascii="Times New Roman" w:hAnsi="Times New Roman" w:cs="Times New Roman"/>
          <w:b/>
          <w:sz w:val="14"/>
          <w:szCs w:val="14"/>
        </w:rPr>
        <w:t xml:space="preserve">1. Состав ядра. Изотопы. </w:t>
      </w:r>
      <w:proofErr w:type="spellStart"/>
      <w:r w:rsidRPr="00282863">
        <w:rPr>
          <w:rFonts w:ascii="Times New Roman" w:hAnsi="Times New Roman" w:cs="Times New Roman"/>
          <w:b/>
          <w:sz w:val="14"/>
          <w:szCs w:val="14"/>
        </w:rPr>
        <w:t>Радионуклиды.</w:t>
      </w:r>
      <w:r w:rsidR="007D3047" w:rsidRPr="00282863">
        <w:rPr>
          <w:rFonts w:ascii="Times New Roman" w:hAnsi="Times New Roman" w:cs="Times New Roman"/>
          <w:b/>
          <w:sz w:val="14"/>
          <w:szCs w:val="14"/>
        </w:rPr>
        <w:t>Характеристики</w:t>
      </w:r>
      <w:proofErr w:type="spellEnd"/>
      <w:r w:rsidR="007D3047" w:rsidRPr="00282863">
        <w:rPr>
          <w:rFonts w:ascii="Times New Roman" w:hAnsi="Times New Roman" w:cs="Times New Roman"/>
          <w:b/>
          <w:sz w:val="14"/>
          <w:szCs w:val="14"/>
        </w:rPr>
        <w:t xml:space="preserve"> атомных ядер.</w:t>
      </w:r>
    </w:p>
    <w:p w:rsidR="007D3047" w:rsidRPr="00282863" w:rsidRDefault="008D0D60" w:rsidP="007D3047">
      <w:pPr>
        <w:spacing w:after="0" w:line="16" w:lineRule="atLeast"/>
        <w:rPr>
          <w:rFonts w:ascii="Times New Roman" w:eastAsia="Times New Roman" w:hAnsi="Times New Roman" w:cs="Times New Roman"/>
          <w:sz w:val="14"/>
          <w:szCs w:val="14"/>
          <w:lang w:eastAsia="ru-RU"/>
        </w:rPr>
      </w:pPr>
      <w:r w:rsidRPr="00282863">
        <w:rPr>
          <w:rFonts w:ascii="Times New Roman" w:hAnsi="Times New Roman" w:cs="Times New Roman"/>
          <w:sz w:val="14"/>
          <w:szCs w:val="14"/>
        </w:rPr>
        <w:t xml:space="preserve">Ядро атома состоит из элементарных частиц </w:t>
      </w:r>
      <w:r w:rsidRPr="00282863">
        <w:rPr>
          <w:rFonts w:ascii="Times New Roman" w:hAnsi="Times New Roman" w:cs="Times New Roman"/>
          <w:b/>
          <w:sz w:val="14"/>
          <w:szCs w:val="14"/>
        </w:rPr>
        <w:t>протонов</w:t>
      </w:r>
      <w:r w:rsidRPr="00282863">
        <w:rPr>
          <w:rFonts w:ascii="Times New Roman" w:hAnsi="Times New Roman" w:cs="Times New Roman"/>
          <w:sz w:val="14"/>
          <w:szCs w:val="14"/>
        </w:rPr>
        <w:t xml:space="preserve"> и </w:t>
      </w:r>
      <w:r w:rsidRPr="00282863">
        <w:rPr>
          <w:rFonts w:ascii="Times New Roman" w:hAnsi="Times New Roman" w:cs="Times New Roman"/>
          <w:b/>
          <w:sz w:val="14"/>
          <w:szCs w:val="14"/>
        </w:rPr>
        <w:t xml:space="preserve">электронов </w:t>
      </w:r>
      <w:r w:rsidRPr="00282863">
        <w:rPr>
          <w:rFonts w:ascii="Times New Roman" w:hAnsi="Times New Roman" w:cs="Times New Roman"/>
          <w:sz w:val="14"/>
          <w:szCs w:val="14"/>
        </w:rPr>
        <w:t xml:space="preserve">(установлено Дж. </w:t>
      </w:r>
      <w:proofErr w:type="spellStart"/>
      <w:r w:rsidRPr="00282863">
        <w:rPr>
          <w:rFonts w:ascii="Times New Roman" w:hAnsi="Times New Roman" w:cs="Times New Roman"/>
          <w:sz w:val="14"/>
          <w:szCs w:val="14"/>
        </w:rPr>
        <w:t>Гедвиком</w:t>
      </w:r>
      <w:proofErr w:type="spellEnd"/>
      <w:r w:rsidRPr="00282863">
        <w:rPr>
          <w:rFonts w:ascii="Times New Roman" w:hAnsi="Times New Roman" w:cs="Times New Roman"/>
          <w:sz w:val="14"/>
          <w:szCs w:val="14"/>
        </w:rPr>
        <w:t xml:space="preserve"> в 1932г.). Общее название составных частей ядра-</w:t>
      </w:r>
      <w:r w:rsidRPr="00282863">
        <w:rPr>
          <w:rFonts w:ascii="Times New Roman" w:hAnsi="Times New Roman" w:cs="Times New Roman"/>
          <w:b/>
          <w:sz w:val="14"/>
          <w:szCs w:val="14"/>
        </w:rPr>
        <w:t>нуклоны</w:t>
      </w:r>
      <w:r w:rsidRPr="00282863">
        <w:rPr>
          <w:rFonts w:ascii="Times New Roman" w:hAnsi="Times New Roman" w:cs="Times New Roman"/>
          <w:sz w:val="14"/>
          <w:szCs w:val="14"/>
        </w:rPr>
        <w:t>. Протоны имеют положительный заряд, нейтроны - электрически нейтральны. Число протонов</w:t>
      </w:r>
      <w:r w:rsidRPr="00282863">
        <w:rPr>
          <w:rFonts w:ascii="Times New Roman" w:hAnsi="Times New Roman" w:cs="Times New Roman"/>
          <w:b/>
          <w:sz w:val="14"/>
          <w:szCs w:val="14"/>
        </w:rPr>
        <w:t>(</w:t>
      </w:r>
      <w:r w:rsidRPr="00282863">
        <w:rPr>
          <w:rFonts w:ascii="Times New Roman" w:hAnsi="Times New Roman" w:cs="Times New Roman"/>
          <w:b/>
          <w:sz w:val="14"/>
          <w:szCs w:val="14"/>
          <w:lang w:val="en-US"/>
        </w:rPr>
        <w:t>Z</w:t>
      </w:r>
      <w:r w:rsidRPr="00282863">
        <w:rPr>
          <w:rFonts w:ascii="Times New Roman" w:hAnsi="Times New Roman" w:cs="Times New Roman"/>
          <w:b/>
          <w:sz w:val="14"/>
          <w:szCs w:val="14"/>
        </w:rPr>
        <w:t>)= порядковому</w:t>
      </w:r>
      <w:r w:rsidRPr="00282863">
        <w:rPr>
          <w:rFonts w:ascii="Times New Roman" w:hAnsi="Times New Roman" w:cs="Times New Roman"/>
          <w:sz w:val="14"/>
          <w:szCs w:val="14"/>
        </w:rPr>
        <w:t xml:space="preserve"> (атомному) </w:t>
      </w:r>
      <w:proofErr w:type="gramStart"/>
      <w:r w:rsidRPr="00282863">
        <w:rPr>
          <w:rFonts w:ascii="Times New Roman" w:hAnsi="Times New Roman" w:cs="Times New Roman"/>
          <w:sz w:val="14"/>
          <w:szCs w:val="14"/>
        </w:rPr>
        <w:t>номеру  эл</w:t>
      </w:r>
      <w:proofErr w:type="gramEnd"/>
      <w:r w:rsidRPr="00282863">
        <w:rPr>
          <w:rFonts w:ascii="Times New Roman" w:hAnsi="Times New Roman" w:cs="Times New Roman"/>
          <w:sz w:val="14"/>
          <w:szCs w:val="14"/>
        </w:rPr>
        <w:t>-та. Сумма чисел протонов и нейтронов равна называется массовым числом(</w:t>
      </w:r>
      <w:r w:rsidRPr="00282863">
        <w:rPr>
          <w:rFonts w:ascii="Times New Roman" w:hAnsi="Times New Roman" w:cs="Times New Roman"/>
          <w:sz w:val="14"/>
          <w:szCs w:val="14"/>
          <w:lang w:val="en-US"/>
        </w:rPr>
        <w:t>A</w:t>
      </w:r>
      <w:r w:rsidRPr="00282863">
        <w:rPr>
          <w:rFonts w:ascii="Times New Roman" w:hAnsi="Times New Roman" w:cs="Times New Roman"/>
          <w:sz w:val="14"/>
          <w:szCs w:val="14"/>
        </w:rPr>
        <w:t>=</w:t>
      </w:r>
      <w:r w:rsidRPr="00282863">
        <w:rPr>
          <w:rFonts w:ascii="Times New Roman" w:hAnsi="Times New Roman" w:cs="Times New Roman"/>
          <w:sz w:val="14"/>
          <w:szCs w:val="14"/>
          <w:lang w:val="en-US"/>
        </w:rPr>
        <w:t>Z</w:t>
      </w:r>
      <w:r w:rsidRPr="00282863">
        <w:rPr>
          <w:rFonts w:ascii="Times New Roman" w:hAnsi="Times New Roman" w:cs="Times New Roman"/>
          <w:sz w:val="14"/>
          <w:szCs w:val="14"/>
        </w:rPr>
        <w:t>+</w:t>
      </w:r>
      <w:r w:rsidRPr="00282863">
        <w:rPr>
          <w:rFonts w:ascii="Times New Roman" w:hAnsi="Times New Roman" w:cs="Times New Roman"/>
          <w:sz w:val="14"/>
          <w:szCs w:val="14"/>
          <w:lang w:val="en-US"/>
        </w:rPr>
        <w:t>N</w:t>
      </w:r>
      <w:r w:rsidRPr="00282863">
        <w:rPr>
          <w:rFonts w:ascii="Times New Roman" w:hAnsi="Times New Roman" w:cs="Times New Roman"/>
          <w:sz w:val="14"/>
          <w:szCs w:val="14"/>
        </w:rPr>
        <w:t xml:space="preserve">). Изотопы- ядра с одинаковым числом протонов(зарядом), но с разным числом </w:t>
      </w:r>
      <w:proofErr w:type="gramStart"/>
      <w:r w:rsidRPr="00282863">
        <w:rPr>
          <w:rFonts w:ascii="Times New Roman" w:hAnsi="Times New Roman" w:cs="Times New Roman"/>
          <w:sz w:val="14"/>
          <w:szCs w:val="14"/>
        </w:rPr>
        <w:t>нейтронов(</w:t>
      </w:r>
      <w:proofErr w:type="gramEnd"/>
      <w:r w:rsidRPr="00282863">
        <w:rPr>
          <w:rFonts w:ascii="Times New Roman" w:hAnsi="Times New Roman" w:cs="Times New Roman"/>
          <w:color w:val="000000"/>
          <w:sz w:val="14"/>
          <w:szCs w:val="14"/>
          <w:shd w:val="clear" w:color="auto" w:fill="FFFFFF"/>
          <w:vertAlign w:val="superscript"/>
        </w:rPr>
        <w:t>16</w:t>
      </w:r>
      <w:r w:rsidRPr="00282863">
        <w:rPr>
          <w:rFonts w:ascii="Times New Roman" w:hAnsi="Times New Roman" w:cs="Times New Roman"/>
          <w:color w:val="000000"/>
          <w:sz w:val="14"/>
          <w:szCs w:val="14"/>
          <w:shd w:val="clear" w:color="auto" w:fill="FFFFFF"/>
          <w:vertAlign w:val="subscript"/>
        </w:rPr>
        <w:t>8</w:t>
      </w:r>
      <w:r w:rsidRPr="00282863">
        <w:rPr>
          <w:rFonts w:ascii="Times New Roman" w:hAnsi="Times New Roman" w:cs="Times New Roman"/>
          <w:color w:val="000000"/>
          <w:sz w:val="14"/>
          <w:szCs w:val="14"/>
          <w:shd w:val="clear" w:color="auto" w:fill="FFFFFF"/>
        </w:rPr>
        <w:t>O,</w:t>
      </w:r>
      <w:r w:rsidRPr="00282863">
        <w:rPr>
          <w:rStyle w:val="apple-converted-space"/>
          <w:rFonts w:ascii="Times New Roman" w:hAnsi="Times New Roman" w:cs="Times New Roman"/>
          <w:color w:val="000000"/>
          <w:sz w:val="14"/>
          <w:szCs w:val="14"/>
          <w:shd w:val="clear" w:color="auto" w:fill="FFFFFF"/>
        </w:rPr>
        <w:t> </w:t>
      </w:r>
      <w:r w:rsidRPr="00282863">
        <w:rPr>
          <w:rFonts w:ascii="Times New Roman" w:hAnsi="Times New Roman" w:cs="Times New Roman"/>
          <w:color w:val="000000"/>
          <w:sz w:val="14"/>
          <w:szCs w:val="14"/>
          <w:shd w:val="clear" w:color="auto" w:fill="FFFFFF"/>
          <w:vertAlign w:val="superscript"/>
        </w:rPr>
        <w:t>17</w:t>
      </w:r>
      <w:r w:rsidRPr="00282863">
        <w:rPr>
          <w:rFonts w:ascii="Times New Roman" w:hAnsi="Times New Roman" w:cs="Times New Roman"/>
          <w:color w:val="000000"/>
          <w:sz w:val="14"/>
          <w:szCs w:val="14"/>
          <w:shd w:val="clear" w:color="auto" w:fill="FFFFFF"/>
          <w:vertAlign w:val="subscript"/>
        </w:rPr>
        <w:t>8</w:t>
      </w:r>
      <w:r w:rsidRPr="00282863">
        <w:rPr>
          <w:rFonts w:ascii="Times New Roman" w:hAnsi="Times New Roman" w:cs="Times New Roman"/>
          <w:color w:val="000000"/>
          <w:sz w:val="14"/>
          <w:szCs w:val="14"/>
          <w:shd w:val="clear" w:color="auto" w:fill="FFFFFF"/>
        </w:rPr>
        <w:t>O,</w:t>
      </w:r>
      <w:r w:rsidRPr="00282863">
        <w:rPr>
          <w:rStyle w:val="apple-converted-space"/>
          <w:rFonts w:ascii="Times New Roman" w:hAnsi="Times New Roman" w:cs="Times New Roman"/>
          <w:color w:val="000000"/>
          <w:sz w:val="14"/>
          <w:szCs w:val="14"/>
          <w:shd w:val="clear" w:color="auto" w:fill="FFFFFF"/>
        </w:rPr>
        <w:t> </w:t>
      </w:r>
      <w:r w:rsidRPr="00282863">
        <w:rPr>
          <w:rFonts w:ascii="Times New Roman" w:hAnsi="Times New Roman" w:cs="Times New Roman"/>
          <w:color w:val="000000"/>
          <w:sz w:val="14"/>
          <w:szCs w:val="14"/>
          <w:shd w:val="clear" w:color="auto" w:fill="FFFFFF"/>
          <w:vertAlign w:val="superscript"/>
        </w:rPr>
        <w:t>18</w:t>
      </w:r>
      <w:r w:rsidRPr="00282863">
        <w:rPr>
          <w:rFonts w:ascii="Times New Roman" w:hAnsi="Times New Roman" w:cs="Times New Roman"/>
          <w:color w:val="000000"/>
          <w:sz w:val="14"/>
          <w:szCs w:val="14"/>
          <w:shd w:val="clear" w:color="auto" w:fill="FFFFFF"/>
          <w:vertAlign w:val="subscript"/>
        </w:rPr>
        <w:t>8</w:t>
      </w:r>
      <w:r w:rsidRPr="00282863">
        <w:rPr>
          <w:rFonts w:ascii="Times New Roman" w:hAnsi="Times New Roman" w:cs="Times New Roman"/>
          <w:color w:val="000000"/>
          <w:sz w:val="14"/>
          <w:szCs w:val="14"/>
          <w:shd w:val="clear" w:color="auto" w:fill="FFFFFF"/>
        </w:rPr>
        <w:t>O</w:t>
      </w:r>
      <w:r w:rsidRPr="00282863">
        <w:rPr>
          <w:rFonts w:ascii="Times New Roman" w:hAnsi="Times New Roman" w:cs="Times New Roman"/>
          <w:sz w:val="14"/>
          <w:szCs w:val="14"/>
        </w:rPr>
        <w:t>).</w:t>
      </w:r>
      <w:r w:rsidR="007D3047" w:rsidRPr="00282863">
        <w:rPr>
          <w:rFonts w:ascii="Times New Roman" w:hAnsi="Times New Roman" w:cs="Times New Roman"/>
          <w:color w:val="000000"/>
          <w:sz w:val="14"/>
          <w:szCs w:val="14"/>
        </w:rPr>
        <w:t xml:space="preserve"> </w:t>
      </w:r>
      <w:r w:rsidR="007D3047" w:rsidRPr="00282863">
        <w:rPr>
          <w:rFonts w:ascii="Times New Roman" w:hAnsi="Times New Roman" w:cs="Times New Roman"/>
          <w:sz w:val="14"/>
          <w:szCs w:val="14"/>
        </w:rPr>
        <w:t xml:space="preserve">основные характеристики </w:t>
      </w:r>
      <w:proofErr w:type="spellStart"/>
      <w:r w:rsidR="007D3047" w:rsidRPr="00282863">
        <w:rPr>
          <w:rFonts w:ascii="Times New Roman" w:hAnsi="Times New Roman" w:cs="Times New Roman"/>
          <w:sz w:val="14"/>
          <w:szCs w:val="14"/>
        </w:rPr>
        <w:t>ядер:</w:t>
      </w:r>
      <w:r w:rsidR="007D3047" w:rsidRPr="00282863">
        <w:rPr>
          <w:rFonts w:ascii="Times New Roman" w:eastAsia="Times New Roman" w:hAnsi="Times New Roman" w:cs="Times New Roman"/>
          <w:sz w:val="14"/>
          <w:szCs w:val="14"/>
          <w:lang w:eastAsia="ru-RU"/>
        </w:rPr>
        <w:t>Размеры</w:t>
      </w:r>
      <w:proofErr w:type="spellEnd"/>
      <w:r w:rsidR="007D3047" w:rsidRPr="00282863">
        <w:rPr>
          <w:rFonts w:ascii="Times New Roman" w:eastAsia="Times New Roman" w:hAnsi="Times New Roman" w:cs="Times New Roman"/>
          <w:sz w:val="14"/>
          <w:szCs w:val="14"/>
          <w:lang w:eastAsia="ru-RU"/>
        </w:rPr>
        <w:t xml:space="preserve"> </w:t>
      </w:r>
      <w:proofErr w:type="spellStart"/>
      <w:r w:rsidR="007D3047" w:rsidRPr="00282863">
        <w:rPr>
          <w:rFonts w:ascii="Times New Roman" w:eastAsia="Times New Roman" w:hAnsi="Times New Roman" w:cs="Times New Roman"/>
          <w:sz w:val="14"/>
          <w:szCs w:val="14"/>
          <w:lang w:eastAsia="ru-RU"/>
        </w:rPr>
        <w:t>ядер.Энергия</w:t>
      </w:r>
      <w:proofErr w:type="spellEnd"/>
      <w:r w:rsidR="007D3047" w:rsidRPr="00282863">
        <w:rPr>
          <w:rFonts w:ascii="Times New Roman" w:eastAsia="Times New Roman" w:hAnsi="Times New Roman" w:cs="Times New Roman"/>
          <w:sz w:val="14"/>
          <w:szCs w:val="14"/>
          <w:lang w:eastAsia="ru-RU"/>
        </w:rPr>
        <w:t xml:space="preserve"> связи нуклонов в ядре и энергии отделения нуклонов и кластеров от </w:t>
      </w:r>
      <w:proofErr w:type="spellStart"/>
      <w:r w:rsidR="007D3047" w:rsidRPr="00282863">
        <w:rPr>
          <w:rFonts w:ascii="Times New Roman" w:eastAsia="Times New Roman" w:hAnsi="Times New Roman" w:cs="Times New Roman"/>
          <w:sz w:val="14"/>
          <w:szCs w:val="14"/>
          <w:lang w:eastAsia="ru-RU"/>
        </w:rPr>
        <w:t>ядра.Спин</w:t>
      </w:r>
      <w:proofErr w:type="spellEnd"/>
      <w:r w:rsidR="007D3047" w:rsidRPr="00282863">
        <w:rPr>
          <w:rFonts w:ascii="Times New Roman" w:eastAsia="Times New Roman" w:hAnsi="Times New Roman" w:cs="Times New Roman"/>
          <w:sz w:val="14"/>
          <w:szCs w:val="14"/>
          <w:lang w:eastAsia="ru-RU"/>
        </w:rPr>
        <w:t xml:space="preserve">, четность и </w:t>
      </w:r>
      <w:proofErr w:type="spellStart"/>
      <w:r w:rsidR="007D3047" w:rsidRPr="00282863">
        <w:rPr>
          <w:rFonts w:ascii="Times New Roman" w:eastAsia="Times New Roman" w:hAnsi="Times New Roman" w:cs="Times New Roman"/>
          <w:sz w:val="14"/>
          <w:szCs w:val="14"/>
          <w:lang w:eastAsia="ru-RU"/>
        </w:rPr>
        <w:t>изоспин</w:t>
      </w:r>
      <w:proofErr w:type="spellEnd"/>
      <w:r w:rsidR="007D3047" w:rsidRPr="00282863">
        <w:rPr>
          <w:rFonts w:ascii="Times New Roman" w:eastAsia="Times New Roman" w:hAnsi="Times New Roman" w:cs="Times New Roman"/>
          <w:sz w:val="14"/>
          <w:szCs w:val="14"/>
          <w:lang w:eastAsia="ru-RU"/>
        </w:rPr>
        <w:t xml:space="preserve"> ядер в основных и возбужденных </w:t>
      </w:r>
      <w:proofErr w:type="spellStart"/>
      <w:r w:rsidR="007D3047" w:rsidRPr="00282863">
        <w:rPr>
          <w:rFonts w:ascii="Times New Roman" w:eastAsia="Times New Roman" w:hAnsi="Times New Roman" w:cs="Times New Roman"/>
          <w:sz w:val="14"/>
          <w:szCs w:val="14"/>
          <w:lang w:eastAsia="ru-RU"/>
        </w:rPr>
        <w:t>состояниях.Спектры</w:t>
      </w:r>
      <w:proofErr w:type="spellEnd"/>
      <w:r w:rsidR="007D3047" w:rsidRPr="00282863">
        <w:rPr>
          <w:rFonts w:ascii="Times New Roman" w:eastAsia="Times New Roman" w:hAnsi="Times New Roman" w:cs="Times New Roman"/>
          <w:sz w:val="14"/>
          <w:szCs w:val="14"/>
          <w:lang w:eastAsia="ru-RU"/>
        </w:rPr>
        <w:t xml:space="preserve"> ядер.</w:t>
      </w:r>
      <w:r w:rsidR="007D3047" w:rsidRPr="00282863">
        <w:rPr>
          <w:rFonts w:ascii="Times New Roman" w:hAnsi="Times New Roman" w:cs="Times New Roman"/>
          <w:sz w:val="14"/>
          <w:szCs w:val="14"/>
        </w:rPr>
        <w:t xml:space="preserve"> </w:t>
      </w:r>
      <w:r w:rsidR="007D3047" w:rsidRPr="00282863">
        <w:rPr>
          <w:rFonts w:ascii="Times New Roman" w:eastAsia="Times New Roman" w:hAnsi="Times New Roman" w:cs="Times New Roman"/>
          <w:sz w:val="14"/>
          <w:szCs w:val="14"/>
          <w:lang w:eastAsia="ru-RU"/>
        </w:rPr>
        <w:t>Электромагнитные моменты ядра и нуклонов</w:t>
      </w:r>
      <w:r w:rsidR="00F56049" w:rsidRPr="00282863">
        <w:rPr>
          <w:rFonts w:ascii="Times New Roman" w:eastAsia="Times New Roman" w:hAnsi="Times New Roman" w:cs="Times New Roman"/>
          <w:sz w:val="14"/>
          <w:szCs w:val="14"/>
          <w:lang w:eastAsia="ru-RU"/>
        </w:rPr>
        <w:t>.</w:t>
      </w:r>
    </w:p>
    <w:p w:rsidR="00F56049" w:rsidRPr="00282863" w:rsidRDefault="00EF7F5B" w:rsidP="00F56049">
      <w:pPr>
        <w:spacing w:after="0" w:line="16" w:lineRule="atLeast"/>
        <w:rPr>
          <w:rFonts w:ascii="Times New Roman" w:hAnsi="Times New Roman" w:cs="Times New Roman"/>
          <w:b/>
          <w:sz w:val="14"/>
          <w:szCs w:val="14"/>
        </w:rPr>
      </w:pPr>
      <w:r w:rsidRPr="00282863">
        <w:rPr>
          <w:rFonts w:ascii="Times New Roman" w:eastAsia="Times New Roman" w:hAnsi="Times New Roman" w:cs="Times New Roman"/>
          <w:sz w:val="14"/>
          <w:szCs w:val="14"/>
          <w:lang w:eastAsia="ru-RU"/>
        </w:rPr>
        <w:t>2</w:t>
      </w:r>
      <w:r w:rsidR="00F56049" w:rsidRPr="00282863">
        <w:rPr>
          <w:rFonts w:ascii="Times New Roman" w:eastAsia="Times New Roman" w:hAnsi="Times New Roman" w:cs="Times New Roman"/>
          <w:sz w:val="14"/>
          <w:szCs w:val="14"/>
          <w:lang w:eastAsia="ru-RU"/>
        </w:rPr>
        <w:t>.</w:t>
      </w:r>
      <w:r w:rsidR="00F56049" w:rsidRPr="00282863">
        <w:rPr>
          <w:rFonts w:ascii="Times New Roman" w:hAnsi="Times New Roman" w:cs="Times New Roman"/>
          <w:sz w:val="14"/>
          <w:szCs w:val="14"/>
        </w:rPr>
        <w:t xml:space="preserve"> </w:t>
      </w:r>
      <w:r w:rsidR="00F56049" w:rsidRPr="00282863">
        <w:rPr>
          <w:rFonts w:ascii="Times New Roman" w:hAnsi="Times New Roman" w:cs="Times New Roman"/>
          <w:b/>
          <w:sz w:val="14"/>
          <w:szCs w:val="14"/>
        </w:rPr>
        <w:t xml:space="preserve">Масса атомного </w:t>
      </w:r>
      <w:proofErr w:type="spellStart"/>
      <w:proofErr w:type="gramStart"/>
      <w:r w:rsidR="00F56049" w:rsidRPr="00282863">
        <w:rPr>
          <w:rFonts w:ascii="Times New Roman" w:hAnsi="Times New Roman" w:cs="Times New Roman"/>
          <w:b/>
          <w:sz w:val="14"/>
          <w:szCs w:val="14"/>
        </w:rPr>
        <w:t>ядра.Энергия</w:t>
      </w:r>
      <w:proofErr w:type="spellEnd"/>
      <w:proofErr w:type="gramEnd"/>
      <w:r w:rsidR="00F56049" w:rsidRPr="00282863">
        <w:rPr>
          <w:rFonts w:ascii="Times New Roman" w:hAnsi="Times New Roman" w:cs="Times New Roman"/>
          <w:b/>
          <w:sz w:val="14"/>
          <w:szCs w:val="14"/>
        </w:rPr>
        <w:t xml:space="preserve"> </w:t>
      </w:r>
      <w:proofErr w:type="spellStart"/>
      <w:r w:rsidR="00F56049" w:rsidRPr="00282863">
        <w:rPr>
          <w:rFonts w:ascii="Times New Roman" w:hAnsi="Times New Roman" w:cs="Times New Roman"/>
          <w:b/>
          <w:sz w:val="14"/>
          <w:szCs w:val="14"/>
        </w:rPr>
        <w:t>связи.Уд</w:t>
      </w:r>
      <w:proofErr w:type="spellEnd"/>
      <w:r w:rsidR="00F56049" w:rsidRPr="00282863">
        <w:rPr>
          <w:rFonts w:ascii="Times New Roman" w:hAnsi="Times New Roman" w:cs="Times New Roman"/>
          <w:b/>
          <w:sz w:val="14"/>
          <w:szCs w:val="14"/>
        </w:rPr>
        <w:t>. энергия связи</w:t>
      </w:r>
    </w:p>
    <w:p w:rsidR="00F56049" w:rsidRPr="00282863" w:rsidRDefault="00F56049" w:rsidP="00F56049">
      <w:pPr>
        <w:spacing w:after="0" w:line="16" w:lineRule="atLeast"/>
        <w:rPr>
          <w:rFonts w:ascii="Times New Roman" w:hAnsi="Times New Roman" w:cs="Times New Roman"/>
          <w:sz w:val="14"/>
          <w:szCs w:val="14"/>
        </w:rPr>
      </w:pPr>
      <w:r w:rsidRPr="00282863">
        <w:rPr>
          <w:rFonts w:ascii="Times New Roman" w:hAnsi="Times New Roman" w:cs="Times New Roman"/>
          <w:sz w:val="14"/>
          <w:szCs w:val="14"/>
        </w:rPr>
        <w:t>Энергия связи равна работе, которую надо совершить, чтобы разделить ядро на нейтроны и протоны и удалить их на такие расстояния друг от друга, на которых они практически не взаимодействуют.</w:t>
      </w:r>
      <w:r w:rsidRPr="00282863">
        <w:rPr>
          <w:rFonts w:ascii="Times New Roman" w:hAnsi="Times New Roman" w:cs="Times New Roman"/>
          <w:i/>
          <w:iCs/>
          <w:color w:val="000000"/>
          <w:sz w:val="14"/>
          <w:szCs w:val="14"/>
        </w:rPr>
        <w:t xml:space="preserve"> </w:t>
      </w:r>
      <w:r w:rsidRPr="00282863">
        <w:rPr>
          <w:rFonts w:ascii="Times New Roman" w:hAnsi="Times New Roman" w:cs="Times New Roman"/>
          <w:b/>
          <w:sz w:val="14"/>
          <w:szCs w:val="14"/>
        </w:rPr>
        <w:t>Удельной энергией связи</w:t>
      </w:r>
      <w:r w:rsidRPr="00282863">
        <w:rPr>
          <w:rFonts w:ascii="Times New Roman" w:hAnsi="Times New Roman" w:cs="Times New Roman"/>
          <w:sz w:val="14"/>
          <w:szCs w:val="14"/>
        </w:rPr>
        <w:t> ядра называется энергия связи, приходящаяся на один </w:t>
      </w:r>
      <w:hyperlink r:id="rId6" w:history="1">
        <w:r w:rsidRPr="00282863">
          <w:rPr>
            <w:rStyle w:val="a5"/>
            <w:rFonts w:ascii="Times New Roman" w:hAnsi="Times New Roman" w:cs="Times New Roman"/>
            <w:sz w:val="14"/>
            <w:szCs w:val="14"/>
          </w:rPr>
          <w:t>нуклон</w:t>
        </w:r>
      </w:hyperlink>
      <w:r w:rsidRPr="00282863">
        <w:rPr>
          <w:rFonts w:ascii="Times New Roman" w:hAnsi="Times New Roman" w:cs="Times New Roman"/>
          <w:sz w:val="14"/>
          <w:szCs w:val="14"/>
        </w:rPr>
        <w:t> </w:t>
      </w:r>
      <w:proofErr w:type="spellStart"/>
      <w:r w:rsidRPr="00282863">
        <w:rPr>
          <w:rFonts w:ascii="Times New Roman" w:hAnsi="Times New Roman" w:cs="Times New Roman"/>
          <w:sz w:val="14"/>
          <w:szCs w:val="14"/>
        </w:rPr>
        <w:t>Есв</w:t>
      </w:r>
      <w:proofErr w:type="spellEnd"/>
      <w:r w:rsidRPr="00282863">
        <w:rPr>
          <w:rFonts w:ascii="Times New Roman" w:hAnsi="Times New Roman" w:cs="Times New Roman"/>
          <w:sz w:val="14"/>
          <w:szCs w:val="14"/>
        </w:rPr>
        <w:t>/А.</w:t>
      </w:r>
    </w:p>
    <w:p w:rsidR="0028632B" w:rsidRPr="00282863" w:rsidRDefault="00EF7F5B" w:rsidP="006215AA">
      <w:pPr>
        <w:spacing w:after="0" w:line="16" w:lineRule="atLeast"/>
        <w:rPr>
          <w:rFonts w:ascii="Times New Roman" w:eastAsia="Times New Roman" w:hAnsi="Times New Roman" w:cs="Times New Roman"/>
          <w:sz w:val="14"/>
          <w:szCs w:val="14"/>
          <w:lang w:eastAsia="ru-RU"/>
        </w:rPr>
      </w:pPr>
      <w:r w:rsidRPr="00282863">
        <w:rPr>
          <w:rFonts w:ascii="Times New Roman" w:eastAsia="Times New Roman" w:hAnsi="Times New Roman" w:cs="Times New Roman"/>
          <w:sz w:val="14"/>
          <w:szCs w:val="14"/>
          <w:lang w:eastAsia="ru-RU"/>
        </w:rPr>
        <w:t>3</w:t>
      </w:r>
      <w:r w:rsidR="0028632B" w:rsidRPr="00282863">
        <w:rPr>
          <w:rFonts w:ascii="Times New Roman" w:eastAsia="Times New Roman" w:hAnsi="Times New Roman" w:cs="Times New Roman"/>
          <w:sz w:val="14"/>
          <w:szCs w:val="14"/>
          <w:lang w:eastAsia="ru-RU"/>
        </w:rPr>
        <w:t>.</w:t>
      </w:r>
      <w:r w:rsidR="0028632B" w:rsidRPr="00282863">
        <w:rPr>
          <w:rFonts w:ascii="Times New Roman" w:eastAsia="Times New Roman" w:hAnsi="Times New Roman" w:cs="Times New Roman"/>
          <w:b/>
          <w:sz w:val="14"/>
          <w:szCs w:val="14"/>
          <w:lang w:eastAsia="ru-RU"/>
        </w:rPr>
        <w:t>Явление радиоактивности. Основной закон радиоактивного распада. Период полураспада. Постоянная распада.</w:t>
      </w:r>
    </w:p>
    <w:p w:rsidR="002E2781" w:rsidRPr="00282863" w:rsidRDefault="002E2781" w:rsidP="002E2781">
      <w:pPr>
        <w:spacing w:after="0" w:line="16" w:lineRule="atLeast"/>
        <w:rPr>
          <w:rFonts w:ascii="Times New Roman" w:hAnsi="Times New Roman" w:cs="Times New Roman"/>
          <w:b/>
          <w:sz w:val="14"/>
          <w:szCs w:val="14"/>
        </w:rPr>
      </w:pPr>
      <w:r w:rsidRPr="00282863">
        <w:rPr>
          <w:rFonts w:ascii="Times New Roman" w:hAnsi="Times New Roman" w:cs="Times New Roman"/>
          <w:sz w:val="14"/>
          <w:szCs w:val="14"/>
        </w:rPr>
        <w:t xml:space="preserve">В природе существует большое число атомных ядер, которые могут спонтанно излучать элементарные частицы или ядерные фрагменты. Это явление называется радиоактивным распадом. </w:t>
      </w:r>
      <w:proofErr w:type="spellStart"/>
      <w:r w:rsidRPr="00282863">
        <w:rPr>
          <w:rFonts w:ascii="Times New Roman" w:hAnsi="Times New Roman" w:cs="Times New Roman"/>
          <w:sz w:val="14"/>
          <w:szCs w:val="14"/>
        </w:rPr>
        <w:t>Ф.Содди</w:t>
      </w:r>
      <w:proofErr w:type="spellEnd"/>
      <w:r w:rsidRPr="00282863">
        <w:rPr>
          <w:rFonts w:ascii="Times New Roman" w:hAnsi="Times New Roman" w:cs="Times New Roman"/>
          <w:sz w:val="14"/>
          <w:szCs w:val="14"/>
        </w:rPr>
        <w:t xml:space="preserve"> и </w:t>
      </w:r>
      <w:proofErr w:type="spellStart"/>
      <w:r w:rsidRPr="00282863">
        <w:rPr>
          <w:rFonts w:ascii="Times New Roman" w:hAnsi="Times New Roman" w:cs="Times New Roman"/>
          <w:sz w:val="14"/>
          <w:szCs w:val="14"/>
        </w:rPr>
        <w:t>Э.Резерфорд</w:t>
      </w:r>
      <w:proofErr w:type="spellEnd"/>
      <w:r w:rsidRPr="00282863">
        <w:rPr>
          <w:rFonts w:ascii="Times New Roman" w:hAnsi="Times New Roman" w:cs="Times New Roman"/>
          <w:sz w:val="14"/>
          <w:szCs w:val="14"/>
        </w:rPr>
        <w:t xml:space="preserve"> вывели закон радиоактивного распада:</w:t>
      </w:r>
      <w:r w:rsidRPr="00282863">
        <w:rPr>
          <w:rFonts w:ascii="Times New Roman" w:eastAsia="Times New Roman" w:hAnsi="Times New Roman" w:cs="Times New Roman"/>
          <w:noProof/>
          <w:color w:val="000000"/>
          <w:sz w:val="14"/>
          <w:szCs w:val="14"/>
          <w:lang w:eastAsia="ru-RU"/>
        </w:rPr>
        <w:t xml:space="preserve"> </w:t>
      </w:r>
      <w:r w:rsidRPr="00282863">
        <w:rPr>
          <w:rFonts w:ascii="Times New Roman" w:eastAsia="Times New Roman" w:hAnsi="Times New Roman" w:cs="Times New Roman"/>
          <w:noProof/>
          <w:color w:val="000000"/>
          <w:sz w:val="14"/>
          <w:szCs w:val="14"/>
          <w:lang w:val="en-US"/>
        </w:rPr>
        <w:drawing>
          <wp:inline distT="0" distB="0" distL="0" distR="0" wp14:anchorId="62734FB4" wp14:editId="7CC59B22">
            <wp:extent cx="716890" cy="73152"/>
            <wp:effectExtent l="19050" t="0" r="7010" b="0"/>
            <wp:docPr id="3" name="Рисунок 3" descr="закон радиоактивного распа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кон радиоактивного распада"/>
                    <pic:cNvPicPr>
                      <a:picLocks noChangeAspect="1" noChangeArrowheads="1"/>
                    </pic:cNvPicPr>
                  </pic:nvPicPr>
                  <pic:blipFill>
                    <a:blip r:embed="rId7" cstate="print"/>
                    <a:srcRect/>
                    <a:stretch>
                      <a:fillRect/>
                    </a:stretch>
                  </pic:blipFill>
                  <pic:spPr bwMode="auto">
                    <a:xfrm>
                      <a:off x="0" y="0"/>
                      <a:ext cx="714375" cy="72895"/>
                    </a:xfrm>
                    <a:prstGeom prst="rect">
                      <a:avLst/>
                    </a:prstGeom>
                    <a:noFill/>
                    <a:ln w="9525">
                      <a:noFill/>
                      <a:miter lim="800000"/>
                      <a:headEnd/>
                      <a:tailEnd/>
                    </a:ln>
                  </pic:spPr>
                </pic:pic>
              </a:graphicData>
            </a:graphic>
          </wp:inline>
        </w:drawing>
      </w:r>
      <w:r w:rsidRPr="00282863">
        <w:rPr>
          <w:rFonts w:ascii="Times New Roman" w:hAnsi="Times New Roman" w:cs="Times New Roman"/>
          <w:sz w:val="14"/>
          <w:szCs w:val="14"/>
        </w:rPr>
        <w:t>где </w:t>
      </w:r>
      <w:proofErr w:type="spellStart"/>
      <w:r w:rsidRPr="00282863">
        <w:rPr>
          <w:rFonts w:ascii="Times New Roman" w:hAnsi="Times New Roman" w:cs="Times New Roman"/>
          <w:sz w:val="14"/>
          <w:szCs w:val="14"/>
        </w:rPr>
        <w:t>Nо</w:t>
      </w:r>
      <w:proofErr w:type="spellEnd"/>
      <w:r w:rsidRPr="00282863">
        <w:rPr>
          <w:rFonts w:ascii="Times New Roman" w:hAnsi="Times New Roman" w:cs="Times New Roman"/>
          <w:sz w:val="14"/>
          <w:szCs w:val="14"/>
        </w:rPr>
        <w:t> – начальное кол-во радиоактивного материала, λ − константа, зависящая от радиоактивного вещества. Знак минус в правой части означает, что количество радиоактивного материала N(t) со временем уменьшается.</w:t>
      </w:r>
      <w:r w:rsidRPr="00282863">
        <w:rPr>
          <w:rFonts w:ascii="Times New Roman" w:hAnsi="Times New Roman" w:cs="Times New Roman"/>
          <w:i/>
          <w:iCs/>
          <w:color w:val="336699"/>
          <w:sz w:val="14"/>
          <w:szCs w:val="14"/>
          <w:shd w:val="clear" w:color="auto" w:fill="FFFFFF"/>
        </w:rPr>
        <w:t xml:space="preserve"> </w:t>
      </w:r>
      <w:r w:rsidRPr="00282863">
        <w:rPr>
          <w:rFonts w:ascii="Times New Roman" w:hAnsi="Times New Roman" w:cs="Times New Roman"/>
          <w:b/>
          <w:iCs/>
          <w:sz w:val="14"/>
          <w:szCs w:val="14"/>
          <w:shd w:val="clear" w:color="auto" w:fill="FFFFFF"/>
        </w:rPr>
        <w:t>Периодом полураспада</w:t>
      </w:r>
      <w:r w:rsidRPr="00282863">
        <w:rPr>
          <w:rStyle w:val="apple-converted-space"/>
          <w:rFonts w:ascii="Times New Roman" w:hAnsi="Times New Roman" w:cs="Times New Roman"/>
          <w:b/>
          <w:sz w:val="14"/>
          <w:szCs w:val="14"/>
          <w:shd w:val="clear" w:color="auto" w:fill="FFFFFF"/>
        </w:rPr>
        <w:t> </w:t>
      </w:r>
      <w:r w:rsidRPr="00282863">
        <w:rPr>
          <w:rFonts w:ascii="Times New Roman" w:hAnsi="Times New Roman" w:cs="Times New Roman"/>
          <w:b/>
          <w:iCs/>
          <w:sz w:val="14"/>
          <w:szCs w:val="14"/>
          <w:shd w:val="clear" w:color="auto" w:fill="FFFFFF"/>
        </w:rPr>
        <w:t>(T1/2</w:t>
      </w:r>
      <w:r w:rsidRPr="00282863">
        <w:rPr>
          <w:rFonts w:ascii="Times New Roman" w:hAnsi="Times New Roman" w:cs="Times New Roman"/>
          <w:b/>
          <w:iCs/>
          <w:color w:val="000000"/>
          <w:sz w:val="14"/>
          <w:szCs w:val="14"/>
          <w:shd w:val="clear" w:color="auto" w:fill="FFFFFF"/>
        </w:rPr>
        <w:t>)</w:t>
      </w:r>
      <w:r w:rsidRPr="00282863">
        <w:rPr>
          <w:rStyle w:val="apple-converted-space"/>
          <w:rFonts w:ascii="Times New Roman" w:hAnsi="Times New Roman" w:cs="Times New Roman"/>
          <w:color w:val="000000"/>
          <w:sz w:val="14"/>
          <w:szCs w:val="14"/>
          <w:shd w:val="clear" w:color="auto" w:fill="FFFFFF"/>
        </w:rPr>
        <w:t> </w:t>
      </w:r>
      <w:r w:rsidRPr="00282863">
        <w:rPr>
          <w:rFonts w:ascii="Times New Roman" w:hAnsi="Times New Roman" w:cs="Times New Roman"/>
          <w:color w:val="000000"/>
          <w:sz w:val="14"/>
          <w:szCs w:val="14"/>
          <w:shd w:val="clear" w:color="auto" w:fill="FFFFFF"/>
        </w:rPr>
        <w:t xml:space="preserve">радиоактивного материала называется </w:t>
      </w:r>
      <w:r w:rsidRPr="00282863">
        <w:rPr>
          <w:rFonts w:ascii="Times New Roman" w:hAnsi="Times New Roman" w:cs="Times New Roman"/>
          <w:b/>
          <w:color w:val="000000"/>
          <w:sz w:val="14"/>
          <w:szCs w:val="14"/>
          <w:shd w:val="clear" w:color="auto" w:fill="FFFFFF"/>
        </w:rPr>
        <w:t xml:space="preserve">время, необходимое для распада половины первоначального количества вещества. </w:t>
      </w:r>
      <w:r w:rsidRPr="00282863">
        <w:rPr>
          <w:rFonts w:ascii="Times New Roman" w:hAnsi="Times New Roman" w:cs="Times New Roman"/>
          <w:b/>
          <w:bCs/>
          <w:color w:val="000000"/>
          <w:sz w:val="14"/>
          <w:szCs w:val="14"/>
          <w:shd w:val="clear" w:color="auto" w:fill="FFFFFF"/>
        </w:rPr>
        <w:t>Постоянная распада</w:t>
      </w:r>
      <w:r w:rsidRPr="00282863">
        <w:rPr>
          <w:rStyle w:val="apple-converted-space"/>
          <w:rFonts w:ascii="Times New Roman" w:hAnsi="Times New Roman" w:cs="Times New Roman"/>
          <w:b/>
          <w:bCs/>
          <w:color w:val="000000"/>
          <w:sz w:val="14"/>
          <w:szCs w:val="14"/>
          <w:shd w:val="clear" w:color="auto" w:fill="FFFFFF"/>
        </w:rPr>
        <w:t> </w:t>
      </w:r>
      <w:r w:rsidRPr="00282863">
        <w:rPr>
          <w:rFonts w:ascii="Times New Roman" w:hAnsi="Times New Roman" w:cs="Times New Roman"/>
          <w:b/>
          <w:color w:val="000000"/>
          <w:sz w:val="14"/>
          <w:szCs w:val="14"/>
          <w:shd w:val="clear" w:color="auto" w:fill="FFFFFF"/>
        </w:rPr>
        <w:t xml:space="preserve">(λ) </w:t>
      </w:r>
      <w:r w:rsidRPr="00282863">
        <w:rPr>
          <w:rFonts w:ascii="Times New Roman" w:hAnsi="Times New Roman" w:cs="Times New Roman"/>
          <w:color w:val="000000"/>
          <w:sz w:val="14"/>
          <w:szCs w:val="14"/>
          <w:shd w:val="clear" w:color="auto" w:fill="FFFFFF"/>
        </w:rPr>
        <w:t>—вероятность распада атома за единицу времени;</w:t>
      </w:r>
    </w:p>
    <w:p w:rsidR="008E077F" w:rsidRPr="00282863" w:rsidRDefault="00EF7F5B" w:rsidP="006215AA">
      <w:pPr>
        <w:spacing w:after="0" w:line="16" w:lineRule="atLeast"/>
        <w:rPr>
          <w:rFonts w:ascii="Times New Roman" w:eastAsia="Times New Roman" w:hAnsi="Times New Roman" w:cs="Times New Roman"/>
          <w:sz w:val="14"/>
          <w:szCs w:val="14"/>
          <w:lang w:eastAsia="ru-RU"/>
        </w:rPr>
      </w:pPr>
      <w:r w:rsidRPr="00282863">
        <w:rPr>
          <w:rFonts w:ascii="Times New Roman" w:eastAsia="Times New Roman" w:hAnsi="Times New Roman" w:cs="Times New Roman"/>
          <w:sz w:val="14"/>
          <w:szCs w:val="14"/>
          <w:lang w:eastAsia="ru-RU"/>
        </w:rPr>
        <w:t>4</w:t>
      </w:r>
      <w:r w:rsidR="008E077F" w:rsidRPr="00282863">
        <w:rPr>
          <w:rFonts w:ascii="Times New Roman" w:eastAsia="Times New Roman" w:hAnsi="Times New Roman" w:cs="Times New Roman"/>
          <w:b/>
          <w:sz w:val="14"/>
          <w:szCs w:val="14"/>
          <w:lang w:eastAsia="ru-RU"/>
        </w:rPr>
        <w:t>.Активность.</w:t>
      </w:r>
      <w:r w:rsidR="005C7B31" w:rsidRPr="00282863">
        <w:rPr>
          <w:rFonts w:ascii="Times New Roman" w:eastAsia="Times New Roman" w:hAnsi="Times New Roman" w:cs="Times New Roman"/>
          <w:b/>
          <w:sz w:val="14"/>
          <w:szCs w:val="14"/>
          <w:lang w:eastAsia="ru-RU"/>
        </w:rPr>
        <w:t xml:space="preserve"> </w:t>
      </w:r>
      <w:r w:rsidR="008E077F" w:rsidRPr="00282863">
        <w:rPr>
          <w:rFonts w:ascii="Times New Roman" w:eastAsia="Times New Roman" w:hAnsi="Times New Roman" w:cs="Times New Roman"/>
          <w:b/>
          <w:sz w:val="14"/>
          <w:szCs w:val="14"/>
          <w:lang w:eastAsia="ru-RU"/>
        </w:rPr>
        <w:t>Удельная,</w:t>
      </w:r>
      <w:r w:rsidR="005C7B31" w:rsidRPr="00282863">
        <w:rPr>
          <w:rFonts w:ascii="Times New Roman" w:eastAsia="Times New Roman" w:hAnsi="Times New Roman" w:cs="Times New Roman"/>
          <w:b/>
          <w:sz w:val="14"/>
          <w:szCs w:val="14"/>
          <w:lang w:eastAsia="ru-RU"/>
        </w:rPr>
        <w:t xml:space="preserve"> </w:t>
      </w:r>
      <w:r w:rsidR="008E077F" w:rsidRPr="00282863">
        <w:rPr>
          <w:rFonts w:ascii="Times New Roman" w:eastAsia="Times New Roman" w:hAnsi="Times New Roman" w:cs="Times New Roman"/>
          <w:b/>
          <w:sz w:val="14"/>
          <w:szCs w:val="14"/>
          <w:lang w:eastAsia="ru-RU"/>
        </w:rPr>
        <w:t>объемная,</w:t>
      </w:r>
      <w:r w:rsidR="005C7B31" w:rsidRPr="00282863">
        <w:rPr>
          <w:rFonts w:ascii="Times New Roman" w:eastAsia="Times New Roman" w:hAnsi="Times New Roman" w:cs="Times New Roman"/>
          <w:b/>
          <w:sz w:val="14"/>
          <w:szCs w:val="14"/>
          <w:lang w:eastAsia="ru-RU"/>
        </w:rPr>
        <w:t xml:space="preserve"> </w:t>
      </w:r>
      <w:r w:rsidR="008E077F" w:rsidRPr="00282863">
        <w:rPr>
          <w:rFonts w:ascii="Times New Roman" w:eastAsia="Times New Roman" w:hAnsi="Times New Roman" w:cs="Times New Roman"/>
          <w:b/>
          <w:sz w:val="14"/>
          <w:szCs w:val="14"/>
          <w:lang w:eastAsia="ru-RU"/>
        </w:rPr>
        <w:t>поверх</w:t>
      </w:r>
      <w:r w:rsidR="007B1A6A" w:rsidRPr="00282863">
        <w:rPr>
          <w:rFonts w:ascii="Times New Roman" w:eastAsia="Times New Roman" w:hAnsi="Times New Roman" w:cs="Times New Roman"/>
          <w:b/>
          <w:sz w:val="14"/>
          <w:szCs w:val="14"/>
          <w:lang w:eastAsia="ru-RU"/>
        </w:rPr>
        <w:t>н</w:t>
      </w:r>
      <w:r w:rsidR="008E077F" w:rsidRPr="00282863">
        <w:rPr>
          <w:rFonts w:ascii="Times New Roman" w:eastAsia="Times New Roman" w:hAnsi="Times New Roman" w:cs="Times New Roman"/>
          <w:b/>
          <w:sz w:val="14"/>
          <w:szCs w:val="14"/>
          <w:lang w:eastAsia="ru-RU"/>
        </w:rPr>
        <w:t>остная активность. Единицы измерения.</w:t>
      </w:r>
    </w:p>
    <w:p w:rsidR="005C7B31" w:rsidRPr="00282863" w:rsidRDefault="005C7B31" w:rsidP="005C7B31">
      <w:pPr>
        <w:shd w:val="clear" w:color="auto" w:fill="FFFFFF"/>
        <w:spacing w:after="0" w:line="16" w:lineRule="atLeast"/>
        <w:rPr>
          <w:rFonts w:ascii="Times New Roman" w:hAnsi="Times New Roman" w:cs="Times New Roman"/>
          <w:color w:val="000000"/>
          <w:sz w:val="14"/>
          <w:szCs w:val="14"/>
          <w:shd w:val="clear" w:color="auto" w:fill="FFFFFF"/>
        </w:rPr>
      </w:pPr>
      <w:r w:rsidRPr="00282863">
        <w:rPr>
          <w:rFonts w:ascii="Times New Roman" w:eastAsia="Times New Roman" w:hAnsi="Times New Roman" w:cs="Times New Roman"/>
          <w:color w:val="000000"/>
          <w:sz w:val="14"/>
          <w:szCs w:val="14"/>
          <w:lang w:eastAsia="ru-RU"/>
        </w:rPr>
        <w:t>Активность вещества определяется скоростью распада его ядер. Пропорциональна числу радиоактивных атомов, содержащихся в данном веществе.</w:t>
      </w:r>
      <w:r w:rsidRPr="00282863">
        <w:rPr>
          <w:rFonts w:ascii="Times New Roman" w:eastAsia="Times New Roman" w:hAnsi="Times New Roman" w:cs="Times New Roman"/>
          <w:b/>
          <w:color w:val="000000"/>
          <w:sz w:val="14"/>
          <w:szCs w:val="14"/>
          <w:lang w:eastAsia="ru-RU"/>
        </w:rPr>
        <w:t xml:space="preserve"> Активность</w:t>
      </w:r>
      <w:r w:rsidRPr="00282863">
        <w:rPr>
          <w:rFonts w:ascii="Times New Roman" w:eastAsia="Times New Roman" w:hAnsi="Times New Roman" w:cs="Times New Roman"/>
          <w:color w:val="000000"/>
          <w:sz w:val="14"/>
          <w:szCs w:val="14"/>
          <w:lang w:eastAsia="ru-RU"/>
        </w:rPr>
        <w:t xml:space="preserve"> – это мера количества радиоактивного вещества, которая выражается </w:t>
      </w:r>
      <w:r w:rsidRPr="00282863">
        <w:rPr>
          <w:rFonts w:ascii="Times New Roman" w:eastAsia="Times New Roman" w:hAnsi="Times New Roman" w:cs="Times New Roman"/>
          <w:b/>
          <w:color w:val="000000"/>
          <w:sz w:val="14"/>
          <w:szCs w:val="14"/>
          <w:lang w:eastAsia="ru-RU"/>
        </w:rPr>
        <w:t>числом радиоактивных распадов ядер в единицу времени</w:t>
      </w:r>
      <w:r w:rsidRPr="00282863">
        <w:rPr>
          <w:rFonts w:ascii="Times New Roman" w:eastAsia="Times New Roman" w:hAnsi="Times New Roman" w:cs="Times New Roman"/>
          <w:color w:val="000000"/>
          <w:sz w:val="14"/>
          <w:szCs w:val="14"/>
          <w:lang w:eastAsia="ru-RU"/>
        </w:rPr>
        <w:t>. Чем больше ядер распадается в единицу времени, тем выше активность. За единицу активности в СИ принят беккерель (Бк). Внесистемной единицей является кюри (Ки).</w:t>
      </w:r>
      <w:r w:rsidRPr="00282863">
        <w:rPr>
          <w:rFonts w:ascii="Times New Roman" w:hAnsi="Times New Roman" w:cs="Times New Roman"/>
          <w:color w:val="000000"/>
          <w:sz w:val="14"/>
          <w:szCs w:val="14"/>
          <w:shd w:val="clear" w:color="auto" w:fill="FFFFFF"/>
        </w:rPr>
        <w:t xml:space="preserve"> Виды активности радионуклида:</w:t>
      </w:r>
      <w:r w:rsidRPr="00282863">
        <w:rPr>
          <w:rStyle w:val="apple-converted-space"/>
          <w:rFonts w:ascii="Times New Roman" w:hAnsi="Times New Roman" w:cs="Times New Roman"/>
          <w:color w:val="000000"/>
          <w:sz w:val="14"/>
          <w:szCs w:val="14"/>
          <w:shd w:val="clear" w:color="auto" w:fill="FFFFFF"/>
        </w:rPr>
        <w:t> </w:t>
      </w:r>
      <w:r w:rsidRPr="00282863">
        <w:rPr>
          <w:rFonts w:ascii="Times New Roman" w:hAnsi="Times New Roman" w:cs="Times New Roman"/>
          <w:b/>
          <w:bCs/>
          <w:iCs/>
          <w:color w:val="000000"/>
          <w:sz w:val="14"/>
          <w:szCs w:val="14"/>
          <w:shd w:val="clear" w:color="auto" w:fill="FFFFFF"/>
        </w:rPr>
        <w:t>Удельная активность</w:t>
      </w:r>
      <w:r w:rsidRPr="00282863">
        <w:rPr>
          <w:rStyle w:val="apple-converted-space"/>
          <w:rFonts w:ascii="Times New Roman" w:hAnsi="Times New Roman" w:cs="Times New Roman"/>
          <w:color w:val="000000"/>
          <w:sz w:val="14"/>
          <w:szCs w:val="14"/>
          <w:shd w:val="clear" w:color="auto" w:fill="FFFFFF"/>
        </w:rPr>
        <w:t> </w:t>
      </w:r>
      <w:r w:rsidRPr="00282863">
        <w:rPr>
          <w:rFonts w:ascii="Times New Roman" w:hAnsi="Times New Roman" w:cs="Times New Roman"/>
          <w:color w:val="000000"/>
          <w:sz w:val="14"/>
          <w:szCs w:val="14"/>
          <w:shd w:val="clear" w:color="auto" w:fill="FFFFFF"/>
        </w:rPr>
        <w:t xml:space="preserve">– активность, приходящаяся на единицу массы вещества (активность, отнесенная к единице массы) – </w:t>
      </w:r>
      <w:r w:rsidRPr="00282863">
        <w:rPr>
          <w:rFonts w:ascii="Times New Roman" w:hAnsi="Times New Roman" w:cs="Times New Roman"/>
          <w:b/>
          <w:color w:val="000000"/>
          <w:sz w:val="14"/>
          <w:szCs w:val="14"/>
          <w:shd w:val="clear" w:color="auto" w:fill="FFFFFF"/>
        </w:rPr>
        <w:t>Бк/кг, Ки/кг</w:t>
      </w:r>
      <w:r w:rsidRPr="00282863">
        <w:rPr>
          <w:rFonts w:ascii="Times New Roman" w:eastAsia="Times New Roman" w:hAnsi="Times New Roman" w:cs="Times New Roman"/>
          <w:b/>
          <w:color w:val="000000"/>
          <w:sz w:val="14"/>
          <w:szCs w:val="14"/>
          <w:lang w:eastAsia="ru-RU"/>
        </w:rPr>
        <w:t>.</w:t>
      </w:r>
      <w:r w:rsidRPr="00282863">
        <w:rPr>
          <w:rFonts w:ascii="Times New Roman" w:eastAsia="Times New Roman" w:hAnsi="Times New Roman" w:cs="Times New Roman"/>
          <w:b/>
          <w:sz w:val="14"/>
          <w:szCs w:val="14"/>
          <w:lang w:eastAsia="ru-RU"/>
        </w:rPr>
        <w:t> </w:t>
      </w:r>
      <w:r w:rsidRPr="00282863">
        <w:rPr>
          <w:rFonts w:ascii="Times New Roman" w:eastAsia="Times New Roman" w:hAnsi="Times New Roman" w:cs="Times New Roman"/>
          <w:b/>
          <w:color w:val="000000"/>
          <w:sz w:val="14"/>
          <w:szCs w:val="14"/>
          <w:lang w:eastAsia="ru-RU"/>
        </w:rPr>
        <w:t xml:space="preserve"> </w:t>
      </w:r>
      <w:r w:rsidR="00C64EE4" w:rsidRPr="00282863">
        <w:rPr>
          <w:rFonts w:ascii="Times New Roman" w:eastAsia="Times New Roman" w:hAnsi="Times New Roman" w:cs="Times New Roman"/>
          <w:b/>
          <w:color w:val="000000"/>
          <w:sz w:val="14"/>
          <w:szCs w:val="14"/>
          <w:lang w:eastAsia="ru-RU"/>
        </w:rPr>
        <w:t xml:space="preserve">Объёмная активность — </w:t>
      </w:r>
      <w:r w:rsidR="00C64EE4" w:rsidRPr="00282863">
        <w:rPr>
          <w:rFonts w:ascii="Times New Roman" w:eastAsia="Times New Roman" w:hAnsi="Times New Roman" w:cs="Times New Roman"/>
          <w:color w:val="000000"/>
          <w:sz w:val="14"/>
          <w:szCs w:val="14"/>
          <w:lang w:eastAsia="ru-RU"/>
        </w:rPr>
        <w:t>активность, приходящаяся на единицу </w:t>
      </w:r>
      <w:hyperlink r:id="rId8" w:tooltip="Объём" w:history="1">
        <w:r w:rsidR="00C64EE4" w:rsidRPr="00282863">
          <w:rPr>
            <w:rFonts w:ascii="Times New Roman" w:eastAsia="Times New Roman" w:hAnsi="Times New Roman" w:cs="Times New Roman"/>
            <w:color w:val="000000"/>
            <w:sz w:val="14"/>
            <w:szCs w:val="14"/>
            <w:lang w:eastAsia="ru-RU"/>
          </w:rPr>
          <w:t>объёма</w:t>
        </w:r>
      </w:hyperlink>
      <w:r w:rsidR="00C64EE4" w:rsidRPr="00282863">
        <w:rPr>
          <w:rFonts w:ascii="Times New Roman" w:eastAsia="Times New Roman" w:hAnsi="Times New Roman" w:cs="Times New Roman"/>
          <w:color w:val="000000"/>
          <w:sz w:val="14"/>
          <w:szCs w:val="14"/>
          <w:lang w:eastAsia="ru-RU"/>
        </w:rPr>
        <w:t> источника. Удельная и объёмная активности используются, как правило, в случае, когда радиоактивное вещество распределено по объёму источника</w:t>
      </w:r>
      <w:r w:rsidR="00C64EE4" w:rsidRPr="00282863">
        <w:rPr>
          <w:rFonts w:ascii="Times New Roman" w:eastAsia="Times New Roman" w:hAnsi="Times New Roman" w:cs="Times New Roman"/>
          <w:b/>
          <w:color w:val="000000"/>
          <w:sz w:val="14"/>
          <w:szCs w:val="14"/>
          <w:lang w:eastAsia="ru-RU"/>
        </w:rPr>
        <w:t>. Бк/л, Ки/л, Бк/м3, Ки/м</w:t>
      </w:r>
      <w:proofErr w:type="gramStart"/>
      <w:r w:rsidR="00C64EE4" w:rsidRPr="00282863">
        <w:rPr>
          <w:rFonts w:ascii="Times New Roman" w:eastAsia="Times New Roman" w:hAnsi="Times New Roman" w:cs="Times New Roman"/>
          <w:b/>
          <w:color w:val="000000"/>
          <w:sz w:val="14"/>
          <w:szCs w:val="14"/>
          <w:lang w:eastAsia="ru-RU"/>
        </w:rPr>
        <w:t>3</w:t>
      </w:r>
      <w:r w:rsidR="00C64EE4" w:rsidRPr="00282863">
        <w:rPr>
          <w:rFonts w:ascii="Times New Roman" w:hAnsi="Times New Roman" w:cs="Times New Roman"/>
          <w:color w:val="545454"/>
          <w:sz w:val="14"/>
          <w:szCs w:val="14"/>
          <w:shd w:val="clear" w:color="auto" w:fill="FFFFFF"/>
        </w:rPr>
        <w:t>.</w:t>
      </w:r>
      <w:r w:rsidRPr="00282863">
        <w:rPr>
          <w:rFonts w:ascii="Times New Roman" w:hAnsi="Times New Roman" w:cs="Times New Roman"/>
          <w:color w:val="000000"/>
          <w:sz w:val="14"/>
          <w:szCs w:val="14"/>
          <w:shd w:val="clear" w:color="auto" w:fill="FFFFFF"/>
        </w:rPr>
        <w:t>В</w:t>
      </w:r>
      <w:proofErr w:type="gramEnd"/>
      <w:r w:rsidRPr="00282863">
        <w:rPr>
          <w:rFonts w:ascii="Times New Roman" w:hAnsi="Times New Roman" w:cs="Times New Roman"/>
          <w:color w:val="000000"/>
          <w:sz w:val="14"/>
          <w:szCs w:val="14"/>
          <w:shd w:val="clear" w:color="auto" w:fill="FFFFFF"/>
        </w:rPr>
        <w:t xml:space="preserve"> случае распределения радионуклидов на поверхности активность  называется </w:t>
      </w:r>
      <w:r w:rsidRPr="00282863">
        <w:rPr>
          <w:rFonts w:ascii="Times New Roman" w:hAnsi="Times New Roman" w:cs="Times New Roman"/>
          <w:b/>
          <w:bCs/>
          <w:iCs/>
          <w:color w:val="000000"/>
          <w:sz w:val="14"/>
          <w:szCs w:val="14"/>
          <w:shd w:val="clear" w:color="auto" w:fill="FFFFFF"/>
        </w:rPr>
        <w:t>поверхностной</w:t>
      </w:r>
      <w:r w:rsidRPr="00282863">
        <w:rPr>
          <w:rFonts w:ascii="Times New Roman" w:hAnsi="Times New Roman" w:cs="Times New Roman"/>
          <w:color w:val="000000"/>
          <w:sz w:val="14"/>
          <w:szCs w:val="14"/>
          <w:shd w:val="clear" w:color="auto" w:fill="FFFFFF"/>
        </w:rPr>
        <w:t xml:space="preserve">– </w:t>
      </w:r>
      <w:r w:rsidRPr="00282863">
        <w:rPr>
          <w:rFonts w:ascii="Times New Roman" w:hAnsi="Times New Roman" w:cs="Times New Roman"/>
          <w:b/>
          <w:color w:val="000000"/>
          <w:sz w:val="14"/>
          <w:szCs w:val="14"/>
          <w:shd w:val="clear" w:color="auto" w:fill="FFFFFF"/>
        </w:rPr>
        <w:t>Бк/м2, Ки/м2.</w:t>
      </w:r>
    </w:p>
    <w:p w:rsidR="005C7B31" w:rsidRPr="00282863" w:rsidRDefault="00EF7F5B" w:rsidP="006215AA">
      <w:pPr>
        <w:spacing w:after="0" w:line="16" w:lineRule="atLeast"/>
        <w:rPr>
          <w:rFonts w:ascii="Times New Roman" w:eastAsia="Times New Roman" w:hAnsi="Times New Roman" w:cs="Times New Roman"/>
          <w:b/>
          <w:sz w:val="14"/>
          <w:szCs w:val="14"/>
          <w:lang w:eastAsia="ru-RU"/>
        </w:rPr>
      </w:pPr>
      <w:r w:rsidRPr="00282863">
        <w:rPr>
          <w:rFonts w:ascii="Times New Roman" w:eastAsia="Times New Roman" w:hAnsi="Times New Roman" w:cs="Times New Roman"/>
          <w:sz w:val="14"/>
          <w:szCs w:val="14"/>
          <w:lang w:eastAsia="ru-RU"/>
        </w:rPr>
        <w:t>5</w:t>
      </w:r>
      <w:r w:rsidR="00C64EE4" w:rsidRPr="00282863">
        <w:rPr>
          <w:rFonts w:ascii="Times New Roman" w:eastAsia="Times New Roman" w:hAnsi="Times New Roman" w:cs="Times New Roman"/>
          <w:sz w:val="14"/>
          <w:szCs w:val="14"/>
          <w:lang w:eastAsia="ru-RU"/>
        </w:rPr>
        <w:t>.</w:t>
      </w:r>
      <w:r w:rsidR="005B685C" w:rsidRPr="00282863">
        <w:rPr>
          <w:rFonts w:ascii="Times New Roman" w:eastAsia="Times New Roman" w:hAnsi="Times New Roman" w:cs="Times New Roman"/>
          <w:b/>
          <w:sz w:val="14"/>
          <w:szCs w:val="14"/>
          <w:lang w:eastAsia="ru-RU"/>
        </w:rPr>
        <w:t>Основ</w:t>
      </w:r>
      <w:r w:rsidR="00BC0D86" w:rsidRPr="00282863">
        <w:rPr>
          <w:rFonts w:ascii="Times New Roman" w:eastAsia="Times New Roman" w:hAnsi="Times New Roman" w:cs="Times New Roman"/>
          <w:b/>
          <w:sz w:val="14"/>
          <w:szCs w:val="14"/>
          <w:lang w:eastAsia="ru-RU"/>
        </w:rPr>
        <w:t>н</w:t>
      </w:r>
      <w:r w:rsidR="005B685C" w:rsidRPr="00282863">
        <w:rPr>
          <w:rFonts w:ascii="Times New Roman" w:eastAsia="Times New Roman" w:hAnsi="Times New Roman" w:cs="Times New Roman"/>
          <w:b/>
          <w:sz w:val="14"/>
          <w:szCs w:val="14"/>
          <w:lang w:eastAsia="ru-RU"/>
        </w:rPr>
        <w:t>ы</w:t>
      </w:r>
      <w:r w:rsidR="00BC0D86" w:rsidRPr="00282863">
        <w:rPr>
          <w:rFonts w:ascii="Times New Roman" w:eastAsia="Times New Roman" w:hAnsi="Times New Roman" w:cs="Times New Roman"/>
          <w:b/>
          <w:sz w:val="14"/>
          <w:szCs w:val="14"/>
          <w:lang w:eastAsia="ru-RU"/>
        </w:rPr>
        <w:t xml:space="preserve">е закономерности </w:t>
      </w:r>
      <w:r w:rsidR="005B685C" w:rsidRPr="00282863">
        <w:rPr>
          <w:rFonts w:ascii="Times New Roman" w:eastAsia="Times New Roman" w:hAnsi="Times New Roman" w:cs="Times New Roman"/>
          <w:b/>
          <w:sz w:val="14"/>
          <w:szCs w:val="14"/>
          <w:lang w:eastAsia="ru-RU"/>
        </w:rPr>
        <w:t>альфа-распада ядер.</w:t>
      </w:r>
    </w:p>
    <w:p w:rsidR="006A2EA7" w:rsidRPr="00282863" w:rsidRDefault="006A2EA7" w:rsidP="006215AA">
      <w:pPr>
        <w:spacing w:after="0" w:line="16" w:lineRule="atLeast"/>
        <w:rPr>
          <w:rFonts w:ascii="Times New Roman" w:hAnsi="Times New Roman" w:cs="Times New Roman"/>
          <w:color w:val="000000"/>
          <w:sz w:val="14"/>
          <w:szCs w:val="14"/>
          <w:shd w:val="clear" w:color="auto" w:fill="FFFFFF"/>
        </w:rPr>
      </w:pPr>
      <w:r w:rsidRPr="00282863">
        <w:rPr>
          <w:rFonts w:ascii="Times New Roman" w:hAnsi="Times New Roman" w:cs="Times New Roman"/>
          <w:color w:val="000000"/>
          <w:sz w:val="14"/>
          <w:szCs w:val="14"/>
          <w:shd w:val="clear" w:color="auto" w:fill="FFFFFF"/>
        </w:rPr>
        <w:t>Альфа-распад. Альфа-распадом называется самопроизвольное превращение атомного ядра с числом протонов Z и нейтронов N в другое (дочернее) ядро, содержащее число протонов Z – 2 и нейтронов N – 2. При этом испускается α-частица – ядро атома гелия</w:t>
      </w:r>
      <w:r w:rsidRPr="00282863">
        <w:rPr>
          <w:rFonts w:ascii="Times New Roman" w:hAnsi="Times New Roman" w:cs="Times New Roman"/>
          <w:sz w:val="14"/>
          <w:szCs w:val="14"/>
          <w:shd w:val="clear" w:color="auto" w:fill="FFFFFF"/>
        </w:rPr>
        <w:t> </w:t>
      </w:r>
      <w:r w:rsidRPr="00282863">
        <w:rPr>
          <w:rFonts w:ascii="Times New Roman" w:hAnsi="Times New Roman" w:cs="Times New Roman"/>
          <w:noProof/>
          <w:color w:val="000000"/>
          <w:sz w:val="14"/>
          <w:szCs w:val="14"/>
          <w:shd w:val="clear" w:color="auto" w:fill="FFFFFF"/>
          <w:lang w:val="en-US"/>
        </w:rPr>
        <w:drawing>
          <wp:inline distT="0" distB="0" distL="0" distR="0" wp14:anchorId="5754B17B" wp14:editId="6729943F">
            <wp:extent cx="95250" cy="182880"/>
            <wp:effectExtent l="0" t="0" r="0" b="7620"/>
            <wp:docPr id="6" name="Рисунок 6" descr="http://cdo.bru.by/course/distan/PGS/fizika_5sem/file/yader_fizika_html/img/img_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o.bru.by/course/distan/PGS/fizika_5sem/file/yader_fizika_html/img/img_6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067" cy="186369"/>
                    </a:xfrm>
                    <a:prstGeom prst="rect">
                      <a:avLst/>
                    </a:prstGeom>
                    <a:noFill/>
                    <a:ln>
                      <a:noFill/>
                    </a:ln>
                  </pic:spPr>
                </pic:pic>
              </a:graphicData>
            </a:graphic>
          </wp:inline>
        </w:drawing>
      </w:r>
    </w:p>
    <w:p w:rsidR="005B685C" w:rsidRPr="00282863" w:rsidRDefault="00EF7F5B" w:rsidP="002E2781">
      <w:pPr>
        <w:spacing w:after="0" w:line="16" w:lineRule="atLeast"/>
        <w:jc w:val="both"/>
        <w:rPr>
          <w:rFonts w:ascii="Times New Roman" w:eastAsia="Times New Roman" w:hAnsi="Times New Roman" w:cs="Times New Roman"/>
          <w:sz w:val="14"/>
          <w:szCs w:val="14"/>
          <w:lang w:eastAsia="ru-RU"/>
        </w:rPr>
      </w:pPr>
      <w:r w:rsidRPr="00282863">
        <w:rPr>
          <w:rFonts w:ascii="Times New Roman" w:eastAsia="Times New Roman" w:hAnsi="Times New Roman" w:cs="Times New Roman"/>
          <w:sz w:val="14"/>
          <w:szCs w:val="14"/>
          <w:lang w:eastAsia="ru-RU"/>
        </w:rPr>
        <w:t>6</w:t>
      </w:r>
      <w:r w:rsidR="0028632B" w:rsidRPr="00282863">
        <w:rPr>
          <w:rFonts w:ascii="Times New Roman" w:eastAsia="Times New Roman" w:hAnsi="Times New Roman" w:cs="Times New Roman"/>
          <w:sz w:val="14"/>
          <w:szCs w:val="14"/>
          <w:lang w:eastAsia="ru-RU"/>
        </w:rPr>
        <w:t>.</w:t>
      </w:r>
      <w:r w:rsidR="002E2781" w:rsidRPr="00282863">
        <w:rPr>
          <w:rFonts w:ascii="Times New Roman" w:eastAsia="Times New Roman" w:hAnsi="Times New Roman" w:cs="Times New Roman"/>
          <w:b/>
          <w:sz w:val="14"/>
          <w:szCs w:val="14"/>
          <w:lang w:eastAsia="ru-RU"/>
        </w:rPr>
        <w:t>Основные закономерности бета-распада ядер.</w:t>
      </w:r>
    </w:p>
    <w:p w:rsidR="008E077F" w:rsidRPr="00282863" w:rsidRDefault="002E2781" w:rsidP="006215AA">
      <w:pPr>
        <w:spacing w:after="0" w:line="16" w:lineRule="atLeast"/>
        <w:rPr>
          <w:rFonts w:ascii="Times New Roman" w:eastAsia="Times New Roman" w:hAnsi="Times New Roman" w:cs="Times New Roman"/>
          <w:sz w:val="14"/>
          <w:szCs w:val="14"/>
          <w:lang w:eastAsia="ru-RU"/>
        </w:rPr>
      </w:pPr>
      <w:r w:rsidRPr="00282863">
        <w:rPr>
          <w:rFonts w:ascii="Times New Roman" w:hAnsi="Times New Roman" w:cs="Times New Roman"/>
          <w:sz w:val="14"/>
          <w:szCs w:val="14"/>
          <w:shd w:val="clear" w:color="auto" w:fill="FFFFFF"/>
        </w:rPr>
        <w:t>При бета-распаде из ядра вылетает электрон. Внутри ядер электроны существовать не могут (см. § 1.2), они возникают при β-распаде в результате превращения нейтрона в протон. Этот процесс может происходить не только внутри ядра, но и со свободными нейтронами. Среднее время жизни свободного нейтрона составляет около 15 минут. При распаде нейтрон </w:t>
      </w:r>
      <w:r w:rsidRPr="00282863">
        <w:rPr>
          <w:rFonts w:ascii="Times New Roman" w:hAnsi="Times New Roman" w:cs="Times New Roman"/>
          <w:noProof/>
          <w:color w:val="000000"/>
          <w:sz w:val="14"/>
          <w:szCs w:val="14"/>
          <w:shd w:val="clear" w:color="auto" w:fill="FFFFFF"/>
          <w:lang w:val="en-US"/>
        </w:rPr>
        <w:drawing>
          <wp:inline distT="0" distB="0" distL="0" distR="0" wp14:anchorId="0BECFBE8" wp14:editId="1D889FCB">
            <wp:extent cx="53155" cy="182245"/>
            <wp:effectExtent l="0" t="0" r="4445" b="0"/>
            <wp:docPr id="9" name="Рисунок 9" descr="http://cdo.bru.by/course/distan/PGS/fizika_5sem/file/yader_fizika_html/img/img_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o.bru.by/course/distan/PGS/fizika_5sem/file/yader_fizika_html/img/img_7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19" cy="188293"/>
                    </a:xfrm>
                    <a:prstGeom prst="rect">
                      <a:avLst/>
                    </a:prstGeom>
                    <a:noFill/>
                    <a:ln>
                      <a:noFill/>
                    </a:ln>
                  </pic:spPr>
                </pic:pic>
              </a:graphicData>
            </a:graphic>
          </wp:inline>
        </w:drawing>
      </w:r>
      <w:r w:rsidRPr="00282863">
        <w:rPr>
          <w:rFonts w:ascii="Times New Roman" w:hAnsi="Times New Roman" w:cs="Times New Roman"/>
          <w:sz w:val="14"/>
          <w:szCs w:val="14"/>
          <w:shd w:val="clear" w:color="auto" w:fill="FFFFFF"/>
        </w:rPr>
        <w:t> превращается в протон </w:t>
      </w:r>
      <w:r w:rsidRPr="00282863">
        <w:rPr>
          <w:rFonts w:ascii="Times New Roman" w:hAnsi="Times New Roman" w:cs="Times New Roman"/>
          <w:noProof/>
          <w:color w:val="000000"/>
          <w:sz w:val="14"/>
          <w:szCs w:val="14"/>
          <w:shd w:val="clear" w:color="auto" w:fill="FFFFFF"/>
          <w:lang w:val="en-US"/>
        </w:rPr>
        <w:drawing>
          <wp:inline distT="0" distB="0" distL="0" distR="0" wp14:anchorId="1D66DE2E" wp14:editId="0E663D5E">
            <wp:extent cx="45719" cy="182876"/>
            <wp:effectExtent l="0" t="0" r="0" b="0"/>
            <wp:docPr id="8" name="Рисунок 8" descr="http://cdo.bru.by/course/distan/PGS/fizika_5sem/file/yader_fizika_html/img/img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o.bru.by/course/distan/PGS/fizika_5sem/file/yader_fizika_html/img/img_7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50390" cy="201559"/>
                    </a:xfrm>
                    <a:prstGeom prst="rect">
                      <a:avLst/>
                    </a:prstGeom>
                    <a:noFill/>
                    <a:ln>
                      <a:noFill/>
                    </a:ln>
                  </pic:spPr>
                </pic:pic>
              </a:graphicData>
            </a:graphic>
          </wp:inline>
        </w:drawing>
      </w:r>
      <w:r w:rsidRPr="00282863">
        <w:rPr>
          <w:rFonts w:ascii="Times New Roman" w:hAnsi="Times New Roman" w:cs="Times New Roman"/>
          <w:sz w:val="14"/>
          <w:szCs w:val="14"/>
          <w:shd w:val="clear" w:color="auto" w:fill="FFFFFF"/>
        </w:rPr>
        <w:t> и электрон</w:t>
      </w:r>
      <w:r w:rsidRPr="00282863">
        <w:rPr>
          <w:rStyle w:val="rvts34"/>
          <w:rFonts w:ascii="Times New Roman" w:hAnsi="Times New Roman" w:cs="Times New Roman"/>
          <w:color w:val="000000"/>
          <w:sz w:val="14"/>
          <w:szCs w:val="14"/>
          <w:shd w:val="clear" w:color="auto" w:fill="CCFFCC"/>
        </w:rPr>
        <w:t> </w:t>
      </w:r>
      <w:r w:rsidRPr="00282863">
        <w:rPr>
          <w:rFonts w:ascii="Times New Roman" w:hAnsi="Times New Roman" w:cs="Times New Roman"/>
          <w:noProof/>
          <w:color w:val="000000"/>
          <w:sz w:val="14"/>
          <w:szCs w:val="14"/>
          <w:shd w:val="clear" w:color="auto" w:fill="CCFFCC"/>
          <w:lang w:val="en-US"/>
        </w:rPr>
        <w:drawing>
          <wp:inline distT="0" distB="0" distL="0" distR="0">
            <wp:extent cx="66675" cy="152400"/>
            <wp:effectExtent l="0" t="0" r="9525" b="0"/>
            <wp:docPr id="7" name="Рисунок 7" descr="http://cdo.bru.by/course/distan/PGS/fizika_5sem/file/yader_fizika_html/img/img_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o.bru.by/course/distan/PGS/fizika_5sem/file/yader_fizika_html/img/img_76.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80169" cy="183244"/>
                    </a:xfrm>
                    <a:prstGeom prst="rect">
                      <a:avLst/>
                    </a:prstGeom>
                    <a:noFill/>
                    <a:ln>
                      <a:noFill/>
                    </a:ln>
                  </pic:spPr>
                </pic:pic>
              </a:graphicData>
            </a:graphic>
          </wp:inline>
        </w:drawing>
      </w:r>
    </w:p>
    <w:p w:rsidR="008D0D60" w:rsidRPr="00282863" w:rsidRDefault="00EF7F5B" w:rsidP="008D0D60">
      <w:pPr>
        <w:spacing w:after="0" w:line="16" w:lineRule="atLeast"/>
        <w:rPr>
          <w:rFonts w:ascii="Times New Roman" w:eastAsia="Times New Roman" w:hAnsi="Times New Roman" w:cs="Times New Roman"/>
          <w:b/>
          <w:sz w:val="14"/>
          <w:szCs w:val="14"/>
          <w:lang w:eastAsia="ru-RU"/>
        </w:rPr>
      </w:pPr>
      <w:r w:rsidRPr="00282863">
        <w:rPr>
          <w:rFonts w:ascii="Times New Roman" w:eastAsia="Times New Roman" w:hAnsi="Times New Roman" w:cs="Times New Roman"/>
          <w:sz w:val="14"/>
          <w:szCs w:val="14"/>
          <w:lang w:eastAsia="ru-RU"/>
        </w:rPr>
        <w:t>7</w:t>
      </w:r>
      <w:r w:rsidR="00C72AA3" w:rsidRPr="00282863">
        <w:rPr>
          <w:rFonts w:ascii="Times New Roman" w:eastAsia="Times New Roman" w:hAnsi="Times New Roman" w:cs="Times New Roman"/>
          <w:sz w:val="14"/>
          <w:szCs w:val="14"/>
          <w:lang w:eastAsia="ru-RU"/>
        </w:rPr>
        <w:t>.</w:t>
      </w:r>
      <w:r w:rsidR="00C72AA3" w:rsidRPr="00282863">
        <w:rPr>
          <w:rFonts w:ascii="Times New Roman" w:eastAsia="Times New Roman" w:hAnsi="Times New Roman" w:cs="Times New Roman"/>
          <w:b/>
          <w:sz w:val="14"/>
          <w:szCs w:val="14"/>
          <w:lang w:eastAsia="ru-RU"/>
        </w:rPr>
        <w:t>Гамма-излучение ядер. Рентгеновское излучение.</w:t>
      </w:r>
    </w:p>
    <w:p w:rsidR="00C72AA3" w:rsidRPr="00282863" w:rsidRDefault="00C72AA3" w:rsidP="008D0D60">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b/>
          <w:bCs/>
          <w:sz w:val="14"/>
          <w:szCs w:val="14"/>
        </w:rPr>
        <w:t>Гамма излучение и рентгеновское излучение</w:t>
      </w:r>
      <w:r w:rsidRPr="00282863">
        <w:rPr>
          <w:rFonts w:ascii="Times New Roman" w:hAnsi="Times New Roman" w:cs="Times New Roman"/>
          <w:sz w:val="14"/>
          <w:szCs w:val="14"/>
          <w:shd w:val="clear" w:color="auto" w:fill="FFFFFF"/>
        </w:rPr>
        <w:t> относятся к электромагнитным излучениям. Рентгеновское излучение - внеядерного происхождения, гамма излучение - продукт распада ядер.</w:t>
      </w:r>
    </w:p>
    <w:p w:rsidR="001308F9" w:rsidRPr="00282863" w:rsidRDefault="001308F9" w:rsidP="008D0D60">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Гамма излучение имеет внутриядерное происхождение. Оно возникает при распаде радиоактивных ядер, переходе ядер из возбужденного состояния в основное, при взаимодействии быстрых заряженных частиц с веществом, аннигиляции электронно-позитронных пар и т.д.</w:t>
      </w:r>
    </w:p>
    <w:p w:rsidR="001308F9" w:rsidRPr="00282863" w:rsidRDefault="001308F9" w:rsidP="008D0D60">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Рентгеновское излучение, открыто в 1895 году физиком Рентгеном. Это невидимое излучение, способное проникать, хотя и в разной степени, во все вещества. Представляет собой электромагнитное излучение с длиной волны порядка от - от 10-12 до 10-7.</w:t>
      </w:r>
    </w:p>
    <w:p w:rsidR="00282863" w:rsidRDefault="00282863" w:rsidP="008D0D60">
      <w:pPr>
        <w:spacing w:after="0" w:line="16" w:lineRule="atLeast"/>
        <w:rPr>
          <w:rFonts w:ascii="Times New Roman" w:hAnsi="Times New Roman" w:cs="Times New Roman"/>
          <w:sz w:val="14"/>
          <w:szCs w:val="14"/>
          <w:shd w:val="clear" w:color="auto" w:fill="FFFFFF"/>
        </w:rPr>
      </w:pPr>
    </w:p>
    <w:p w:rsidR="00282863" w:rsidRDefault="00282863" w:rsidP="008D0D60">
      <w:pPr>
        <w:spacing w:after="0" w:line="16" w:lineRule="atLeast"/>
        <w:rPr>
          <w:rFonts w:ascii="Times New Roman" w:hAnsi="Times New Roman" w:cs="Times New Roman"/>
          <w:sz w:val="14"/>
          <w:szCs w:val="14"/>
          <w:shd w:val="clear" w:color="auto" w:fill="FFFFFF"/>
        </w:rPr>
      </w:pPr>
    </w:p>
    <w:p w:rsidR="00282863" w:rsidRDefault="00282863" w:rsidP="008D0D60">
      <w:pPr>
        <w:spacing w:after="0" w:line="16" w:lineRule="atLeast"/>
        <w:rPr>
          <w:rFonts w:ascii="Times New Roman" w:hAnsi="Times New Roman" w:cs="Times New Roman"/>
          <w:sz w:val="14"/>
          <w:szCs w:val="14"/>
          <w:shd w:val="clear" w:color="auto" w:fill="FFFFFF"/>
        </w:rPr>
      </w:pPr>
    </w:p>
    <w:p w:rsidR="001308F9" w:rsidRPr="00282863" w:rsidRDefault="00EF7F5B" w:rsidP="008D0D60">
      <w:pPr>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8</w:t>
      </w:r>
      <w:r w:rsidR="001308F9" w:rsidRPr="00282863">
        <w:rPr>
          <w:rFonts w:ascii="Times New Roman" w:hAnsi="Times New Roman" w:cs="Times New Roman"/>
          <w:sz w:val="14"/>
          <w:szCs w:val="14"/>
          <w:shd w:val="clear" w:color="auto" w:fill="FFFFFF"/>
        </w:rPr>
        <w:t>.</w:t>
      </w:r>
      <w:r w:rsidR="008F619F" w:rsidRPr="00282863">
        <w:rPr>
          <w:rFonts w:ascii="Times New Roman" w:hAnsi="Times New Roman" w:cs="Times New Roman"/>
          <w:b/>
          <w:sz w:val="14"/>
          <w:szCs w:val="14"/>
          <w:shd w:val="clear" w:color="auto" w:fill="FFFFFF"/>
        </w:rPr>
        <w:t>Взаимодействи альфа-излучения с веществом.</w:t>
      </w:r>
    </w:p>
    <w:p w:rsidR="008F619F" w:rsidRPr="00282863" w:rsidRDefault="008F619F" w:rsidP="008D0D60">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 xml:space="preserve">Во время движения альфа-частиц через поглотитель, они воздействуют электрическими силами на орбитальные электроны атома поглотителя. Орбитальные электроны переводятся на более высокие энергетические оболочки или покидают атом, образуя ионные пары. Альфа-частицы являются наименее проникающим излучением. Пробег альфа-частиц будет важен позднее, когда мы будем рассматривать проблемы, с которыми сталкиваются при мониторинге альфа-излучения, </w:t>
      </w:r>
      <w:proofErr w:type="gramStart"/>
      <w:r w:rsidRPr="00282863">
        <w:rPr>
          <w:rFonts w:ascii="Times New Roman" w:hAnsi="Times New Roman" w:cs="Times New Roman"/>
          <w:sz w:val="14"/>
          <w:szCs w:val="14"/>
          <w:shd w:val="clear" w:color="auto" w:fill="FFFFFF"/>
        </w:rPr>
        <w:t>или</w:t>
      </w:r>
      <w:proofErr w:type="gramEnd"/>
      <w:r w:rsidRPr="00282863">
        <w:rPr>
          <w:rFonts w:ascii="Times New Roman" w:hAnsi="Times New Roman" w:cs="Times New Roman"/>
          <w:sz w:val="14"/>
          <w:szCs w:val="14"/>
          <w:shd w:val="clear" w:color="auto" w:fill="FFFFFF"/>
        </w:rPr>
        <w:t xml:space="preserve"> когда мы будем рассматривать, насколько велика опасность, связанная с альфа-частицами внутри и вне организма человека.</w:t>
      </w:r>
    </w:p>
    <w:p w:rsidR="008F619F" w:rsidRPr="00282863" w:rsidRDefault="00EF7F5B" w:rsidP="008F619F">
      <w:pPr>
        <w:pStyle w:val="1"/>
        <w:shd w:val="clear" w:color="auto" w:fill="F0F0EA"/>
        <w:spacing w:before="75" w:beforeAutospacing="0" w:after="150" w:afterAutospacing="0"/>
        <w:textAlignment w:val="baseline"/>
        <w:rPr>
          <w:rFonts w:eastAsiaTheme="minorHAnsi"/>
          <w:bCs w:val="0"/>
          <w:kern w:val="0"/>
          <w:sz w:val="14"/>
          <w:szCs w:val="14"/>
          <w:shd w:val="clear" w:color="auto" w:fill="FFFFFF"/>
          <w:lang w:eastAsia="en-US"/>
        </w:rPr>
      </w:pPr>
      <w:r w:rsidRPr="00282863">
        <w:rPr>
          <w:sz w:val="14"/>
          <w:szCs w:val="14"/>
          <w:shd w:val="clear" w:color="auto" w:fill="FFFFFF"/>
        </w:rPr>
        <w:t>9</w:t>
      </w:r>
      <w:r w:rsidR="008F619F" w:rsidRPr="00282863">
        <w:rPr>
          <w:sz w:val="14"/>
          <w:szCs w:val="14"/>
          <w:shd w:val="clear" w:color="auto" w:fill="FFFFFF"/>
        </w:rPr>
        <w:t>.</w:t>
      </w:r>
      <w:r w:rsidR="008F619F" w:rsidRPr="00282863">
        <w:rPr>
          <w:b w:val="0"/>
          <w:bCs w:val="0"/>
          <w:color w:val="303030"/>
          <w:sz w:val="14"/>
          <w:szCs w:val="14"/>
        </w:rPr>
        <w:t xml:space="preserve"> </w:t>
      </w:r>
      <w:r w:rsidR="008F619F" w:rsidRPr="00282863">
        <w:rPr>
          <w:rFonts w:eastAsiaTheme="minorHAnsi"/>
          <w:bCs w:val="0"/>
          <w:kern w:val="0"/>
          <w:sz w:val="14"/>
          <w:szCs w:val="14"/>
          <w:shd w:val="clear" w:color="auto" w:fill="FFFFFF"/>
          <w:lang w:eastAsia="en-US"/>
        </w:rPr>
        <w:t>Взаимодействие бета-частиц с веществом.</w:t>
      </w:r>
    </w:p>
    <w:p w:rsidR="008F619F" w:rsidRPr="00282863" w:rsidRDefault="006E3567" w:rsidP="008D0D60">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По сравнению с альфа-частицами, бета-частицы очень маленькие. Они обладают одним отрицательным элементарным зарядом и практически незначительной массой. На самом деле, они идентичны орбитальным электронам атомов поглотителя и то что их заряды идентичны может вызвать непосредственную ионизацию путем отталкивания орбитальных электронов от атома.</w:t>
      </w:r>
    </w:p>
    <w:p w:rsidR="006E3567" w:rsidRPr="00282863" w:rsidRDefault="00EF7F5B" w:rsidP="008D0D60">
      <w:pPr>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10</w:t>
      </w:r>
      <w:r w:rsidR="006E3567" w:rsidRPr="00282863">
        <w:rPr>
          <w:rFonts w:ascii="Times New Roman" w:hAnsi="Times New Roman" w:cs="Times New Roman"/>
          <w:sz w:val="14"/>
          <w:szCs w:val="14"/>
          <w:shd w:val="clear" w:color="auto" w:fill="FFFFFF"/>
        </w:rPr>
        <w:t>.</w:t>
      </w:r>
      <w:r w:rsidR="006E3567" w:rsidRPr="00282863">
        <w:rPr>
          <w:rFonts w:ascii="Times New Roman" w:hAnsi="Times New Roman" w:cs="Times New Roman"/>
          <w:b/>
          <w:sz w:val="14"/>
          <w:szCs w:val="14"/>
          <w:shd w:val="clear" w:color="auto" w:fill="FFFFFF"/>
        </w:rPr>
        <w:t>Взаимодействие гамма и рентгеновского излучения с веществом.</w:t>
      </w:r>
    </w:p>
    <w:p w:rsidR="00AA4121" w:rsidRPr="00282863" w:rsidRDefault="00AA4121" w:rsidP="00AA4121">
      <w:pPr>
        <w:shd w:val="clear" w:color="auto" w:fill="F0F0EA"/>
        <w:spacing w:after="0" w:line="240" w:lineRule="auto"/>
        <w:textAlignment w:val="baseline"/>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 xml:space="preserve">Механизм взаимодействия гамма и рентгеновского излучений с веществом, через которое они проходят, отличается от взаимодействия альфа и бета излучений. Альфа и бета частицы имеют определенные пробеги в веществе, и они теряют энергию непрерывно до тех пор, пока вся энергия не будет передана поглотителю. </w:t>
      </w:r>
      <w:proofErr w:type="gramStart"/>
      <w:r w:rsidRPr="00282863">
        <w:rPr>
          <w:rFonts w:ascii="Times New Roman" w:hAnsi="Times New Roman" w:cs="Times New Roman"/>
          <w:sz w:val="14"/>
          <w:szCs w:val="14"/>
          <w:shd w:val="clear" w:color="auto" w:fill="FFFFFF"/>
        </w:rPr>
        <w:t>С другой стороны</w:t>
      </w:r>
      <w:proofErr w:type="gramEnd"/>
      <w:r w:rsidRPr="00282863">
        <w:rPr>
          <w:rFonts w:ascii="Times New Roman" w:hAnsi="Times New Roman" w:cs="Times New Roman"/>
          <w:sz w:val="14"/>
          <w:szCs w:val="14"/>
          <w:shd w:val="clear" w:color="auto" w:fill="FFFFFF"/>
        </w:rPr>
        <w:t xml:space="preserve"> кванты рентгеновского и гамма излучения проходят большое расстояние между взаимодействиями и поэтому энергия этих излучений не может быть полностью поглощена, а только может быть уменьшена их интенсивность.</w:t>
      </w:r>
    </w:p>
    <w:p w:rsidR="00AA4121" w:rsidRPr="00282863" w:rsidRDefault="00AA4121"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Существует три основных механизма взаимодействия гамма и рентгеновского излучения с веществом. Они следующие:</w:t>
      </w:r>
    </w:p>
    <w:p w:rsidR="00AA4121" w:rsidRPr="00282863" w:rsidRDefault="00AA4121"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Фотоэффект;</w:t>
      </w:r>
    </w:p>
    <w:p w:rsidR="00AA4121" w:rsidRPr="00282863" w:rsidRDefault="00AA4121"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Комптоновское рассеяние; и</w:t>
      </w:r>
    </w:p>
    <w:p w:rsidR="006E3567" w:rsidRPr="00282863" w:rsidRDefault="00776DAA"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Образование пар</w:t>
      </w:r>
    </w:p>
    <w:p w:rsidR="00CA0D7F" w:rsidRPr="00282863" w:rsidRDefault="00EF7F5B" w:rsidP="00377C32">
      <w:pPr>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11</w:t>
      </w:r>
      <w:r w:rsidR="00776DAA" w:rsidRPr="00282863">
        <w:rPr>
          <w:rFonts w:ascii="Times New Roman" w:hAnsi="Times New Roman" w:cs="Times New Roman"/>
          <w:sz w:val="14"/>
          <w:szCs w:val="14"/>
          <w:shd w:val="clear" w:color="auto" w:fill="FFFFFF"/>
        </w:rPr>
        <w:t>.</w:t>
      </w:r>
      <w:r w:rsidR="00CA0D7F" w:rsidRPr="00282863">
        <w:rPr>
          <w:rFonts w:ascii="Times New Roman" w:hAnsi="Times New Roman" w:cs="Times New Roman"/>
          <w:b/>
          <w:sz w:val="14"/>
          <w:szCs w:val="14"/>
          <w:shd w:val="clear" w:color="auto" w:fill="FFFFFF"/>
        </w:rPr>
        <w:t>Закон ослабления рентгеновского и гамма излучения. Слой половинного ослабления. Линейный коэффициент ослабления.</w:t>
      </w:r>
    </w:p>
    <w:p w:rsidR="00CA0D7F" w:rsidRPr="00282863" w:rsidRDefault="00CA0D7F"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Ослабление потока рентгеновых и гамма-лучей при прохождении их через слой вещества толщиной </w:t>
      </w:r>
      <w:proofErr w:type="spellStart"/>
      <w:r w:rsidRPr="00282863">
        <w:rPr>
          <w:rFonts w:ascii="Times New Roman" w:hAnsi="Times New Roman" w:cs="Times New Roman"/>
          <w:sz w:val="14"/>
          <w:szCs w:val="14"/>
          <w:shd w:val="clear" w:color="auto" w:fill="FFFFFF"/>
        </w:rPr>
        <w:t>хколичественно</w:t>
      </w:r>
      <w:proofErr w:type="spellEnd"/>
      <w:r w:rsidRPr="00282863">
        <w:rPr>
          <w:rFonts w:ascii="Times New Roman" w:hAnsi="Times New Roman" w:cs="Times New Roman"/>
          <w:sz w:val="14"/>
          <w:szCs w:val="14"/>
          <w:shd w:val="clear" w:color="auto" w:fill="FFFFFF"/>
        </w:rPr>
        <w:t xml:space="preserve"> описывается законом </w:t>
      </w:r>
      <w:proofErr w:type="spellStart"/>
      <w:r w:rsidRPr="00282863">
        <w:rPr>
          <w:rFonts w:ascii="Times New Roman" w:hAnsi="Times New Roman" w:cs="Times New Roman"/>
          <w:sz w:val="14"/>
          <w:szCs w:val="14"/>
          <w:shd w:val="clear" w:color="auto" w:fill="FFFFFF"/>
        </w:rPr>
        <w:t>Бугера</w:t>
      </w:r>
      <w:proofErr w:type="spellEnd"/>
      <w:r w:rsidRPr="00282863">
        <w:rPr>
          <w:rFonts w:ascii="Times New Roman" w:hAnsi="Times New Roman" w:cs="Times New Roman"/>
          <w:sz w:val="14"/>
          <w:szCs w:val="14"/>
          <w:shd w:val="clear" w:color="auto" w:fill="FFFFFF"/>
        </w:rPr>
        <w:t>:</w:t>
      </w:r>
    </w:p>
    <w:p w:rsidR="000E339B" w:rsidRPr="00282863" w:rsidRDefault="00CA0D7F" w:rsidP="00377C32">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I = I0 e-</w:t>
      </w:r>
      <w:r w:rsidRPr="00282863">
        <w:rPr>
          <w:rFonts w:ascii="Times New Roman" w:hAnsi="Times New Roman" w:cs="Times New Roman"/>
          <w:sz w:val="14"/>
          <w:szCs w:val="14"/>
          <w:shd w:val="clear" w:color="auto" w:fill="FFFFFF"/>
        </w:rPr>
        <w:sym w:font="Symbol" w:char="F06D"/>
      </w:r>
      <w:r w:rsidRPr="00282863">
        <w:rPr>
          <w:rFonts w:ascii="Times New Roman" w:hAnsi="Times New Roman" w:cs="Times New Roman"/>
          <w:sz w:val="14"/>
          <w:szCs w:val="14"/>
          <w:shd w:val="clear" w:color="auto" w:fill="FFFFFF"/>
        </w:rPr>
        <w:t>x</w:t>
      </w:r>
      <w:r w:rsidR="000E339B" w:rsidRPr="00282863">
        <w:rPr>
          <w:rFonts w:ascii="Times New Roman" w:hAnsi="Times New Roman" w:cs="Times New Roman"/>
          <w:sz w:val="14"/>
          <w:szCs w:val="14"/>
          <w:shd w:val="clear" w:color="auto" w:fill="FFFFFF"/>
        </w:rPr>
        <w:t xml:space="preserve">. Слой половинного ослабления-Это толщина вещества, которая ослабляет интенсивность излучения вдвое. </w:t>
      </w:r>
      <w:proofErr w:type="spellStart"/>
      <w:r w:rsidR="000E339B" w:rsidRPr="00282863">
        <w:rPr>
          <w:rFonts w:ascii="Times New Roman" w:hAnsi="Times New Roman" w:cs="Times New Roman"/>
          <w:sz w:val="14"/>
          <w:szCs w:val="14"/>
          <w:shd w:val="clear" w:color="auto" w:fill="FFFFFF"/>
        </w:rPr>
        <w:t>Коэффицие́нт</w:t>
      </w:r>
      <w:proofErr w:type="spellEnd"/>
      <w:r w:rsidR="000E339B" w:rsidRPr="00282863">
        <w:rPr>
          <w:rFonts w:ascii="Times New Roman" w:hAnsi="Times New Roman" w:cs="Times New Roman"/>
          <w:sz w:val="14"/>
          <w:szCs w:val="14"/>
          <w:shd w:val="clear" w:color="auto" w:fill="FFFFFF"/>
        </w:rPr>
        <w:t xml:space="preserve"> </w:t>
      </w:r>
      <w:proofErr w:type="spellStart"/>
      <w:r w:rsidR="000E339B" w:rsidRPr="00282863">
        <w:rPr>
          <w:rFonts w:ascii="Times New Roman" w:hAnsi="Times New Roman" w:cs="Times New Roman"/>
          <w:sz w:val="14"/>
          <w:szCs w:val="14"/>
          <w:shd w:val="clear" w:color="auto" w:fill="FFFFFF"/>
        </w:rPr>
        <w:t>ослабле́ния</w:t>
      </w:r>
      <w:proofErr w:type="spellEnd"/>
      <w:r w:rsidR="000E339B" w:rsidRPr="00282863">
        <w:rPr>
          <w:rFonts w:ascii="Times New Roman" w:hAnsi="Times New Roman" w:cs="Times New Roman"/>
          <w:sz w:val="14"/>
          <w:szCs w:val="14"/>
          <w:shd w:val="clear" w:color="auto" w:fill="FFFFFF"/>
        </w:rPr>
        <w:t> — безразмерная физическая величина, характеризующая степень уменьшения мощности излучения после прохождения им некоторого расстояния в среде или в результате отражения от границы раздела двух сред.</w:t>
      </w:r>
    </w:p>
    <w:p w:rsidR="00CA0D7F" w:rsidRPr="00282863" w:rsidRDefault="00EF7F5B" w:rsidP="0018540A">
      <w:pPr>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12</w:t>
      </w:r>
      <w:r w:rsidR="000E339B" w:rsidRPr="00282863">
        <w:rPr>
          <w:rFonts w:ascii="Times New Roman" w:hAnsi="Times New Roman" w:cs="Times New Roman"/>
          <w:sz w:val="14"/>
          <w:szCs w:val="14"/>
          <w:shd w:val="clear" w:color="auto" w:fill="FFFFFF"/>
        </w:rPr>
        <w:t>.</w:t>
      </w:r>
      <w:r w:rsidR="00377C32" w:rsidRPr="00282863">
        <w:rPr>
          <w:rFonts w:ascii="Times New Roman" w:hAnsi="Times New Roman" w:cs="Times New Roman"/>
          <w:b/>
          <w:sz w:val="14"/>
          <w:szCs w:val="14"/>
          <w:shd w:val="clear" w:color="auto" w:fill="FFFFFF"/>
        </w:rPr>
        <w:t>Характеристики ионизирующих излучений.</w:t>
      </w:r>
    </w:p>
    <w:p w:rsidR="0018540A" w:rsidRPr="00282863" w:rsidRDefault="0018540A" w:rsidP="0018540A">
      <w:pPr>
        <w:spacing w:after="0" w:line="16" w:lineRule="atLeast"/>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Ионизирующими называют излучения, взаимодействие которых со средой приводит к образованию электрических зарядов различных знаков. </w:t>
      </w:r>
    </w:p>
    <w:p w:rsidR="0018540A" w:rsidRPr="00282863" w:rsidRDefault="0018540A" w:rsidP="0018540A">
      <w:pPr>
        <w:shd w:val="clear" w:color="auto" w:fill="FFFFFF"/>
        <w:spacing w:after="0" w:line="240" w:lineRule="auto"/>
        <w:ind w:firstLine="284"/>
        <w:jc w:val="both"/>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Существуют два вида ионизирующих излучений:</w:t>
      </w:r>
    </w:p>
    <w:p w:rsidR="0018540A" w:rsidRPr="00282863" w:rsidRDefault="0018540A" w:rsidP="0018540A">
      <w:pPr>
        <w:shd w:val="clear" w:color="auto" w:fill="FFFFFF"/>
        <w:spacing w:after="0" w:line="240" w:lineRule="auto"/>
        <w:ind w:left="567" w:hanging="283"/>
        <w:jc w:val="both"/>
        <w:rPr>
          <w:rFonts w:ascii="Times New Roman" w:hAnsi="Times New Roman" w:cs="Times New Roman"/>
          <w:sz w:val="14"/>
          <w:szCs w:val="14"/>
          <w:shd w:val="clear" w:color="auto" w:fill="FFFFFF"/>
        </w:rPr>
      </w:pPr>
      <w:proofErr w:type="gramStart"/>
      <w:r w:rsidRPr="00282863">
        <w:rPr>
          <w:rFonts w:ascii="Times New Roman" w:hAnsi="Times New Roman" w:cs="Times New Roman"/>
          <w:sz w:val="14"/>
          <w:szCs w:val="14"/>
          <w:shd w:val="clear" w:color="auto" w:fill="FFFFFF"/>
        </w:rPr>
        <w:t>§  корпускулярное</w:t>
      </w:r>
      <w:proofErr w:type="gramEnd"/>
      <w:r w:rsidRPr="00282863">
        <w:rPr>
          <w:rFonts w:ascii="Times New Roman" w:hAnsi="Times New Roman" w:cs="Times New Roman"/>
          <w:sz w:val="14"/>
          <w:szCs w:val="14"/>
          <w:shd w:val="clear" w:color="auto" w:fill="FFFFFF"/>
        </w:rPr>
        <w:t>, состоящее из частиц с массой покоя, отличной от нуля (альфа- и бета1-излучение и нейтронное излучение);</w:t>
      </w:r>
    </w:p>
    <w:p w:rsidR="0018540A" w:rsidRPr="00282863" w:rsidRDefault="0018540A" w:rsidP="0018540A">
      <w:pPr>
        <w:shd w:val="clear" w:color="auto" w:fill="FFFFFF"/>
        <w:spacing w:after="0" w:line="240" w:lineRule="auto"/>
        <w:ind w:left="567" w:hanging="283"/>
        <w:jc w:val="both"/>
        <w:rPr>
          <w:rFonts w:ascii="Times New Roman" w:hAnsi="Times New Roman" w:cs="Times New Roman"/>
          <w:sz w:val="14"/>
          <w:szCs w:val="14"/>
          <w:shd w:val="clear" w:color="auto" w:fill="FFFFFF"/>
        </w:rPr>
      </w:pPr>
      <w:proofErr w:type="gramStart"/>
      <w:r w:rsidRPr="00282863">
        <w:rPr>
          <w:rFonts w:ascii="Times New Roman" w:hAnsi="Times New Roman" w:cs="Times New Roman"/>
          <w:sz w:val="14"/>
          <w:szCs w:val="14"/>
          <w:shd w:val="clear" w:color="auto" w:fill="FFFFFF"/>
        </w:rPr>
        <w:t>§  электромагнитное</w:t>
      </w:r>
      <w:proofErr w:type="gramEnd"/>
      <w:r w:rsidRPr="00282863">
        <w:rPr>
          <w:rFonts w:ascii="Times New Roman" w:hAnsi="Times New Roman" w:cs="Times New Roman"/>
          <w:sz w:val="14"/>
          <w:szCs w:val="14"/>
          <w:shd w:val="clear" w:color="auto" w:fill="FFFFFF"/>
        </w:rPr>
        <w:t xml:space="preserve"> (гамма(γ)-излучение и рентгеновское) с очень малой длиной волны.</w:t>
      </w:r>
    </w:p>
    <w:p w:rsidR="00A773EC" w:rsidRPr="00282863" w:rsidRDefault="00EF7F5B" w:rsidP="00A80158">
      <w:pPr>
        <w:shd w:val="clear" w:color="auto" w:fill="FFFFFF"/>
        <w:spacing w:after="0" w:line="240" w:lineRule="auto"/>
        <w:jc w:val="both"/>
        <w:rPr>
          <w:rFonts w:ascii="Times New Roman" w:hAnsi="Times New Roman" w:cs="Times New Roman"/>
          <w:sz w:val="14"/>
          <w:szCs w:val="14"/>
          <w:shd w:val="clear" w:color="auto" w:fill="FFFFFF"/>
        </w:rPr>
      </w:pPr>
      <w:r w:rsidRPr="00282863">
        <w:rPr>
          <w:rFonts w:ascii="Times New Roman" w:hAnsi="Times New Roman" w:cs="Times New Roman"/>
          <w:sz w:val="14"/>
          <w:szCs w:val="14"/>
          <w:shd w:val="clear" w:color="auto" w:fill="FFFFFF"/>
        </w:rPr>
        <w:t>13</w:t>
      </w:r>
      <w:r w:rsidR="00A773EC" w:rsidRPr="00282863">
        <w:rPr>
          <w:rFonts w:ascii="Times New Roman" w:hAnsi="Times New Roman" w:cs="Times New Roman"/>
          <w:sz w:val="14"/>
          <w:szCs w:val="14"/>
          <w:shd w:val="clear" w:color="auto" w:fill="FFFFFF"/>
        </w:rPr>
        <w:t>.</w:t>
      </w:r>
      <w:r w:rsidR="00697F2F" w:rsidRPr="00282863">
        <w:rPr>
          <w:rFonts w:ascii="Times New Roman" w:hAnsi="Times New Roman" w:cs="Times New Roman"/>
          <w:b/>
          <w:sz w:val="14"/>
          <w:szCs w:val="14"/>
          <w:shd w:val="clear" w:color="auto" w:fill="FFFFFF"/>
        </w:rPr>
        <w:t>Дозы ионизирующего излучения. Экспозиционная доза. Мощность экспозиционной дозы. Поглощенная доза.</w:t>
      </w:r>
    </w:p>
    <w:p w:rsidR="00AB0090" w:rsidRPr="00282863" w:rsidRDefault="00031DFA" w:rsidP="005423CA">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b/>
          <w:sz w:val="14"/>
          <w:szCs w:val="14"/>
        </w:rPr>
        <w:t>Доза ионизирующего излучения</w:t>
      </w:r>
      <w:r w:rsidRPr="00282863">
        <w:rPr>
          <w:rFonts w:ascii="Times New Roman" w:hAnsi="Times New Roman" w:cs="Times New Roman"/>
          <w:sz w:val="14"/>
          <w:szCs w:val="14"/>
        </w:rPr>
        <w:t xml:space="preserve"> — величина, используемая для оценки воздействия ионизирующего излучения на любые вещества, ткани и живые организмы</w:t>
      </w:r>
      <w:proofErr w:type="gramStart"/>
      <w:r w:rsidRPr="00282863">
        <w:rPr>
          <w:rFonts w:ascii="Times New Roman" w:hAnsi="Times New Roman" w:cs="Times New Roman"/>
          <w:sz w:val="14"/>
          <w:szCs w:val="14"/>
        </w:rPr>
        <w:t xml:space="preserve">. </w:t>
      </w:r>
      <w:r w:rsidR="005423CA" w:rsidRPr="00282863">
        <w:rPr>
          <w:rFonts w:ascii="Times New Roman" w:hAnsi="Times New Roman" w:cs="Times New Roman"/>
          <w:color w:val="000000"/>
          <w:sz w:val="14"/>
          <w:szCs w:val="14"/>
          <w:shd w:val="clear" w:color="auto" w:fill="FFFFFF"/>
        </w:rPr>
        <w:t>.</w:t>
      </w:r>
      <w:proofErr w:type="gramEnd"/>
      <w:r w:rsidR="005423CA" w:rsidRPr="00282863">
        <w:rPr>
          <w:rFonts w:ascii="Times New Roman" w:hAnsi="Times New Roman" w:cs="Times New Roman"/>
          <w:color w:val="000000"/>
          <w:sz w:val="14"/>
          <w:szCs w:val="14"/>
          <w:shd w:val="clear" w:color="auto" w:fill="FFFFFF"/>
        </w:rPr>
        <w:t xml:space="preserve"> Виды: </w:t>
      </w:r>
      <w:r w:rsidR="005423CA" w:rsidRPr="00282863">
        <w:rPr>
          <w:rFonts w:ascii="Times New Roman" w:hAnsi="Times New Roman" w:cs="Times New Roman"/>
          <w:b/>
          <w:color w:val="000000"/>
          <w:sz w:val="14"/>
          <w:szCs w:val="14"/>
          <w:shd w:val="clear" w:color="auto" w:fill="FFFFFF"/>
        </w:rPr>
        <w:t>экспозиционная, поглощённая, эквивалентная(биологическая), эффективная и групповая</w:t>
      </w:r>
      <w:r w:rsidR="005423CA" w:rsidRPr="00282863">
        <w:rPr>
          <w:rFonts w:ascii="Times New Roman" w:hAnsi="Times New Roman" w:cs="Times New Roman"/>
          <w:color w:val="000000"/>
          <w:sz w:val="14"/>
          <w:szCs w:val="14"/>
          <w:shd w:val="clear" w:color="auto" w:fill="FFFFFF"/>
        </w:rPr>
        <w:t xml:space="preserve"> дозы.</w:t>
      </w:r>
      <w:r w:rsidR="005423CA" w:rsidRPr="00282863">
        <w:rPr>
          <w:rFonts w:ascii="Times New Roman" w:hAnsi="Times New Roman" w:cs="Times New Roman"/>
          <w:b/>
          <w:sz w:val="14"/>
          <w:szCs w:val="14"/>
        </w:rPr>
        <w:t xml:space="preserve"> </w:t>
      </w:r>
      <w:r w:rsidR="00AB0090" w:rsidRPr="00282863">
        <w:rPr>
          <w:rFonts w:ascii="Times New Roman" w:hAnsi="Times New Roman" w:cs="Times New Roman"/>
          <w:b/>
          <w:sz w:val="14"/>
          <w:szCs w:val="14"/>
        </w:rPr>
        <w:t>Экспозиционная доза</w:t>
      </w:r>
      <w:r w:rsidR="00AB0090" w:rsidRPr="00282863">
        <w:rPr>
          <w:rFonts w:ascii="Times New Roman" w:hAnsi="Times New Roman" w:cs="Times New Roman"/>
          <w:sz w:val="14"/>
          <w:szCs w:val="14"/>
        </w:rPr>
        <w:t xml:space="preserve"> определяет ионизирующую способность рентгеновских и гамма-лучей и выражает энергию излучения, преобразованную в кинетическую энергию заряженных частиц в единице массы атмосферного воздуха. </w:t>
      </w:r>
      <w:r w:rsidR="00800758" w:rsidRPr="00282863">
        <w:rPr>
          <w:rFonts w:ascii="Times New Roman" w:hAnsi="Times New Roman" w:cs="Times New Roman"/>
          <w:i/>
          <w:sz w:val="14"/>
          <w:szCs w:val="14"/>
        </w:rPr>
        <w:t>Мощность экспозиционной дозы (уровень радиации)</w:t>
      </w:r>
      <w:r w:rsidR="00800758" w:rsidRPr="00282863">
        <w:rPr>
          <w:rFonts w:ascii="Times New Roman" w:hAnsi="Times New Roman" w:cs="Times New Roman"/>
          <w:sz w:val="14"/>
          <w:szCs w:val="14"/>
        </w:rPr>
        <w:t xml:space="preserve"> – это доза, отнесенная к единице времени</w:t>
      </w:r>
    </w:p>
    <w:p w:rsidR="00800758" w:rsidRPr="00282863" w:rsidRDefault="00AB0090" w:rsidP="00AB009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b/>
          <w:sz w:val="14"/>
          <w:szCs w:val="14"/>
        </w:rPr>
        <w:t>Поглощенная доза</w:t>
      </w:r>
      <w:r w:rsidRPr="00282863">
        <w:rPr>
          <w:rFonts w:ascii="Times New Roman" w:hAnsi="Times New Roman" w:cs="Times New Roman"/>
          <w:sz w:val="14"/>
          <w:szCs w:val="14"/>
        </w:rPr>
        <w:t> показывает, какое количество энергии излучения поглощено в единице массы любого облучаемого вещества и определяется отношением поглощенной энергии ионизирующего излучения на массу вещества.</w:t>
      </w: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643640" w:rsidRDefault="00643640" w:rsidP="00AB0090">
      <w:pPr>
        <w:shd w:val="clear" w:color="auto" w:fill="FFFFFF"/>
        <w:spacing w:after="0" w:line="240" w:lineRule="auto"/>
        <w:jc w:val="both"/>
        <w:rPr>
          <w:rFonts w:ascii="Times New Roman" w:hAnsi="Times New Roman" w:cs="Times New Roman"/>
          <w:sz w:val="14"/>
          <w:szCs w:val="14"/>
        </w:rPr>
      </w:pPr>
    </w:p>
    <w:p w:rsidR="00AB0090" w:rsidRPr="00282863" w:rsidRDefault="00EF7F5B" w:rsidP="00AB0090">
      <w:pPr>
        <w:shd w:val="clear" w:color="auto" w:fill="FFFFFF"/>
        <w:spacing w:after="0" w:line="240" w:lineRule="auto"/>
        <w:jc w:val="both"/>
        <w:rPr>
          <w:rFonts w:ascii="Times New Roman" w:hAnsi="Times New Roman" w:cs="Times New Roman"/>
          <w:b/>
          <w:sz w:val="14"/>
          <w:szCs w:val="14"/>
        </w:rPr>
      </w:pPr>
      <w:r w:rsidRPr="00282863">
        <w:rPr>
          <w:rFonts w:ascii="Times New Roman" w:hAnsi="Times New Roman" w:cs="Times New Roman"/>
          <w:sz w:val="14"/>
          <w:szCs w:val="14"/>
        </w:rPr>
        <w:t>14</w:t>
      </w:r>
      <w:r w:rsidR="00800758" w:rsidRPr="00282863">
        <w:rPr>
          <w:rFonts w:ascii="Times New Roman" w:hAnsi="Times New Roman" w:cs="Times New Roman"/>
          <w:sz w:val="14"/>
          <w:szCs w:val="14"/>
        </w:rPr>
        <w:t>.</w:t>
      </w:r>
      <w:r w:rsidR="0087608D" w:rsidRPr="00282863">
        <w:rPr>
          <w:rFonts w:ascii="Times New Roman" w:hAnsi="Times New Roman" w:cs="Times New Roman"/>
          <w:b/>
          <w:sz w:val="14"/>
          <w:szCs w:val="14"/>
        </w:rPr>
        <w:t xml:space="preserve">Весовые множители различных категорий. </w:t>
      </w:r>
      <w:r w:rsidR="005A6EEE" w:rsidRPr="00282863">
        <w:rPr>
          <w:rFonts w:ascii="Times New Roman" w:hAnsi="Times New Roman" w:cs="Times New Roman"/>
          <w:b/>
          <w:sz w:val="14"/>
          <w:szCs w:val="14"/>
        </w:rPr>
        <w:t>Эквивалентна</w:t>
      </w:r>
      <w:r w:rsidR="0087608D" w:rsidRPr="00282863">
        <w:rPr>
          <w:rFonts w:ascii="Times New Roman" w:hAnsi="Times New Roman" w:cs="Times New Roman"/>
          <w:b/>
          <w:sz w:val="14"/>
          <w:szCs w:val="14"/>
        </w:rPr>
        <w:t>я доза.</w:t>
      </w:r>
      <w:r w:rsidR="00AB0090" w:rsidRPr="00282863">
        <w:rPr>
          <w:rFonts w:ascii="Times New Roman" w:hAnsi="Times New Roman" w:cs="Times New Roman"/>
          <w:b/>
          <w:sz w:val="14"/>
          <w:szCs w:val="14"/>
        </w:rPr>
        <w:t xml:space="preserve"> </w:t>
      </w:r>
    </w:p>
    <w:p w:rsidR="005A6EEE" w:rsidRPr="00282863" w:rsidRDefault="005A6EEE" w:rsidP="003B3EAC">
      <w:pPr>
        <w:shd w:val="clear" w:color="auto" w:fill="FFFFFF"/>
        <w:spacing w:after="0" w:line="240" w:lineRule="auto"/>
        <w:jc w:val="both"/>
        <w:rPr>
          <w:rFonts w:ascii="Times New Roman" w:hAnsi="Times New Roman" w:cs="Times New Roman"/>
          <w:sz w:val="14"/>
          <w:szCs w:val="14"/>
        </w:rPr>
      </w:pPr>
      <w:proofErr w:type="spellStart"/>
      <w:r w:rsidRPr="00282863">
        <w:rPr>
          <w:rFonts w:ascii="Times New Roman" w:hAnsi="Times New Roman" w:cs="Times New Roman"/>
          <w:b/>
          <w:sz w:val="14"/>
          <w:szCs w:val="14"/>
        </w:rPr>
        <w:t>Эквивале́нтная</w:t>
      </w:r>
      <w:proofErr w:type="spellEnd"/>
      <w:r w:rsidRPr="00282863">
        <w:rPr>
          <w:rFonts w:ascii="Times New Roman" w:hAnsi="Times New Roman" w:cs="Times New Roman"/>
          <w:b/>
          <w:sz w:val="14"/>
          <w:szCs w:val="14"/>
        </w:rPr>
        <w:t xml:space="preserve"> </w:t>
      </w:r>
      <w:proofErr w:type="spellStart"/>
      <w:r w:rsidRPr="00282863">
        <w:rPr>
          <w:rFonts w:ascii="Times New Roman" w:hAnsi="Times New Roman" w:cs="Times New Roman"/>
          <w:b/>
          <w:sz w:val="14"/>
          <w:szCs w:val="14"/>
        </w:rPr>
        <w:t>до́за</w:t>
      </w:r>
      <w:proofErr w:type="spellEnd"/>
      <w:r w:rsidRPr="00282863">
        <w:rPr>
          <w:rFonts w:ascii="Times New Roman" w:hAnsi="Times New Roman" w:cs="Times New Roman"/>
          <w:sz w:val="14"/>
          <w:szCs w:val="14"/>
        </w:rPr>
        <w:t> (E, HT,R) характеризует </w:t>
      </w:r>
      <w:hyperlink r:id="rId13" w:tooltip="Радиобиологические эффекты" w:history="1">
        <w:r w:rsidRPr="00282863">
          <w:rPr>
            <w:rFonts w:ascii="Times New Roman" w:hAnsi="Times New Roman" w:cs="Times New Roman"/>
            <w:sz w:val="14"/>
            <w:szCs w:val="14"/>
          </w:rPr>
          <w:t>биологический эффект</w:t>
        </w:r>
      </w:hyperlink>
      <w:r w:rsidRPr="00282863">
        <w:rPr>
          <w:rFonts w:ascii="Times New Roman" w:hAnsi="Times New Roman" w:cs="Times New Roman"/>
          <w:sz w:val="14"/>
          <w:szCs w:val="14"/>
        </w:rPr>
        <w:t> облучения организма </w:t>
      </w:r>
      <w:hyperlink r:id="rId14" w:tooltip="Ионизирующее излучение" w:history="1">
        <w:r w:rsidRPr="00282863">
          <w:rPr>
            <w:rFonts w:ascii="Times New Roman" w:hAnsi="Times New Roman" w:cs="Times New Roman"/>
            <w:sz w:val="14"/>
            <w:szCs w:val="14"/>
          </w:rPr>
          <w:t>ионизирующим излучением</w:t>
        </w:r>
      </w:hyperlink>
      <w:r w:rsidRPr="00282863">
        <w:rPr>
          <w:rFonts w:ascii="Times New Roman" w:hAnsi="Times New Roman" w:cs="Times New Roman"/>
          <w:sz w:val="14"/>
          <w:szCs w:val="14"/>
        </w:rPr>
        <w:t>.</w:t>
      </w:r>
    </w:p>
    <w:p w:rsidR="005A6EEE" w:rsidRPr="00282863" w:rsidRDefault="005A6EEE" w:rsidP="003B3EAC">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Эквивалентная доза равна </w:t>
      </w:r>
      <w:hyperlink r:id="rId15" w:tooltip="Поглощённая доза" w:history="1">
        <w:r w:rsidRPr="00282863">
          <w:rPr>
            <w:rFonts w:ascii="Times New Roman" w:hAnsi="Times New Roman" w:cs="Times New Roman"/>
            <w:sz w:val="14"/>
            <w:szCs w:val="14"/>
          </w:rPr>
          <w:t>поглощённой дозе</w:t>
        </w:r>
      </w:hyperlink>
      <w:r w:rsidRPr="00282863">
        <w:rPr>
          <w:rFonts w:ascii="Times New Roman" w:hAnsi="Times New Roman" w:cs="Times New Roman"/>
          <w:sz w:val="14"/>
          <w:szCs w:val="14"/>
        </w:rPr>
        <w:t> в ткани или органе, умноженной на взвешивающий коэффициент данного вида излучения (WR), отражающий способность излуч</w:t>
      </w:r>
      <w:r w:rsidR="003B3EAC" w:rsidRPr="00282863">
        <w:rPr>
          <w:rFonts w:ascii="Times New Roman" w:hAnsi="Times New Roman" w:cs="Times New Roman"/>
          <w:sz w:val="14"/>
          <w:szCs w:val="14"/>
        </w:rPr>
        <w:t>ения повреждать ткани организма.</w:t>
      </w:r>
    </w:p>
    <w:p w:rsidR="003B3EAC" w:rsidRPr="00282863" w:rsidRDefault="003B3EAC" w:rsidP="003B3EAC">
      <w:pPr>
        <w:shd w:val="clear" w:color="auto" w:fill="FFFFFF"/>
        <w:spacing w:after="0" w:line="240" w:lineRule="auto"/>
        <w:jc w:val="both"/>
        <w:rPr>
          <w:rFonts w:ascii="Times New Roman" w:hAnsi="Times New Roman" w:cs="Times New Roman"/>
          <w:sz w:val="14"/>
          <w:szCs w:val="14"/>
        </w:rPr>
      </w:pPr>
      <w:proofErr w:type="spellStart"/>
      <w:r w:rsidRPr="00282863">
        <w:rPr>
          <w:rFonts w:ascii="Times New Roman" w:hAnsi="Times New Roman" w:cs="Times New Roman"/>
          <w:b/>
          <w:sz w:val="14"/>
          <w:szCs w:val="14"/>
        </w:rPr>
        <w:t>Взве́шивающие</w:t>
      </w:r>
      <w:proofErr w:type="spellEnd"/>
      <w:r w:rsidRPr="00282863">
        <w:rPr>
          <w:rFonts w:ascii="Times New Roman" w:hAnsi="Times New Roman" w:cs="Times New Roman"/>
          <w:b/>
          <w:sz w:val="14"/>
          <w:szCs w:val="14"/>
        </w:rPr>
        <w:t xml:space="preserve"> </w:t>
      </w:r>
      <w:proofErr w:type="spellStart"/>
      <w:r w:rsidRPr="00282863">
        <w:rPr>
          <w:rFonts w:ascii="Times New Roman" w:hAnsi="Times New Roman" w:cs="Times New Roman"/>
          <w:b/>
          <w:sz w:val="14"/>
          <w:szCs w:val="14"/>
        </w:rPr>
        <w:t>коэффицие́нты</w:t>
      </w:r>
      <w:proofErr w:type="spellEnd"/>
      <w:r w:rsidRPr="00282863">
        <w:rPr>
          <w:rFonts w:ascii="Times New Roman" w:hAnsi="Times New Roman" w:cs="Times New Roman"/>
          <w:b/>
          <w:sz w:val="14"/>
          <w:szCs w:val="14"/>
        </w:rPr>
        <w:t> </w:t>
      </w:r>
      <w:r w:rsidRPr="00282863">
        <w:rPr>
          <w:rFonts w:ascii="Times New Roman" w:hAnsi="Times New Roman" w:cs="Times New Roman"/>
          <w:sz w:val="14"/>
          <w:szCs w:val="14"/>
        </w:rPr>
        <w:t>для тканей и органов (тканевые взвешивающие коэффициенты, взвешивающие коэффициенты тканей) (WT) — безразмерные множители, на которые умножаются накопленные в органах и тканях </w:t>
      </w:r>
      <w:hyperlink r:id="rId16" w:tooltip="Эквивалентная доза" w:history="1">
        <w:r w:rsidRPr="00282863">
          <w:rPr>
            <w:rFonts w:ascii="Times New Roman" w:hAnsi="Times New Roman" w:cs="Times New Roman"/>
            <w:sz w:val="14"/>
            <w:szCs w:val="14"/>
          </w:rPr>
          <w:t>эквивалентные дозы</w:t>
        </w:r>
      </w:hyperlink>
      <w:r w:rsidRPr="00282863">
        <w:rPr>
          <w:rFonts w:ascii="Times New Roman" w:hAnsi="Times New Roman" w:cs="Times New Roman"/>
          <w:sz w:val="14"/>
          <w:szCs w:val="14"/>
        </w:rPr>
        <w:t>, чтобы оценить вклад облучения данного органа или ткани в общий вред здоровью. Используются при расчёте </w:t>
      </w:r>
      <w:hyperlink r:id="rId17" w:tooltip="Эффективная доза" w:history="1">
        <w:r w:rsidRPr="00282863">
          <w:rPr>
            <w:rFonts w:ascii="Times New Roman" w:hAnsi="Times New Roman" w:cs="Times New Roman"/>
            <w:sz w:val="14"/>
            <w:szCs w:val="14"/>
          </w:rPr>
          <w:t>эффективной дозы</w:t>
        </w:r>
      </w:hyperlink>
      <w:r w:rsidRPr="00282863">
        <w:rPr>
          <w:rFonts w:ascii="Times New Roman" w:hAnsi="Times New Roman" w:cs="Times New Roman"/>
          <w:sz w:val="14"/>
          <w:szCs w:val="14"/>
        </w:rPr>
        <w:t> в </w:t>
      </w:r>
      <w:hyperlink r:id="rId18" w:tooltip="Радиационная безопасность" w:history="1">
        <w:r w:rsidRPr="00282863">
          <w:rPr>
            <w:rFonts w:ascii="Times New Roman" w:hAnsi="Times New Roman" w:cs="Times New Roman"/>
            <w:sz w:val="14"/>
            <w:szCs w:val="14"/>
          </w:rPr>
          <w:t>радиационной безопасности</w:t>
        </w:r>
      </w:hyperlink>
      <w:r w:rsidRPr="00282863">
        <w:rPr>
          <w:rFonts w:ascii="Times New Roman" w:hAnsi="Times New Roman" w:cs="Times New Roman"/>
          <w:sz w:val="14"/>
          <w:szCs w:val="14"/>
        </w:rPr>
        <w:t> для учёта различной </w:t>
      </w:r>
      <w:hyperlink r:id="rId19" w:tooltip="Радиочувствительность" w:history="1">
        <w:r w:rsidRPr="00282863">
          <w:rPr>
            <w:rFonts w:ascii="Times New Roman" w:hAnsi="Times New Roman" w:cs="Times New Roman"/>
            <w:sz w:val="14"/>
            <w:szCs w:val="14"/>
          </w:rPr>
          <w:t>чувствительности</w:t>
        </w:r>
      </w:hyperlink>
      <w:r w:rsidRPr="00282863">
        <w:rPr>
          <w:rFonts w:ascii="Times New Roman" w:hAnsi="Times New Roman" w:cs="Times New Roman"/>
          <w:sz w:val="14"/>
          <w:szCs w:val="14"/>
        </w:rPr>
        <w:t> разных органов и тканей в возникновении </w:t>
      </w:r>
      <w:hyperlink r:id="rId20" w:tooltip="Радиобиологические эффекты" w:history="1">
        <w:r w:rsidRPr="00282863">
          <w:rPr>
            <w:rFonts w:ascii="Times New Roman" w:hAnsi="Times New Roman" w:cs="Times New Roman"/>
            <w:sz w:val="14"/>
            <w:szCs w:val="14"/>
          </w:rPr>
          <w:t>стохастических эффектов радиации</w:t>
        </w:r>
      </w:hyperlink>
      <w:r w:rsidR="001772A6" w:rsidRPr="00282863">
        <w:rPr>
          <w:rFonts w:ascii="Times New Roman" w:hAnsi="Times New Roman" w:cs="Times New Roman"/>
          <w:sz w:val="14"/>
          <w:szCs w:val="14"/>
        </w:rPr>
        <w:t>.</w:t>
      </w:r>
    </w:p>
    <w:p w:rsidR="001772A6" w:rsidRPr="00282863" w:rsidRDefault="00EF7F5B" w:rsidP="003B3EAC">
      <w:pPr>
        <w:shd w:val="clear" w:color="auto" w:fill="FFFFFF"/>
        <w:spacing w:after="0" w:line="240" w:lineRule="auto"/>
        <w:jc w:val="both"/>
        <w:rPr>
          <w:rFonts w:ascii="Times New Roman" w:hAnsi="Times New Roman" w:cs="Times New Roman"/>
          <w:b/>
          <w:sz w:val="14"/>
          <w:szCs w:val="14"/>
        </w:rPr>
      </w:pPr>
      <w:r w:rsidRPr="00282863">
        <w:rPr>
          <w:rFonts w:ascii="Times New Roman" w:hAnsi="Times New Roman" w:cs="Times New Roman"/>
          <w:sz w:val="14"/>
          <w:szCs w:val="14"/>
        </w:rPr>
        <w:t>15</w:t>
      </w:r>
      <w:r w:rsidR="001772A6" w:rsidRPr="00282863">
        <w:rPr>
          <w:rFonts w:ascii="Times New Roman" w:hAnsi="Times New Roman" w:cs="Times New Roman"/>
          <w:sz w:val="14"/>
          <w:szCs w:val="14"/>
        </w:rPr>
        <w:t>.</w:t>
      </w:r>
      <w:r w:rsidR="001772A6" w:rsidRPr="00282863">
        <w:rPr>
          <w:rFonts w:ascii="Times New Roman" w:hAnsi="Times New Roman" w:cs="Times New Roman"/>
          <w:b/>
          <w:sz w:val="14"/>
          <w:szCs w:val="14"/>
        </w:rPr>
        <w:t xml:space="preserve">Тканевые весовые </w:t>
      </w:r>
      <w:proofErr w:type="spellStart"/>
      <w:r w:rsidR="009367D1" w:rsidRPr="00282863">
        <w:rPr>
          <w:rFonts w:ascii="Times New Roman" w:hAnsi="Times New Roman" w:cs="Times New Roman"/>
          <w:b/>
          <w:sz w:val="14"/>
          <w:szCs w:val="14"/>
        </w:rPr>
        <w:t>множетели</w:t>
      </w:r>
      <w:proofErr w:type="spellEnd"/>
      <w:r w:rsidR="001772A6" w:rsidRPr="00282863">
        <w:rPr>
          <w:rFonts w:ascii="Times New Roman" w:hAnsi="Times New Roman" w:cs="Times New Roman"/>
          <w:b/>
          <w:sz w:val="14"/>
          <w:szCs w:val="14"/>
        </w:rPr>
        <w:t>. Эффективная доза. Коллективная эквивалентная доза.</w:t>
      </w:r>
    </w:p>
    <w:p w:rsidR="00AB0090" w:rsidRPr="00282863" w:rsidRDefault="0001083B" w:rsidP="003B3EAC">
      <w:pPr>
        <w:shd w:val="clear" w:color="auto" w:fill="FFFFFF"/>
        <w:spacing w:after="0" w:line="240" w:lineRule="auto"/>
        <w:jc w:val="both"/>
        <w:rPr>
          <w:rFonts w:ascii="Times New Roman" w:hAnsi="Times New Roman" w:cs="Times New Roman"/>
          <w:sz w:val="14"/>
          <w:szCs w:val="14"/>
        </w:rPr>
      </w:pPr>
      <w:hyperlink r:id="rId21" w:history="1">
        <w:r w:rsidR="00723C5F" w:rsidRPr="00282863">
          <w:rPr>
            <w:rFonts w:ascii="Times New Roman" w:hAnsi="Times New Roman" w:cs="Times New Roman"/>
            <w:sz w:val="14"/>
            <w:szCs w:val="14"/>
            <w:u w:val="single"/>
          </w:rPr>
          <w:t>Т</w:t>
        </w:r>
        <w:r w:rsidR="009367D1" w:rsidRPr="00282863">
          <w:rPr>
            <w:rFonts w:ascii="Times New Roman" w:hAnsi="Times New Roman" w:cs="Times New Roman"/>
            <w:sz w:val="14"/>
            <w:szCs w:val="14"/>
            <w:u w:val="single"/>
          </w:rPr>
          <w:t>каневый весовой множитель </w:t>
        </w:r>
      </w:hyperlink>
      <w:r w:rsidR="009367D1" w:rsidRPr="00282863">
        <w:rPr>
          <w:rFonts w:ascii="Times New Roman" w:hAnsi="Times New Roman" w:cs="Times New Roman"/>
          <w:sz w:val="14"/>
          <w:szCs w:val="14"/>
        </w:rPr>
        <w:t xml:space="preserve">— взвешивающий коэффициент </w:t>
      </w:r>
      <w:proofErr w:type="spellStart"/>
      <w:r w:rsidR="009367D1" w:rsidRPr="00282863">
        <w:rPr>
          <w:rFonts w:ascii="Times New Roman" w:hAnsi="Times New Roman" w:cs="Times New Roman"/>
          <w:sz w:val="14"/>
          <w:szCs w:val="14"/>
        </w:rPr>
        <w:t>wT</w:t>
      </w:r>
      <w:proofErr w:type="spellEnd"/>
      <w:r w:rsidR="009367D1" w:rsidRPr="00282863">
        <w:rPr>
          <w:rFonts w:ascii="Times New Roman" w:hAnsi="Times New Roman" w:cs="Times New Roman"/>
          <w:sz w:val="14"/>
          <w:szCs w:val="14"/>
        </w:rPr>
        <w:t xml:space="preserve"> Используемые для целей радиационной защиты множители эквивалентной дозы на орган или ткань, позволяющие учесть различную чувствительность разных органов и тканей к </w:t>
      </w:r>
      <w:proofErr w:type="spellStart"/>
      <w:r w:rsidR="009367D1" w:rsidRPr="00282863">
        <w:rPr>
          <w:rFonts w:ascii="Times New Roman" w:hAnsi="Times New Roman" w:cs="Times New Roman"/>
          <w:sz w:val="14"/>
          <w:szCs w:val="14"/>
        </w:rPr>
        <w:t>индуцированию</w:t>
      </w:r>
      <w:proofErr w:type="spellEnd"/>
      <w:r w:rsidR="009367D1" w:rsidRPr="00282863">
        <w:rPr>
          <w:rFonts w:ascii="Times New Roman" w:hAnsi="Times New Roman" w:cs="Times New Roman"/>
          <w:sz w:val="14"/>
          <w:szCs w:val="14"/>
        </w:rPr>
        <w:t xml:space="preserve"> стохастических эффектов излучения.</w:t>
      </w:r>
    </w:p>
    <w:p w:rsidR="009367D1" w:rsidRPr="00282863" w:rsidRDefault="00723C5F" w:rsidP="003B3EAC">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u w:val="single"/>
        </w:rPr>
        <w:t>Эффективная доза излучения</w:t>
      </w:r>
      <w:r w:rsidRPr="00282863">
        <w:rPr>
          <w:rFonts w:ascii="Times New Roman" w:hAnsi="Times New Roman" w:cs="Times New Roman"/>
          <w:sz w:val="14"/>
          <w:szCs w:val="14"/>
        </w:rPr>
        <w:t xml:space="preserve"> – это основная величина, используемая при гигиеническом нормировании ионизирующих излучений, которая устанавливается для людей, работающих с техногенными источниками радиации или находящихся в зоне их воздействия. </w:t>
      </w:r>
      <w:r w:rsidRPr="00282863">
        <w:rPr>
          <w:rFonts w:ascii="Times New Roman" w:hAnsi="Times New Roman" w:cs="Times New Roman"/>
          <w:sz w:val="14"/>
          <w:szCs w:val="14"/>
          <w:u w:val="single"/>
        </w:rPr>
        <w:t>Коллективная эффективная</w:t>
      </w:r>
      <w:r w:rsidRPr="00282863">
        <w:rPr>
          <w:rFonts w:ascii="Times New Roman" w:hAnsi="Times New Roman" w:cs="Times New Roman"/>
          <w:sz w:val="14"/>
          <w:szCs w:val="14"/>
        </w:rPr>
        <w:t> доза — эффективная доза, полученная группой людей от какого-либо источника излучения; она равна сумме индивидуальных эффективных доз. Единица эффективной коллективной дозы — человеко-</w:t>
      </w:r>
      <w:proofErr w:type="spellStart"/>
      <w:r w:rsidRPr="00282863">
        <w:rPr>
          <w:rFonts w:ascii="Times New Roman" w:hAnsi="Times New Roman" w:cs="Times New Roman"/>
          <w:sz w:val="14"/>
          <w:szCs w:val="14"/>
        </w:rPr>
        <w:t>зиверт</w:t>
      </w:r>
      <w:proofErr w:type="spellEnd"/>
      <w:r w:rsidRPr="00282863">
        <w:rPr>
          <w:rFonts w:ascii="Times New Roman" w:hAnsi="Times New Roman" w:cs="Times New Roman"/>
          <w:sz w:val="14"/>
          <w:szCs w:val="14"/>
        </w:rPr>
        <w:t xml:space="preserve"> (чел.-Зв).</w:t>
      </w:r>
    </w:p>
    <w:p w:rsidR="00723C5F" w:rsidRPr="00282863" w:rsidRDefault="00EF7F5B" w:rsidP="003B3EAC">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16</w:t>
      </w:r>
      <w:r w:rsidR="00723C5F" w:rsidRPr="00282863">
        <w:rPr>
          <w:rFonts w:ascii="Times New Roman" w:hAnsi="Times New Roman" w:cs="Times New Roman"/>
          <w:sz w:val="14"/>
          <w:szCs w:val="14"/>
        </w:rPr>
        <w:t>.</w:t>
      </w:r>
      <w:r w:rsidR="00723C5F" w:rsidRPr="00282863">
        <w:rPr>
          <w:rFonts w:ascii="Times New Roman" w:hAnsi="Times New Roman" w:cs="Times New Roman"/>
          <w:b/>
          <w:sz w:val="14"/>
          <w:szCs w:val="14"/>
        </w:rPr>
        <w:t>Естественные источники радиации. Радиационный фон.</w:t>
      </w:r>
    </w:p>
    <w:p w:rsidR="00AB0090" w:rsidRPr="00282863" w:rsidRDefault="004F1E37" w:rsidP="003B3EAC">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u w:val="single"/>
        </w:rPr>
        <w:t>Естественные источники радиации</w:t>
      </w:r>
      <w:r w:rsidRPr="00282863">
        <w:rPr>
          <w:rFonts w:ascii="Times New Roman" w:hAnsi="Times New Roman" w:cs="Times New Roman"/>
          <w:sz w:val="14"/>
          <w:szCs w:val="14"/>
        </w:rPr>
        <w:t xml:space="preserve"> - это объекты окружающий среды и среды обитания человека, которые содержат природные радиоактивные изотопы или излучают радиацию. К естественным источникам </w:t>
      </w:r>
      <w:proofErr w:type="spellStart"/>
      <w:r w:rsidRPr="00282863">
        <w:rPr>
          <w:rFonts w:ascii="Times New Roman" w:hAnsi="Times New Roman" w:cs="Times New Roman"/>
          <w:sz w:val="14"/>
          <w:szCs w:val="14"/>
        </w:rPr>
        <w:t>радиацииотносятся</w:t>
      </w:r>
      <w:proofErr w:type="spellEnd"/>
      <w:r w:rsidRPr="00282863">
        <w:rPr>
          <w:rFonts w:ascii="Times New Roman" w:hAnsi="Times New Roman" w:cs="Times New Roman"/>
          <w:sz w:val="14"/>
          <w:szCs w:val="14"/>
        </w:rPr>
        <w:t>: космическое излучение и солнечная радиация.</w:t>
      </w:r>
    </w:p>
    <w:p w:rsidR="004F1E37" w:rsidRPr="00282863" w:rsidRDefault="004F1E37" w:rsidP="004F1E37">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b/>
          <w:bCs/>
          <w:sz w:val="14"/>
          <w:szCs w:val="14"/>
        </w:rPr>
        <w:t>Радиационный фон</w:t>
      </w:r>
      <w:r w:rsidRPr="00282863">
        <w:rPr>
          <w:rFonts w:ascii="Times New Roman" w:hAnsi="Times New Roman" w:cs="Times New Roman"/>
          <w:sz w:val="14"/>
          <w:szCs w:val="14"/>
        </w:rPr>
        <w:t xml:space="preserve"> – радиоактивное излучение, присутствующее на Земле от естественных и техногенных источников, в условиях которого постоянно находится человек.  Радиационный фон Земли складывается из следующих компонентов: </w:t>
      </w:r>
      <w:proofErr w:type="gramStart"/>
      <w:r w:rsidRPr="00282863">
        <w:rPr>
          <w:rFonts w:ascii="Times New Roman" w:hAnsi="Times New Roman" w:cs="Times New Roman"/>
          <w:sz w:val="14"/>
          <w:szCs w:val="14"/>
        </w:rPr>
        <w:t>1.космическое</w:t>
      </w:r>
      <w:proofErr w:type="gramEnd"/>
      <w:r w:rsidRPr="00282863">
        <w:rPr>
          <w:rFonts w:ascii="Times New Roman" w:hAnsi="Times New Roman" w:cs="Times New Roman"/>
          <w:sz w:val="14"/>
          <w:szCs w:val="14"/>
        </w:rPr>
        <w:t xml:space="preserve"> излучение;2. излучение от находящихся в земной коре, воздухе и других объектах внешней среды природных радионуклидов; 3.излучение от искусственных (техногенных) радионуклидов</w:t>
      </w:r>
      <w:r w:rsidR="004536B9" w:rsidRPr="00282863">
        <w:rPr>
          <w:rFonts w:ascii="Times New Roman" w:hAnsi="Times New Roman" w:cs="Times New Roman"/>
          <w:sz w:val="14"/>
          <w:szCs w:val="14"/>
        </w:rPr>
        <w:t>.</w:t>
      </w:r>
    </w:p>
    <w:p w:rsidR="004536B9" w:rsidRPr="00282863" w:rsidRDefault="00EF7F5B" w:rsidP="004F1E37">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17</w:t>
      </w:r>
      <w:r w:rsidR="004536B9" w:rsidRPr="00282863">
        <w:rPr>
          <w:rFonts w:ascii="Times New Roman" w:hAnsi="Times New Roman" w:cs="Times New Roman"/>
          <w:sz w:val="14"/>
          <w:szCs w:val="14"/>
        </w:rPr>
        <w:t>.</w:t>
      </w:r>
      <w:r w:rsidR="004536B9" w:rsidRPr="00282863">
        <w:rPr>
          <w:rFonts w:ascii="Times New Roman" w:hAnsi="Times New Roman" w:cs="Times New Roman"/>
          <w:b/>
          <w:sz w:val="14"/>
          <w:szCs w:val="14"/>
        </w:rPr>
        <w:t>Искусственные источники радиации.</w:t>
      </w:r>
    </w:p>
    <w:p w:rsidR="004536B9" w:rsidRPr="00282863" w:rsidRDefault="002E5DB4" w:rsidP="002E5DB4">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 xml:space="preserve">К искусственным источникам ионизирующих излучений относятся: производства, связанные с использованием радиоактивных изотопов, атомные электростанции, транспортные и научно-исследовательские ядерно-энергетические установки, специальные военные объекты, рентгеновская техника и медицинская аппаратура лучевой терапии, а также бытовые излучатели. </w:t>
      </w: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643640" w:rsidRDefault="00643640" w:rsidP="003B3EAC">
      <w:pPr>
        <w:shd w:val="clear" w:color="auto" w:fill="FFFFFF"/>
        <w:spacing w:after="0" w:line="240" w:lineRule="auto"/>
        <w:jc w:val="both"/>
        <w:rPr>
          <w:rFonts w:ascii="Times New Roman" w:hAnsi="Times New Roman" w:cs="Times New Roman"/>
          <w:sz w:val="14"/>
          <w:szCs w:val="14"/>
        </w:rPr>
      </w:pPr>
    </w:p>
    <w:p w:rsidR="004F1E37" w:rsidRPr="00282863" w:rsidRDefault="00EF7F5B" w:rsidP="003B3EAC">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lastRenderedPageBreak/>
        <w:t>18</w:t>
      </w:r>
      <w:r w:rsidR="002E5DB4" w:rsidRPr="00282863">
        <w:rPr>
          <w:rFonts w:ascii="Times New Roman" w:hAnsi="Times New Roman" w:cs="Times New Roman"/>
          <w:sz w:val="14"/>
          <w:szCs w:val="14"/>
        </w:rPr>
        <w:t>.</w:t>
      </w:r>
      <w:r w:rsidR="002E5DB4" w:rsidRPr="00282863">
        <w:rPr>
          <w:rFonts w:ascii="Times New Roman" w:hAnsi="Times New Roman" w:cs="Times New Roman"/>
          <w:b/>
          <w:sz w:val="14"/>
          <w:szCs w:val="14"/>
        </w:rPr>
        <w:t xml:space="preserve">Этапы действия ионизирующих излучений на биологические объекты. </w:t>
      </w:r>
      <w:r w:rsidR="0093605F" w:rsidRPr="00282863">
        <w:rPr>
          <w:rFonts w:ascii="Times New Roman" w:hAnsi="Times New Roman" w:cs="Times New Roman"/>
          <w:b/>
          <w:sz w:val="14"/>
          <w:szCs w:val="14"/>
        </w:rPr>
        <w:t xml:space="preserve">Чувствительность </w:t>
      </w:r>
      <w:r w:rsidR="002E5DB4" w:rsidRPr="00282863">
        <w:rPr>
          <w:rFonts w:ascii="Times New Roman" w:hAnsi="Times New Roman" w:cs="Times New Roman"/>
          <w:b/>
          <w:sz w:val="14"/>
          <w:szCs w:val="14"/>
        </w:rPr>
        <w:t>органов и тканей к ионизирующим излучениям.</w:t>
      </w:r>
    </w:p>
    <w:p w:rsidR="0036621B" w:rsidRPr="00282863" w:rsidRDefault="0036621B" w:rsidP="00A80158">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Воздействие ионизирующих излучений на биологические объекты подразделяют на 5 этапов:</w:t>
      </w:r>
    </w:p>
    <w:p w:rsidR="003D7060" w:rsidRPr="00282863" w:rsidRDefault="003D7060" w:rsidP="003D706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1.</w:t>
      </w:r>
      <w:r w:rsidRPr="00282863">
        <w:rPr>
          <w:rFonts w:ascii="Times New Roman" w:hAnsi="Times New Roman" w:cs="Times New Roman"/>
          <w:b/>
          <w:sz w:val="14"/>
          <w:szCs w:val="14"/>
        </w:rPr>
        <w:t>Физический этап.</w:t>
      </w:r>
      <w:r w:rsidRPr="00282863">
        <w:rPr>
          <w:rFonts w:ascii="Times New Roman" w:hAnsi="Times New Roman" w:cs="Times New Roman"/>
          <w:sz w:val="14"/>
          <w:szCs w:val="14"/>
        </w:rPr>
        <w:t> Первичным пусковым моментом, инициирующим многообразные процессы, происходящие в организме, является ионизация и возбуждения атомов и молекул. Физический этап заключается в передаче энергии фотона или частицы одному из электронов атома.</w:t>
      </w:r>
    </w:p>
    <w:p w:rsidR="003D7060" w:rsidRPr="00282863" w:rsidRDefault="003D7060" w:rsidP="003D706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2.</w:t>
      </w:r>
      <w:r w:rsidRPr="00282863">
        <w:rPr>
          <w:rFonts w:ascii="Times New Roman" w:hAnsi="Times New Roman" w:cs="Times New Roman"/>
          <w:b/>
          <w:sz w:val="14"/>
          <w:szCs w:val="14"/>
        </w:rPr>
        <w:t>Физико-химический</w:t>
      </w:r>
      <w:r w:rsidRPr="00282863">
        <w:rPr>
          <w:rFonts w:ascii="Times New Roman" w:hAnsi="Times New Roman" w:cs="Times New Roman"/>
          <w:sz w:val="14"/>
          <w:szCs w:val="14"/>
        </w:rPr>
        <w:t xml:space="preserve"> </w:t>
      </w:r>
      <w:r w:rsidRPr="00282863">
        <w:rPr>
          <w:rFonts w:ascii="Times New Roman" w:hAnsi="Times New Roman" w:cs="Times New Roman"/>
          <w:b/>
          <w:sz w:val="14"/>
          <w:szCs w:val="14"/>
        </w:rPr>
        <w:t>этап взаимодействия измерения с веществом</w:t>
      </w:r>
      <w:r w:rsidRPr="00282863">
        <w:rPr>
          <w:rFonts w:ascii="Times New Roman" w:hAnsi="Times New Roman" w:cs="Times New Roman"/>
          <w:sz w:val="14"/>
          <w:szCs w:val="14"/>
        </w:rPr>
        <w:t xml:space="preserve"> протекает в зависимости от состава и строения облучаемого вещества. Принципиальное значение имеет наличие в облучаемой ткани воды и кислорода. В основе первичных радиационно-химических изменений молекул лежат 2 механизма, обозначаемые как прямое и косвенное действие радиации.</w:t>
      </w:r>
    </w:p>
    <w:p w:rsidR="003D7060" w:rsidRPr="00282863" w:rsidRDefault="003D7060" w:rsidP="003D706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3. </w:t>
      </w:r>
      <w:r w:rsidRPr="00282863">
        <w:rPr>
          <w:rFonts w:ascii="Times New Roman" w:hAnsi="Times New Roman" w:cs="Times New Roman"/>
          <w:b/>
          <w:sz w:val="14"/>
          <w:szCs w:val="14"/>
        </w:rPr>
        <w:t xml:space="preserve">Этап </w:t>
      </w:r>
      <w:proofErr w:type="spellStart"/>
      <w:r w:rsidRPr="00282863">
        <w:rPr>
          <w:rFonts w:ascii="Times New Roman" w:hAnsi="Times New Roman" w:cs="Times New Roman"/>
          <w:b/>
          <w:sz w:val="14"/>
          <w:szCs w:val="14"/>
        </w:rPr>
        <w:t>биомолекулярных</w:t>
      </w:r>
      <w:proofErr w:type="spellEnd"/>
      <w:r w:rsidRPr="00282863">
        <w:rPr>
          <w:rFonts w:ascii="Times New Roman" w:hAnsi="Times New Roman" w:cs="Times New Roman"/>
          <w:b/>
          <w:sz w:val="14"/>
          <w:szCs w:val="14"/>
        </w:rPr>
        <w:t xml:space="preserve"> повреждений.</w:t>
      </w:r>
      <w:r w:rsidRPr="00282863">
        <w:rPr>
          <w:rFonts w:ascii="Times New Roman" w:hAnsi="Times New Roman" w:cs="Times New Roman"/>
          <w:sz w:val="14"/>
          <w:szCs w:val="14"/>
        </w:rPr>
        <w:t xml:space="preserve"> В результате прямого и косвенного действия излучений происходят изменения белков, липидов и углеводов. Поражаются липиды клеточных мембран, нарушая проницаемость их. Повреждаются микромолекулы ферментов, нарушается синтез РНК, тормозится синтез ДНК, наблюдаются однонитчатые и </w:t>
      </w:r>
      <w:proofErr w:type="spellStart"/>
      <w:r w:rsidRPr="00282863">
        <w:rPr>
          <w:rFonts w:ascii="Times New Roman" w:hAnsi="Times New Roman" w:cs="Times New Roman"/>
          <w:sz w:val="14"/>
          <w:szCs w:val="14"/>
        </w:rPr>
        <w:t>двунитчатые</w:t>
      </w:r>
      <w:proofErr w:type="spellEnd"/>
      <w:r w:rsidRPr="00282863">
        <w:rPr>
          <w:rFonts w:ascii="Times New Roman" w:hAnsi="Times New Roman" w:cs="Times New Roman"/>
          <w:sz w:val="14"/>
          <w:szCs w:val="14"/>
        </w:rPr>
        <w:t xml:space="preserve"> разрывы, приводящие к хромосомным аберрациям.</w:t>
      </w:r>
    </w:p>
    <w:p w:rsidR="003D7060" w:rsidRPr="00282863" w:rsidRDefault="003D7060" w:rsidP="003D706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4.</w:t>
      </w:r>
      <w:r w:rsidRPr="00282863">
        <w:rPr>
          <w:rFonts w:ascii="Times New Roman" w:hAnsi="Times New Roman" w:cs="Times New Roman"/>
          <w:b/>
          <w:sz w:val="14"/>
          <w:szCs w:val="14"/>
        </w:rPr>
        <w:t>Этап ранних биологических и физиологических эффектов</w:t>
      </w:r>
      <w:r w:rsidRPr="00282863">
        <w:rPr>
          <w:rFonts w:ascii="Times New Roman" w:hAnsi="Times New Roman" w:cs="Times New Roman"/>
          <w:sz w:val="14"/>
          <w:szCs w:val="14"/>
        </w:rPr>
        <w:t>. На процесс радиационного поражения влияет ряд факторов: доза и вид облучения, время экспозиции, мощность поглощенной дозы и др. Очень большие дозы вызывают гибель клеток, в результате огромных нарушений всех субклеточных структур и невозможности их восстановления. При маленьких дозах цитолиз не происходит, но снижается репродуктивная способность.</w:t>
      </w:r>
    </w:p>
    <w:p w:rsidR="003D7060" w:rsidRPr="00282863" w:rsidRDefault="003D7060" w:rsidP="003D7060">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5. </w:t>
      </w:r>
      <w:r w:rsidRPr="00282863">
        <w:rPr>
          <w:rFonts w:ascii="Times New Roman" w:hAnsi="Times New Roman" w:cs="Times New Roman"/>
          <w:b/>
          <w:sz w:val="14"/>
          <w:szCs w:val="14"/>
        </w:rPr>
        <w:t>Этап отдаленных биологических эффектов</w:t>
      </w:r>
      <w:r w:rsidRPr="00282863">
        <w:rPr>
          <w:rFonts w:ascii="Times New Roman" w:hAnsi="Times New Roman" w:cs="Times New Roman"/>
          <w:sz w:val="14"/>
          <w:szCs w:val="14"/>
        </w:rPr>
        <w:t xml:space="preserve">. К ним относятся стойкие нарушения функций отдельных органов и систем, сокращение продолжительности жизни, соматические эффекты (лейкозы, </w:t>
      </w:r>
      <w:proofErr w:type="spellStart"/>
      <w:proofErr w:type="gramStart"/>
      <w:r w:rsidRPr="00282863">
        <w:rPr>
          <w:rFonts w:ascii="Times New Roman" w:hAnsi="Times New Roman" w:cs="Times New Roman"/>
          <w:sz w:val="14"/>
          <w:szCs w:val="14"/>
        </w:rPr>
        <w:t>злокаче-ственные</w:t>
      </w:r>
      <w:proofErr w:type="spellEnd"/>
      <w:proofErr w:type="gramEnd"/>
      <w:r w:rsidRPr="00282863">
        <w:rPr>
          <w:rFonts w:ascii="Times New Roman" w:hAnsi="Times New Roman" w:cs="Times New Roman"/>
          <w:sz w:val="14"/>
          <w:szCs w:val="14"/>
        </w:rPr>
        <w:t xml:space="preserve"> новообразования, катаракта и др.), изменение генетической ха-</w:t>
      </w:r>
      <w:proofErr w:type="spellStart"/>
      <w:r w:rsidRPr="00282863">
        <w:rPr>
          <w:rFonts w:ascii="Times New Roman" w:hAnsi="Times New Roman" w:cs="Times New Roman"/>
          <w:sz w:val="14"/>
          <w:szCs w:val="14"/>
        </w:rPr>
        <w:t>рактеристики</w:t>
      </w:r>
      <w:proofErr w:type="spellEnd"/>
      <w:r w:rsidRPr="00282863">
        <w:rPr>
          <w:rFonts w:ascii="Times New Roman" w:hAnsi="Times New Roman" w:cs="Times New Roman"/>
          <w:sz w:val="14"/>
          <w:szCs w:val="14"/>
        </w:rPr>
        <w:t xml:space="preserve"> в результате мутаций. Особенно опасно накопление мутаций в генофонде, в результате чего генофонд будет не в состоянии обеспечить воспроизводство нации.</w:t>
      </w:r>
    </w:p>
    <w:p w:rsidR="0093605F" w:rsidRPr="00282863" w:rsidRDefault="00CA6D94" w:rsidP="00CA6D94">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 xml:space="preserve">    </w:t>
      </w:r>
      <w:r w:rsidR="0093605F" w:rsidRPr="00282863">
        <w:rPr>
          <w:rFonts w:ascii="Times New Roman" w:hAnsi="Times New Roman" w:cs="Times New Roman"/>
          <w:sz w:val="14"/>
          <w:szCs w:val="14"/>
        </w:rPr>
        <w:t>Все органы и ткани человека чувствительны к ионизирующему излучению, но чувствительность их неодинакова. В одном и том же ор</w:t>
      </w:r>
      <w:bookmarkStart w:id="0" w:name="_GoBack"/>
      <w:bookmarkEnd w:id="0"/>
      <w:r w:rsidR="0093605F" w:rsidRPr="00282863">
        <w:rPr>
          <w:rFonts w:ascii="Times New Roman" w:hAnsi="Times New Roman" w:cs="Times New Roman"/>
          <w:sz w:val="14"/>
          <w:szCs w:val="14"/>
        </w:rPr>
        <w:t>ганизме и даже внутри одного и того же органа ткани и клетки различно поражаются при облучении. Это свойство принято называть относительной радиочувствительностью.</w:t>
      </w:r>
    </w:p>
    <w:p w:rsidR="0093605F" w:rsidRPr="00282863" w:rsidRDefault="00CA6D94" w:rsidP="00CA6D94">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 xml:space="preserve">   </w:t>
      </w:r>
      <w:r w:rsidR="0093605F" w:rsidRPr="00282863">
        <w:rPr>
          <w:rFonts w:ascii="Times New Roman" w:hAnsi="Times New Roman" w:cs="Times New Roman"/>
          <w:sz w:val="14"/>
          <w:szCs w:val="14"/>
        </w:rPr>
        <w:t>Давно установлено, в каких тканях и органах происходят наибольшие морфологические изменения после облучения.</w:t>
      </w:r>
    </w:p>
    <w:p w:rsidR="0093605F" w:rsidRPr="00282863" w:rsidRDefault="00CA6D94" w:rsidP="00CA6D94">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 xml:space="preserve">   </w:t>
      </w:r>
      <w:r w:rsidR="0093605F" w:rsidRPr="00282863">
        <w:rPr>
          <w:rFonts w:ascii="Times New Roman" w:hAnsi="Times New Roman" w:cs="Times New Roman"/>
          <w:sz w:val="14"/>
          <w:szCs w:val="14"/>
        </w:rPr>
        <w:t>Наиболее чувствительны к облучению кроветворная ткань, железистый аппарат кишечника, эпителий половых желез, эпителий кожи и сумки хрусталика глаза. Следовательно, при облучении таких органов, как лимфатические узлы, селезенка, костный мозг, гонады, тонкая кишка, возникают наибольшие лучевые повреждения.</w:t>
      </w:r>
    </w:p>
    <w:p w:rsidR="0093605F" w:rsidRPr="00282863" w:rsidRDefault="00CA6D94" w:rsidP="00CA6D94">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sz w:val="14"/>
          <w:szCs w:val="14"/>
        </w:rPr>
        <w:t xml:space="preserve">   </w:t>
      </w:r>
      <w:r w:rsidR="0093605F" w:rsidRPr="00282863">
        <w:rPr>
          <w:rFonts w:ascii="Times New Roman" w:hAnsi="Times New Roman" w:cs="Times New Roman"/>
          <w:sz w:val="14"/>
          <w:szCs w:val="14"/>
        </w:rPr>
        <w:t>Далее по степени радиочувствительности идут эндотелий, фиброзная ткань, паренхима внутренних органов, хрящевая ткань, </w:t>
      </w:r>
      <w:hyperlink r:id="rId22" w:history="1">
        <w:r w:rsidR="0093605F" w:rsidRPr="00282863">
          <w:rPr>
            <w:rFonts w:ascii="Times New Roman" w:hAnsi="Times New Roman" w:cs="Times New Roman"/>
            <w:sz w:val="14"/>
            <w:szCs w:val="14"/>
          </w:rPr>
          <w:t>мышцы</w:t>
        </w:r>
      </w:hyperlink>
      <w:r w:rsidR="0093605F" w:rsidRPr="00282863">
        <w:rPr>
          <w:rFonts w:ascii="Times New Roman" w:hAnsi="Times New Roman" w:cs="Times New Roman"/>
          <w:sz w:val="14"/>
          <w:szCs w:val="14"/>
        </w:rPr>
        <w:t> и, наконец, нервная ткань.</w:t>
      </w:r>
    </w:p>
    <w:p w:rsidR="0093605F" w:rsidRPr="00282863" w:rsidRDefault="00EF7F5B" w:rsidP="003D7060">
      <w:pPr>
        <w:shd w:val="clear" w:color="auto" w:fill="FFFFFF"/>
        <w:spacing w:after="0" w:line="240" w:lineRule="auto"/>
        <w:jc w:val="both"/>
        <w:rPr>
          <w:rFonts w:ascii="Times New Roman" w:hAnsi="Times New Roman" w:cs="Times New Roman"/>
          <w:b/>
          <w:sz w:val="14"/>
          <w:szCs w:val="14"/>
        </w:rPr>
      </w:pPr>
      <w:r w:rsidRPr="00282863">
        <w:rPr>
          <w:rFonts w:ascii="Times New Roman" w:hAnsi="Times New Roman" w:cs="Times New Roman"/>
          <w:sz w:val="14"/>
          <w:szCs w:val="14"/>
        </w:rPr>
        <w:t>19</w:t>
      </w:r>
      <w:r w:rsidR="00CA6D94" w:rsidRPr="00282863">
        <w:rPr>
          <w:rFonts w:ascii="Times New Roman" w:hAnsi="Times New Roman" w:cs="Times New Roman"/>
          <w:sz w:val="14"/>
          <w:szCs w:val="14"/>
        </w:rPr>
        <w:t xml:space="preserve">. </w:t>
      </w:r>
      <w:r w:rsidR="00CA6D94" w:rsidRPr="00282863">
        <w:rPr>
          <w:rFonts w:ascii="Times New Roman" w:hAnsi="Times New Roman" w:cs="Times New Roman"/>
          <w:b/>
          <w:sz w:val="14"/>
          <w:szCs w:val="14"/>
        </w:rPr>
        <w:t>Биологическое действие ионизир</w:t>
      </w:r>
      <w:r w:rsidR="00295F98" w:rsidRPr="00282863">
        <w:rPr>
          <w:rFonts w:ascii="Times New Roman" w:hAnsi="Times New Roman" w:cs="Times New Roman"/>
          <w:b/>
          <w:sz w:val="14"/>
          <w:szCs w:val="14"/>
        </w:rPr>
        <w:t>ующих излучений на клетки и ткани.</w:t>
      </w:r>
    </w:p>
    <w:p w:rsidR="00295F98" w:rsidRPr="00282863" w:rsidRDefault="00295F98" w:rsidP="00295F98">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b/>
          <w:bCs/>
          <w:sz w:val="14"/>
          <w:szCs w:val="14"/>
        </w:rPr>
        <w:t xml:space="preserve">Это </w:t>
      </w:r>
      <w:r w:rsidRPr="00282863">
        <w:rPr>
          <w:rFonts w:ascii="Times New Roman" w:hAnsi="Times New Roman" w:cs="Times New Roman"/>
          <w:sz w:val="14"/>
          <w:szCs w:val="14"/>
        </w:rPr>
        <w:t>изменения, вызываемые в жизнедеятельности  живых организмов при воздействии коротковолновых электромагнитных волн (рентгеновского излучения и </w:t>
      </w:r>
      <w:hyperlink r:id="rId23" w:history="1">
        <w:r w:rsidRPr="00282863">
          <w:rPr>
            <w:rFonts w:ascii="Times New Roman" w:hAnsi="Times New Roman" w:cs="Times New Roman"/>
            <w:sz w:val="14"/>
            <w:szCs w:val="14"/>
          </w:rPr>
          <w:t>гамма-излучения</w:t>
        </w:r>
      </w:hyperlink>
      <w:r w:rsidRPr="00282863">
        <w:rPr>
          <w:rFonts w:ascii="Times New Roman" w:hAnsi="Times New Roman" w:cs="Times New Roman"/>
          <w:sz w:val="14"/>
          <w:szCs w:val="14"/>
        </w:rPr>
        <w:t>) или потоков заряженных частиц (</w:t>
      </w:r>
      <w:hyperlink r:id="rId24" w:history="1">
        <w:r w:rsidRPr="00282863">
          <w:rPr>
            <w:rFonts w:ascii="Times New Roman" w:hAnsi="Times New Roman" w:cs="Times New Roman"/>
            <w:sz w:val="14"/>
            <w:szCs w:val="14"/>
          </w:rPr>
          <w:t>альфа-частиц</w:t>
        </w:r>
      </w:hyperlink>
      <w:r w:rsidRPr="00282863">
        <w:rPr>
          <w:rFonts w:ascii="Times New Roman" w:hAnsi="Times New Roman" w:cs="Times New Roman"/>
          <w:sz w:val="14"/>
          <w:szCs w:val="14"/>
        </w:rPr>
        <w:t>, </w:t>
      </w:r>
      <w:hyperlink r:id="rId25" w:history="1">
        <w:r w:rsidRPr="00282863">
          <w:rPr>
            <w:rFonts w:ascii="Times New Roman" w:hAnsi="Times New Roman" w:cs="Times New Roman"/>
            <w:sz w:val="14"/>
            <w:szCs w:val="14"/>
          </w:rPr>
          <w:t>бета-излучения</w:t>
        </w:r>
      </w:hyperlink>
      <w:r w:rsidRPr="00282863">
        <w:rPr>
          <w:rFonts w:ascii="Times New Roman" w:hAnsi="Times New Roman" w:cs="Times New Roman"/>
          <w:sz w:val="14"/>
          <w:szCs w:val="14"/>
        </w:rPr>
        <w:t>, </w:t>
      </w:r>
      <w:hyperlink r:id="rId26" w:history="1">
        <w:r w:rsidRPr="00282863">
          <w:rPr>
            <w:rFonts w:ascii="Times New Roman" w:hAnsi="Times New Roman" w:cs="Times New Roman"/>
            <w:sz w:val="14"/>
            <w:szCs w:val="14"/>
          </w:rPr>
          <w:t>протонов</w:t>
        </w:r>
      </w:hyperlink>
      <w:r w:rsidRPr="00282863">
        <w:rPr>
          <w:rFonts w:ascii="Times New Roman" w:hAnsi="Times New Roman" w:cs="Times New Roman"/>
          <w:sz w:val="14"/>
          <w:szCs w:val="14"/>
        </w:rPr>
        <w:t>) и </w:t>
      </w:r>
      <w:hyperlink r:id="rId27" w:history="1">
        <w:r w:rsidRPr="00282863">
          <w:rPr>
            <w:rFonts w:ascii="Times New Roman" w:hAnsi="Times New Roman" w:cs="Times New Roman"/>
            <w:sz w:val="14"/>
            <w:szCs w:val="14"/>
          </w:rPr>
          <w:t>нейтронов</w:t>
        </w:r>
      </w:hyperlink>
      <w:r w:rsidRPr="00282863">
        <w:rPr>
          <w:rFonts w:ascii="Times New Roman" w:hAnsi="Times New Roman" w:cs="Times New Roman"/>
          <w:sz w:val="14"/>
          <w:szCs w:val="14"/>
        </w:rPr>
        <w:t>.</w:t>
      </w:r>
    </w:p>
    <w:p w:rsidR="00295F98" w:rsidRPr="00282863" w:rsidRDefault="00295F98" w:rsidP="00295F98">
      <w:pPr>
        <w:shd w:val="clear" w:color="auto" w:fill="FFFFFF"/>
        <w:spacing w:after="0" w:line="240" w:lineRule="auto"/>
        <w:jc w:val="both"/>
        <w:rPr>
          <w:rFonts w:ascii="Times New Roman" w:hAnsi="Times New Roman" w:cs="Times New Roman"/>
          <w:iCs/>
          <w:sz w:val="14"/>
          <w:szCs w:val="14"/>
        </w:rPr>
      </w:pPr>
      <w:r w:rsidRPr="00282863">
        <w:rPr>
          <w:rFonts w:ascii="Times New Roman" w:hAnsi="Times New Roman" w:cs="Times New Roman"/>
          <w:sz w:val="14"/>
          <w:szCs w:val="14"/>
        </w:rPr>
        <w:t>Для Б. д. и. и. характерен ряд общих закономерностей. 1) Глубокие нарушения жизнедеятельности вызываются ничтожно малыми количествами поглощаемой энергии. 2) Б. д. и. и. не ограничивается подвергнутым облучению организмом, но может распространяться и на последующие поколения. 3) Для Б. д. и. и. характерен скрытый (латентный) период, т. е. развитие лучевого поражения наблюдается не сразу. Продолжительность латентного периода может варьировать от нескольких </w:t>
      </w:r>
      <w:r w:rsidRPr="00282863">
        <w:rPr>
          <w:rFonts w:ascii="Times New Roman" w:hAnsi="Times New Roman" w:cs="Times New Roman"/>
          <w:iCs/>
          <w:sz w:val="14"/>
          <w:szCs w:val="14"/>
        </w:rPr>
        <w:t xml:space="preserve">мин до десятков лет в зависимости от дозы облучения, радиочувствительности организма и </w:t>
      </w:r>
      <w:proofErr w:type="spellStart"/>
      <w:r w:rsidRPr="00282863">
        <w:rPr>
          <w:rFonts w:ascii="Times New Roman" w:hAnsi="Times New Roman" w:cs="Times New Roman"/>
          <w:iCs/>
          <w:sz w:val="14"/>
          <w:szCs w:val="14"/>
        </w:rPr>
        <w:t>т.д.Так</w:t>
      </w:r>
      <w:proofErr w:type="spellEnd"/>
      <w:r w:rsidRPr="00282863">
        <w:rPr>
          <w:rFonts w:ascii="Times New Roman" w:hAnsi="Times New Roman" w:cs="Times New Roman"/>
          <w:iCs/>
          <w:sz w:val="14"/>
          <w:szCs w:val="14"/>
        </w:rPr>
        <w:t xml:space="preserve">, при облучении в очень больших дозах (десятки </w:t>
      </w:r>
      <w:proofErr w:type="spellStart"/>
      <w:proofErr w:type="gramStart"/>
      <w:r w:rsidRPr="00282863">
        <w:rPr>
          <w:rFonts w:ascii="Times New Roman" w:hAnsi="Times New Roman" w:cs="Times New Roman"/>
          <w:iCs/>
          <w:sz w:val="14"/>
          <w:szCs w:val="14"/>
        </w:rPr>
        <w:t>тыс.рад</w:t>
      </w:r>
      <w:proofErr w:type="spellEnd"/>
      <w:proofErr w:type="gramEnd"/>
      <w:r w:rsidRPr="00282863">
        <w:rPr>
          <w:rFonts w:ascii="Times New Roman" w:hAnsi="Times New Roman" w:cs="Times New Roman"/>
          <w:iCs/>
          <w:sz w:val="14"/>
          <w:szCs w:val="14"/>
        </w:rPr>
        <w:t>) можно вызвать "смерть под лучом", длительное  облучение в малых дозах ведёт к изменению состояния нервной и других систем, к возникновению опухолей спустя годы после облучения.</w:t>
      </w: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45C78" w:rsidRDefault="00245C78" w:rsidP="00295F98">
      <w:pPr>
        <w:shd w:val="clear" w:color="auto" w:fill="FFFFFF"/>
        <w:spacing w:after="0" w:line="240" w:lineRule="auto"/>
        <w:jc w:val="both"/>
        <w:rPr>
          <w:rFonts w:ascii="Times New Roman" w:hAnsi="Times New Roman" w:cs="Times New Roman"/>
          <w:iCs/>
          <w:sz w:val="14"/>
          <w:szCs w:val="14"/>
        </w:rPr>
      </w:pPr>
    </w:p>
    <w:p w:rsidR="00295F98" w:rsidRPr="00282863" w:rsidRDefault="00EF7F5B" w:rsidP="00295F98">
      <w:pPr>
        <w:shd w:val="clear" w:color="auto" w:fill="FFFFFF"/>
        <w:spacing w:after="0" w:line="240" w:lineRule="auto"/>
        <w:jc w:val="both"/>
        <w:rPr>
          <w:rFonts w:ascii="Times New Roman" w:hAnsi="Times New Roman" w:cs="Times New Roman"/>
          <w:sz w:val="14"/>
          <w:szCs w:val="14"/>
        </w:rPr>
      </w:pPr>
      <w:r w:rsidRPr="00282863">
        <w:rPr>
          <w:rFonts w:ascii="Times New Roman" w:hAnsi="Times New Roman" w:cs="Times New Roman"/>
          <w:iCs/>
          <w:sz w:val="14"/>
          <w:szCs w:val="14"/>
        </w:rPr>
        <w:t>20</w:t>
      </w:r>
      <w:r w:rsidR="00295F98" w:rsidRPr="00282863">
        <w:rPr>
          <w:rFonts w:ascii="Times New Roman" w:hAnsi="Times New Roman" w:cs="Times New Roman"/>
          <w:iCs/>
          <w:sz w:val="14"/>
          <w:szCs w:val="14"/>
        </w:rPr>
        <w:t>.</w:t>
      </w:r>
      <w:r w:rsidR="00295F98" w:rsidRPr="00282863">
        <w:rPr>
          <w:rFonts w:ascii="Times New Roman" w:hAnsi="Times New Roman" w:cs="Times New Roman"/>
          <w:b/>
          <w:iCs/>
          <w:sz w:val="14"/>
          <w:szCs w:val="14"/>
        </w:rPr>
        <w:t>Действие больших доз радиации на организм. Лучевая болезнь.</w:t>
      </w:r>
    </w:p>
    <w:p w:rsidR="00295F98" w:rsidRPr="00282863" w:rsidRDefault="00295F98" w:rsidP="00295F98">
      <w:pPr>
        <w:shd w:val="clear" w:color="auto" w:fill="FFFFFF"/>
        <w:tabs>
          <w:tab w:val="left" w:pos="1701"/>
        </w:tabs>
        <w:spacing w:after="0" w:line="16" w:lineRule="atLeast"/>
        <w:rPr>
          <w:rFonts w:ascii="Times New Roman" w:hAnsi="Times New Roman" w:cs="Times New Roman"/>
          <w:iCs/>
          <w:sz w:val="14"/>
          <w:szCs w:val="14"/>
        </w:rPr>
      </w:pPr>
      <w:r w:rsidRPr="00282863">
        <w:rPr>
          <w:rStyle w:val="a5"/>
          <w:rFonts w:ascii="Times New Roman" w:hAnsi="Times New Roman" w:cs="Times New Roman"/>
          <w:sz w:val="14"/>
          <w:szCs w:val="14"/>
          <w:shd w:val="clear" w:color="auto" w:fill="FFFFFF"/>
        </w:rPr>
        <w:t> </w:t>
      </w:r>
      <w:proofErr w:type="gramStart"/>
      <w:r w:rsidRPr="00282863">
        <w:rPr>
          <w:rFonts w:ascii="Times New Roman" w:hAnsi="Times New Roman" w:cs="Times New Roman"/>
          <w:iCs/>
          <w:sz w:val="14"/>
          <w:szCs w:val="14"/>
        </w:rPr>
        <w:t>Воздействие  больших</w:t>
      </w:r>
      <w:proofErr w:type="gramEnd"/>
      <w:r w:rsidRPr="00282863">
        <w:rPr>
          <w:rFonts w:ascii="Times New Roman" w:hAnsi="Times New Roman" w:cs="Times New Roman"/>
          <w:iCs/>
          <w:sz w:val="14"/>
          <w:szCs w:val="14"/>
        </w:rPr>
        <w:t xml:space="preserve"> доз часто приводит к полной или частичной гибели организма вследствие разрушения клеток тканей. Тем не менее, существуют дозы, при которых летальный исход практически неизбежен. Так, например, дозы порядка 100 г приводят к смерти через несколько дней или даже часов вследствие повреждения центральной нервной системы, от кровоизлияния в результате дозы облучения в 10-50 г смерть наступает через одну-две недели, а доза в 3-5 грамм грозит обернуться летальным исходом примерно половине облученных. </w:t>
      </w:r>
      <w:r w:rsidRPr="00282863">
        <w:rPr>
          <w:rFonts w:ascii="Times New Roman" w:hAnsi="Times New Roman" w:cs="Times New Roman"/>
          <w:iCs/>
          <w:sz w:val="14"/>
          <w:szCs w:val="14"/>
        </w:rPr>
        <w:br/>
        <w:t>Можно предположить, что радиация может вызвать, прежде всего, генные и хромосомные мутации, что в последствии может привести к проявлению рецессивных мутаций. Следует более подробно рассмотреть наиболее распространенные и серьезные повреждения, вызванные облучением, а именно рак и генетические нарушения.</w:t>
      </w:r>
      <w:r w:rsidR="004C7784" w:rsidRPr="00282863">
        <w:rPr>
          <w:rFonts w:ascii="Times New Roman" w:hAnsi="Times New Roman" w:cs="Times New Roman"/>
          <w:iCs/>
          <w:sz w:val="14"/>
          <w:szCs w:val="14"/>
        </w:rPr>
        <w:t xml:space="preserve"> </w:t>
      </w:r>
      <w:proofErr w:type="spellStart"/>
      <w:r w:rsidRPr="00282863">
        <w:rPr>
          <w:rFonts w:ascii="Times New Roman" w:hAnsi="Times New Roman" w:cs="Times New Roman"/>
          <w:b/>
          <w:i/>
          <w:iCs/>
          <w:sz w:val="14"/>
          <w:szCs w:val="14"/>
          <w:u w:val="single"/>
        </w:rPr>
        <w:t>Лучева́я</w:t>
      </w:r>
      <w:proofErr w:type="spellEnd"/>
      <w:r w:rsidRPr="00282863">
        <w:rPr>
          <w:rFonts w:ascii="Times New Roman" w:hAnsi="Times New Roman" w:cs="Times New Roman"/>
          <w:b/>
          <w:i/>
          <w:iCs/>
          <w:sz w:val="14"/>
          <w:szCs w:val="14"/>
          <w:u w:val="single"/>
        </w:rPr>
        <w:t xml:space="preserve"> </w:t>
      </w:r>
      <w:proofErr w:type="spellStart"/>
      <w:r w:rsidRPr="00282863">
        <w:rPr>
          <w:rFonts w:ascii="Times New Roman" w:hAnsi="Times New Roman" w:cs="Times New Roman"/>
          <w:b/>
          <w:i/>
          <w:iCs/>
          <w:sz w:val="14"/>
          <w:szCs w:val="14"/>
          <w:u w:val="single"/>
        </w:rPr>
        <w:t>боле́знь</w:t>
      </w:r>
      <w:proofErr w:type="spellEnd"/>
      <w:r w:rsidRPr="00282863">
        <w:rPr>
          <w:rFonts w:ascii="Times New Roman" w:hAnsi="Times New Roman" w:cs="Times New Roman"/>
          <w:iCs/>
          <w:sz w:val="14"/>
          <w:szCs w:val="14"/>
        </w:rPr>
        <w:t> — </w:t>
      </w:r>
      <w:hyperlink r:id="rId28" w:tooltip="Заболевание" w:history="1">
        <w:r w:rsidRPr="00282863">
          <w:rPr>
            <w:rFonts w:ascii="Times New Roman" w:hAnsi="Times New Roman" w:cs="Times New Roman"/>
            <w:iCs/>
            <w:sz w:val="14"/>
            <w:szCs w:val="14"/>
          </w:rPr>
          <w:t>заболевание</w:t>
        </w:r>
      </w:hyperlink>
      <w:r w:rsidRPr="00282863">
        <w:rPr>
          <w:rFonts w:ascii="Times New Roman" w:hAnsi="Times New Roman" w:cs="Times New Roman"/>
          <w:iCs/>
          <w:sz w:val="14"/>
          <w:szCs w:val="14"/>
        </w:rPr>
        <w:t>, возникающее в р-те воздействия различных видов </w:t>
      </w:r>
      <w:hyperlink r:id="rId29" w:tooltip="Ионизирующие излучения" w:history="1">
        <w:r w:rsidRPr="00282863">
          <w:rPr>
            <w:rFonts w:ascii="Times New Roman" w:hAnsi="Times New Roman" w:cs="Times New Roman"/>
            <w:iCs/>
            <w:sz w:val="14"/>
            <w:szCs w:val="14"/>
          </w:rPr>
          <w:t>ионизирующих излучений</w:t>
        </w:r>
      </w:hyperlink>
      <w:r w:rsidRPr="00282863">
        <w:rPr>
          <w:rFonts w:ascii="Times New Roman" w:hAnsi="Times New Roman" w:cs="Times New Roman"/>
          <w:iCs/>
          <w:sz w:val="14"/>
          <w:szCs w:val="14"/>
        </w:rPr>
        <w:t>, характеризующееся симптоматикой, зависящей от вида поражающего излучения. У </w:t>
      </w:r>
      <w:hyperlink r:id="rId30" w:tooltip="Человек" w:history="1">
        <w:r w:rsidRPr="00282863">
          <w:rPr>
            <w:rFonts w:ascii="Times New Roman" w:hAnsi="Times New Roman" w:cs="Times New Roman"/>
            <w:iCs/>
            <w:sz w:val="14"/>
            <w:szCs w:val="14"/>
          </w:rPr>
          <w:t>чел-ка</w:t>
        </w:r>
      </w:hyperlink>
      <w:r w:rsidRPr="00282863">
        <w:rPr>
          <w:rFonts w:ascii="Times New Roman" w:hAnsi="Times New Roman" w:cs="Times New Roman"/>
          <w:iCs/>
          <w:sz w:val="14"/>
          <w:szCs w:val="14"/>
        </w:rPr>
        <w:t> лучевая болезнь может быть обусловлена внешним облучением (внутренним — при попадании радиоактивных веществ с вдыхаемым воздухом, через желудочно-кишечный тракт или  через </w:t>
      </w:r>
      <w:hyperlink r:id="rId31" w:tooltip="Кожа" w:history="1">
        <w:r w:rsidRPr="00282863">
          <w:rPr>
            <w:rFonts w:ascii="Times New Roman" w:hAnsi="Times New Roman" w:cs="Times New Roman"/>
            <w:iCs/>
            <w:sz w:val="14"/>
            <w:szCs w:val="14"/>
          </w:rPr>
          <w:t>кожу</w:t>
        </w:r>
      </w:hyperlink>
      <w:r w:rsidRPr="00282863">
        <w:rPr>
          <w:rFonts w:ascii="Times New Roman" w:hAnsi="Times New Roman" w:cs="Times New Roman"/>
          <w:iCs/>
          <w:sz w:val="14"/>
          <w:szCs w:val="14"/>
        </w:rPr>
        <w:t> и </w:t>
      </w:r>
      <w:hyperlink r:id="rId32" w:tooltip="Слизистая оболочка" w:history="1">
        <w:r w:rsidRPr="00282863">
          <w:rPr>
            <w:rFonts w:ascii="Times New Roman" w:hAnsi="Times New Roman" w:cs="Times New Roman"/>
            <w:iCs/>
            <w:sz w:val="14"/>
            <w:szCs w:val="14"/>
          </w:rPr>
          <w:t>слизистые оболочки</w:t>
        </w:r>
      </w:hyperlink>
      <w:r w:rsidRPr="00282863">
        <w:rPr>
          <w:rFonts w:ascii="Times New Roman" w:hAnsi="Times New Roman" w:cs="Times New Roman"/>
          <w:iCs/>
          <w:sz w:val="14"/>
          <w:szCs w:val="14"/>
        </w:rPr>
        <w:t>, а также в результате инъекции).Общие проявления лучевой болезни зависят, от полученной суммарной </w:t>
      </w:r>
      <w:hyperlink r:id="rId33" w:tooltip="Доза в радиобиологии" w:history="1">
        <w:r w:rsidRPr="00282863">
          <w:rPr>
            <w:rFonts w:ascii="Times New Roman" w:hAnsi="Times New Roman" w:cs="Times New Roman"/>
            <w:iCs/>
            <w:sz w:val="14"/>
            <w:szCs w:val="14"/>
          </w:rPr>
          <w:t>дозы</w:t>
        </w:r>
      </w:hyperlink>
      <w:r w:rsidRPr="00282863">
        <w:rPr>
          <w:rFonts w:ascii="Times New Roman" w:hAnsi="Times New Roman" w:cs="Times New Roman"/>
          <w:iCs/>
          <w:sz w:val="14"/>
          <w:szCs w:val="14"/>
        </w:rPr>
        <w:t> радиации. Дозы до 1 </w:t>
      </w:r>
      <w:hyperlink r:id="rId34" w:tooltip="Грей (единица измерения)" w:history="1">
        <w:r w:rsidRPr="00282863">
          <w:rPr>
            <w:rFonts w:ascii="Times New Roman" w:hAnsi="Times New Roman" w:cs="Times New Roman"/>
            <w:iCs/>
            <w:sz w:val="14"/>
            <w:szCs w:val="14"/>
          </w:rPr>
          <w:t>Гр</w:t>
        </w:r>
      </w:hyperlink>
      <w:r w:rsidRPr="00282863">
        <w:rPr>
          <w:rFonts w:ascii="Times New Roman" w:hAnsi="Times New Roman" w:cs="Times New Roman"/>
          <w:iCs/>
          <w:sz w:val="14"/>
          <w:szCs w:val="14"/>
        </w:rPr>
        <w:t>  вызывают относительно лёгкие изменения, которые могут рассматриваться как состояние предболезни. Дозы свыше 1 </w:t>
      </w:r>
      <w:hyperlink r:id="rId35" w:tooltip="Грей (единица измерения)" w:history="1">
        <w:r w:rsidRPr="00282863">
          <w:rPr>
            <w:rFonts w:ascii="Times New Roman" w:hAnsi="Times New Roman" w:cs="Times New Roman"/>
            <w:iCs/>
            <w:sz w:val="14"/>
            <w:szCs w:val="14"/>
          </w:rPr>
          <w:t>Гр</w:t>
        </w:r>
      </w:hyperlink>
      <w:r w:rsidRPr="00282863">
        <w:rPr>
          <w:rFonts w:ascii="Times New Roman" w:hAnsi="Times New Roman" w:cs="Times New Roman"/>
          <w:iCs/>
          <w:sz w:val="14"/>
          <w:szCs w:val="14"/>
        </w:rPr>
        <w:t> вызывают костно-мозговую или кишечную формы лучевой болезни различной степени тяжести, которые зависят главным образом от поражения </w:t>
      </w:r>
      <w:hyperlink r:id="rId36" w:tooltip="Кроветворные органы" w:history="1">
        <w:r w:rsidRPr="00282863">
          <w:rPr>
            <w:rFonts w:ascii="Times New Roman" w:hAnsi="Times New Roman" w:cs="Times New Roman"/>
            <w:iCs/>
            <w:sz w:val="14"/>
            <w:szCs w:val="14"/>
          </w:rPr>
          <w:t>органов кроветворения</w:t>
        </w:r>
      </w:hyperlink>
      <w:r w:rsidRPr="00282863">
        <w:rPr>
          <w:rFonts w:ascii="Times New Roman" w:hAnsi="Times New Roman" w:cs="Times New Roman"/>
          <w:iCs/>
          <w:sz w:val="14"/>
          <w:szCs w:val="14"/>
        </w:rPr>
        <w:t>. Дозы однократного облучения свыше 10 </w:t>
      </w:r>
      <w:hyperlink r:id="rId37" w:tooltip="Грей (единица измерения)" w:history="1">
        <w:r w:rsidRPr="00282863">
          <w:rPr>
            <w:rFonts w:ascii="Times New Roman" w:hAnsi="Times New Roman" w:cs="Times New Roman"/>
            <w:iCs/>
            <w:sz w:val="14"/>
            <w:szCs w:val="14"/>
          </w:rPr>
          <w:t>Гр</w:t>
        </w:r>
      </w:hyperlink>
      <w:r w:rsidRPr="00282863">
        <w:rPr>
          <w:rFonts w:ascii="Times New Roman" w:hAnsi="Times New Roman" w:cs="Times New Roman"/>
          <w:iCs/>
          <w:sz w:val="14"/>
          <w:szCs w:val="14"/>
        </w:rPr>
        <w:t> считаются абсолютно смертельными.( изменения в половой системе;</w:t>
      </w:r>
      <w:r w:rsidR="004C7784" w:rsidRPr="00282863">
        <w:rPr>
          <w:rFonts w:ascii="Times New Roman" w:hAnsi="Times New Roman" w:cs="Times New Roman"/>
          <w:iCs/>
          <w:sz w:val="14"/>
          <w:szCs w:val="14"/>
        </w:rPr>
        <w:t xml:space="preserve"> </w:t>
      </w:r>
      <w:hyperlink r:id="rId38" w:tooltip="Склероз" w:history="1">
        <w:r w:rsidRPr="00282863">
          <w:rPr>
            <w:rFonts w:ascii="Times New Roman" w:hAnsi="Times New Roman" w:cs="Times New Roman"/>
            <w:iCs/>
            <w:sz w:val="14"/>
            <w:szCs w:val="14"/>
          </w:rPr>
          <w:t>склеротические</w:t>
        </w:r>
      </w:hyperlink>
      <w:r w:rsidRPr="00282863">
        <w:rPr>
          <w:rFonts w:ascii="Times New Roman" w:hAnsi="Times New Roman" w:cs="Times New Roman"/>
          <w:iCs/>
          <w:sz w:val="14"/>
          <w:szCs w:val="14"/>
        </w:rPr>
        <w:t> процессы;</w:t>
      </w:r>
      <w:r w:rsidR="004C7784" w:rsidRPr="00282863">
        <w:rPr>
          <w:rFonts w:ascii="Times New Roman" w:hAnsi="Times New Roman" w:cs="Times New Roman"/>
          <w:iCs/>
          <w:sz w:val="14"/>
          <w:szCs w:val="14"/>
        </w:rPr>
        <w:t xml:space="preserve"> </w:t>
      </w:r>
      <w:r w:rsidRPr="00282863">
        <w:rPr>
          <w:rFonts w:ascii="Times New Roman" w:hAnsi="Times New Roman" w:cs="Times New Roman"/>
          <w:iCs/>
          <w:sz w:val="14"/>
          <w:szCs w:val="14"/>
        </w:rPr>
        <w:t>лучевую </w:t>
      </w:r>
      <w:hyperlink r:id="rId39" w:tooltip="Катаракта" w:history="1">
        <w:r w:rsidRPr="00282863">
          <w:rPr>
            <w:rFonts w:ascii="Times New Roman" w:hAnsi="Times New Roman" w:cs="Times New Roman"/>
            <w:iCs/>
            <w:sz w:val="14"/>
            <w:szCs w:val="14"/>
          </w:rPr>
          <w:t>катаракту</w:t>
        </w:r>
      </w:hyperlink>
      <w:r w:rsidRPr="00282863">
        <w:rPr>
          <w:rFonts w:ascii="Times New Roman" w:hAnsi="Times New Roman" w:cs="Times New Roman"/>
          <w:iCs/>
          <w:sz w:val="14"/>
          <w:szCs w:val="14"/>
        </w:rPr>
        <w:t>;</w:t>
      </w:r>
      <w:r w:rsidR="004C7784" w:rsidRPr="00282863">
        <w:rPr>
          <w:rFonts w:ascii="Times New Roman" w:hAnsi="Times New Roman" w:cs="Times New Roman"/>
          <w:iCs/>
          <w:sz w:val="14"/>
          <w:szCs w:val="14"/>
        </w:rPr>
        <w:t xml:space="preserve"> </w:t>
      </w:r>
      <w:r w:rsidRPr="00282863">
        <w:rPr>
          <w:rFonts w:ascii="Times New Roman" w:hAnsi="Times New Roman" w:cs="Times New Roman"/>
          <w:iCs/>
          <w:sz w:val="14"/>
          <w:szCs w:val="14"/>
        </w:rPr>
        <w:t>иммунные болезни;</w:t>
      </w:r>
      <w:r w:rsidR="004C7784" w:rsidRPr="00282863">
        <w:rPr>
          <w:rFonts w:ascii="Times New Roman" w:hAnsi="Times New Roman" w:cs="Times New Roman"/>
          <w:iCs/>
          <w:sz w:val="14"/>
          <w:szCs w:val="14"/>
        </w:rPr>
        <w:t xml:space="preserve"> </w:t>
      </w:r>
      <w:hyperlink r:id="rId40" w:tooltip="Злокачественные опухоли" w:history="1">
        <w:proofErr w:type="spellStart"/>
        <w:r w:rsidRPr="00282863">
          <w:rPr>
            <w:rFonts w:ascii="Times New Roman" w:hAnsi="Times New Roman" w:cs="Times New Roman"/>
            <w:iCs/>
            <w:sz w:val="14"/>
            <w:szCs w:val="14"/>
          </w:rPr>
          <w:t>радиоканцерогенез</w:t>
        </w:r>
        <w:proofErr w:type="spellEnd"/>
      </w:hyperlink>
      <w:r w:rsidRPr="00282863">
        <w:rPr>
          <w:rFonts w:ascii="Times New Roman" w:hAnsi="Times New Roman" w:cs="Times New Roman"/>
          <w:iCs/>
          <w:sz w:val="14"/>
          <w:szCs w:val="14"/>
        </w:rPr>
        <w:t>;</w:t>
      </w:r>
      <w:r w:rsidR="004C7784" w:rsidRPr="00282863">
        <w:rPr>
          <w:rFonts w:ascii="Times New Roman" w:hAnsi="Times New Roman" w:cs="Times New Roman"/>
          <w:iCs/>
          <w:sz w:val="14"/>
          <w:szCs w:val="14"/>
        </w:rPr>
        <w:t xml:space="preserve"> </w:t>
      </w:r>
      <w:r w:rsidRPr="00282863">
        <w:rPr>
          <w:rFonts w:ascii="Times New Roman" w:hAnsi="Times New Roman" w:cs="Times New Roman"/>
          <w:iCs/>
          <w:sz w:val="14"/>
          <w:szCs w:val="14"/>
        </w:rPr>
        <w:t>сокращение </w:t>
      </w:r>
      <w:hyperlink r:id="rId41" w:tooltip="Ожидаемая продолжительность жизни" w:history="1">
        <w:r w:rsidRPr="00282863">
          <w:rPr>
            <w:rFonts w:ascii="Times New Roman" w:hAnsi="Times New Roman" w:cs="Times New Roman"/>
            <w:iCs/>
            <w:sz w:val="14"/>
            <w:szCs w:val="14"/>
          </w:rPr>
          <w:t>продолжительности жизни</w:t>
        </w:r>
      </w:hyperlink>
      <w:r w:rsidRPr="00282863">
        <w:rPr>
          <w:rFonts w:ascii="Times New Roman" w:hAnsi="Times New Roman" w:cs="Times New Roman"/>
          <w:iCs/>
          <w:sz w:val="14"/>
          <w:szCs w:val="14"/>
        </w:rPr>
        <w:t>;</w:t>
      </w:r>
      <w:r w:rsidR="004C7784" w:rsidRPr="00282863">
        <w:rPr>
          <w:rFonts w:ascii="Times New Roman" w:hAnsi="Times New Roman" w:cs="Times New Roman"/>
          <w:iCs/>
          <w:sz w:val="14"/>
          <w:szCs w:val="14"/>
        </w:rPr>
        <w:t xml:space="preserve">        </w:t>
      </w:r>
      <w:hyperlink r:id="rId42" w:tooltip="Радиационная генетика" w:history="1">
        <w:r w:rsidRPr="00282863">
          <w:rPr>
            <w:rFonts w:ascii="Times New Roman" w:hAnsi="Times New Roman" w:cs="Times New Roman"/>
            <w:iCs/>
            <w:sz w:val="14"/>
            <w:szCs w:val="14"/>
          </w:rPr>
          <w:t>генетические</w:t>
        </w:r>
      </w:hyperlink>
      <w:r w:rsidRPr="00282863">
        <w:rPr>
          <w:rFonts w:ascii="Times New Roman" w:hAnsi="Times New Roman" w:cs="Times New Roman"/>
          <w:iCs/>
          <w:sz w:val="14"/>
          <w:szCs w:val="14"/>
        </w:rPr>
        <w:t> и </w:t>
      </w:r>
      <w:hyperlink r:id="rId43" w:tooltip="Тератогенный эффект радиации" w:history="1">
        <w:r w:rsidRPr="00282863">
          <w:rPr>
            <w:rFonts w:ascii="Times New Roman" w:hAnsi="Times New Roman" w:cs="Times New Roman"/>
            <w:iCs/>
            <w:sz w:val="14"/>
            <w:szCs w:val="14"/>
          </w:rPr>
          <w:t>тератогенные</w:t>
        </w:r>
      </w:hyperlink>
      <w:r w:rsidRPr="00282863">
        <w:rPr>
          <w:rFonts w:ascii="Times New Roman" w:hAnsi="Times New Roman" w:cs="Times New Roman"/>
          <w:iCs/>
          <w:sz w:val="14"/>
          <w:szCs w:val="14"/>
        </w:rPr>
        <w:t> эффекты).</w:t>
      </w:r>
    </w:p>
    <w:p w:rsidR="004C7784" w:rsidRPr="00282863" w:rsidRDefault="00EF7F5B" w:rsidP="00295F98">
      <w:pPr>
        <w:shd w:val="clear" w:color="auto" w:fill="FFFFFF"/>
        <w:tabs>
          <w:tab w:val="left" w:pos="1701"/>
        </w:tabs>
        <w:spacing w:after="0" w:line="16" w:lineRule="atLeast"/>
        <w:rPr>
          <w:rFonts w:ascii="Times New Roman" w:hAnsi="Times New Roman" w:cs="Times New Roman"/>
          <w:sz w:val="14"/>
          <w:szCs w:val="14"/>
        </w:rPr>
      </w:pPr>
      <w:r w:rsidRPr="00282863">
        <w:rPr>
          <w:rFonts w:ascii="Times New Roman" w:hAnsi="Times New Roman" w:cs="Times New Roman"/>
          <w:iCs/>
          <w:sz w:val="14"/>
          <w:szCs w:val="14"/>
        </w:rPr>
        <w:t>21</w:t>
      </w:r>
      <w:r w:rsidR="004C7784" w:rsidRPr="00282863">
        <w:rPr>
          <w:rFonts w:ascii="Times New Roman" w:hAnsi="Times New Roman" w:cs="Times New Roman"/>
          <w:iCs/>
          <w:sz w:val="14"/>
          <w:szCs w:val="14"/>
        </w:rPr>
        <w:t>.</w:t>
      </w:r>
      <w:r w:rsidR="004C7784" w:rsidRPr="00282863">
        <w:rPr>
          <w:rFonts w:ascii="Times New Roman" w:hAnsi="Times New Roman" w:cs="Times New Roman"/>
          <w:b/>
          <w:iCs/>
          <w:sz w:val="14"/>
          <w:szCs w:val="14"/>
        </w:rPr>
        <w:t>Действие малых доз радиации</w:t>
      </w:r>
      <w:r w:rsidR="0002333B" w:rsidRPr="00282863">
        <w:rPr>
          <w:rFonts w:ascii="Times New Roman" w:hAnsi="Times New Roman" w:cs="Times New Roman"/>
          <w:b/>
          <w:iCs/>
          <w:sz w:val="14"/>
          <w:szCs w:val="14"/>
        </w:rPr>
        <w:t xml:space="preserve">. Стохастические и </w:t>
      </w:r>
      <w:proofErr w:type="spellStart"/>
      <w:r w:rsidR="0002333B" w:rsidRPr="00282863">
        <w:rPr>
          <w:rFonts w:ascii="Times New Roman" w:hAnsi="Times New Roman" w:cs="Times New Roman"/>
          <w:b/>
          <w:iCs/>
          <w:sz w:val="14"/>
          <w:szCs w:val="14"/>
        </w:rPr>
        <w:t>нестохастические</w:t>
      </w:r>
      <w:proofErr w:type="spellEnd"/>
      <w:r w:rsidR="0002333B" w:rsidRPr="00282863">
        <w:rPr>
          <w:rFonts w:ascii="Times New Roman" w:hAnsi="Times New Roman" w:cs="Times New Roman"/>
          <w:b/>
          <w:iCs/>
          <w:sz w:val="14"/>
          <w:szCs w:val="14"/>
        </w:rPr>
        <w:t xml:space="preserve"> эффекты.</w:t>
      </w:r>
    </w:p>
    <w:p w:rsidR="0002333B" w:rsidRPr="00282863" w:rsidRDefault="0002333B" w:rsidP="005C61A0">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sz w:val="14"/>
          <w:szCs w:val="14"/>
          <w:shd w:val="clear" w:color="auto" w:fill="FFFFFF"/>
        </w:rPr>
        <w:t xml:space="preserve">Диапазон малых доз находится выше природного фона и превышает его в десять раз. Мерилом верхнего предела малых доз считают ту дозу радиации, при которой гибнет 50% особей данного вида на протяжении 30-60 дней. В </w:t>
      </w:r>
      <w:proofErr w:type="gramStart"/>
      <w:r w:rsidRPr="00282863">
        <w:rPr>
          <w:rFonts w:ascii="Times New Roman" w:hAnsi="Times New Roman" w:cs="Times New Roman"/>
          <w:sz w:val="14"/>
          <w:szCs w:val="14"/>
          <w:shd w:val="clear" w:color="auto" w:fill="FFFFFF"/>
        </w:rPr>
        <w:t>случае</w:t>
      </w:r>
      <w:proofErr w:type="gramEnd"/>
      <w:r w:rsidRPr="00282863">
        <w:rPr>
          <w:rFonts w:ascii="Times New Roman" w:hAnsi="Times New Roman" w:cs="Times New Roman"/>
          <w:sz w:val="14"/>
          <w:szCs w:val="14"/>
          <w:shd w:val="clear" w:color="auto" w:fill="FFFFFF"/>
        </w:rPr>
        <w:t xml:space="preserve"> когда малые дозы относят к человеку, то речь идет о дозах 4-5 рад в условиях разового </w:t>
      </w:r>
      <w:r w:rsidRPr="00282863">
        <w:rPr>
          <w:rFonts w:ascii="Times New Roman" w:hAnsi="Times New Roman" w:cs="Times New Roman"/>
          <w:iCs/>
          <w:sz w:val="14"/>
          <w:szCs w:val="14"/>
        </w:rPr>
        <w:t>облучения.</w:t>
      </w:r>
    </w:p>
    <w:p w:rsidR="0002333B" w:rsidRPr="00282863" w:rsidRDefault="0002333B" w:rsidP="005C61A0">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u w:val="single"/>
        </w:rPr>
        <w:t>Стохастические эффекты</w:t>
      </w:r>
      <w:r w:rsidRPr="00282863">
        <w:rPr>
          <w:rFonts w:ascii="Times New Roman" w:hAnsi="Times New Roman" w:cs="Times New Roman"/>
          <w:iCs/>
          <w:sz w:val="14"/>
          <w:szCs w:val="14"/>
        </w:rPr>
        <w:t xml:space="preserve"> — последствия, носящие вероятностный, случайный характер. Вероятность их проявления существует при облучении в малых дозах ИИ. С увеличением последних она возрастает, но при этом тяжесть течения процесса от них не зависит. К последствиям данного процесса относятся:</w:t>
      </w:r>
    </w:p>
    <w:p w:rsidR="0002333B" w:rsidRPr="00282863" w:rsidRDefault="0002333B" w:rsidP="005C61A0">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 злокачественные новообразования, лейкозы, обусловливающие главный риск возникновения соматических последствий облучения в небольшой дозе; они выявляются лишь при длительном наблюдении (15-30 лет) за большими группами населения (десятки, сотни тысяч человек);</w:t>
      </w:r>
    </w:p>
    <w:p w:rsidR="0002333B" w:rsidRPr="00282863" w:rsidRDefault="0002333B" w:rsidP="005C61A0">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 наследственная патология, проявляющаяся у потомства облученных индивидов; является следствием повреждения генома половых клеток.</w:t>
      </w:r>
    </w:p>
    <w:p w:rsidR="0002333B" w:rsidRPr="00282863" w:rsidRDefault="0002333B"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roofErr w:type="spellStart"/>
      <w:r w:rsidRPr="00282863">
        <w:rPr>
          <w:rFonts w:ascii="Times New Roman" w:hAnsi="Times New Roman" w:cs="Times New Roman"/>
          <w:iCs/>
          <w:sz w:val="14"/>
          <w:szCs w:val="14"/>
          <w:u w:val="single"/>
        </w:rPr>
        <w:t>Нестохастические</w:t>
      </w:r>
      <w:proofErr w:type="spellEnd"/>
      <w:r w:rsidRPr="00282863">
        <w:rPr>
          <w:rFonts w:ascii="Times New Roman" w:hAnsi="Times New Roman" w:cs="Times New Roman"/>
          <w:iCs/>
          <w:sz w:val="14"/>
          <w:szCs w:val="14"/>
          <w:u w:val="single"/>
        </w:rPr>
        <w:t xml:space="preserve"> эффекты</w:t>
      </w:r>
      <w:r w:rsidRPr="00282863">
        <w:rPr>
          <w:rFonts w:ascii="Times New Roman" w:hAnsi="Times New Roman" w:cs="Times New Roman"/>
          <w:iCs/>
          <w:sz w:val="14"/>
          <w:szCs w:val="14"/>
        </w:rPr>
        <w:t xml:space="preserve"> — последствия, проявляющиеся после накопления в организме дозы облучения, превышающей </w:t>
      </w:r>
      <w:r w:rsidRPr="00282863">
        <w:rPr>
          <w:rFonts w:ascii="Times New Roman" w:hAnsi="Times New Roman" w:cs="Times New Roman"/>
          <w:sz w:val="14"/>
          <w:szCs w:val="14"/>
          <w:shd w:val="clear" w:color="auto" w:fill="FFFFFF"/>
        </w:rPr>
        <w:t>пороговую. В этом случае тяжесть поражения зависит от дозы (лучевая катаракта, нарушения репродуктивной функции, косметические дефекты кожи, склеротические и дистрофические поражения соединительной ткани, поражения зародыша и плода). Как показали экспериментальные исследования на животных, продолжительность их жизни находится в прямой зависимости от дозы облучения.</w:t>
      </w: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245C78" w:rsidRDefault="00245C78" w:rsidP="005C61A0">
      <w:pPr>
        <w:shd w:val="clear" w:color="auto" w:fill="FFFFFF"/>
        <w:tabs>
          <w:tab w:val="left" w:pos="1701"/>
        </w:tabs>
        <w:spacing w:after="0" w:line="16" w:lineRule="atLeast"/>
        <w:rPr>
          <w:rFonts w:ascii="Times New Roman" w:hAnsi="Times New Roman" w:cs="Times New Roman"/>
          <w:sz w:val="14"/>
          <w:szCs w:val="14"/>
          <w:shd w:val="clear" w:color="auto" w:fill="FFFFFF"/>
        </w:rPr>
      </w:pPr>
    </w:p>
    <w:p w:rsidR="005C61A0" w:rsidRPr="00282863" w:rsidRDefault="00EF7F5B" w:rsidP="005C61A0">
      <w:pPr>
        <w:shd w:val="clear" w:color="auto" w:fill="FFFFFF"/>
        <w:tabs>
          <w:tab w:val="left" w:pos="1701"/>
        </w:tabs>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22</w:t>
      </w:r>
      <w:r w:rsidR="005C61A0" w:rsidRPr="00282863">
        <w:rPr>
          <w:rFonts w:ascii="Times New Roman" w:hAnsi="Times New Roman" w:cs="Times New Roman"/>
          <w:sz w:val="14"/>
          <w:szCs w:val="14"/>
          <w:shd w:val="clear" w:color="auto" w:fill="FFFFFF"/>
        </w:rPr>
        <w:t xml:space="preserve">. </w:t>
      </w:r>
      <w:r w:rsidR="005C61A0" w:rsidRPr="00282863">
        <w:rPr>
          <w:rFonts w:ascii="Times New Roman" w:hAnsi="Times New Roman" w:cs="Times New Roman"/>
          <w:b/>
          <w:sz w:val="14"/>
          <w:szCs w:val="14"/>
          <w:shd w:val="clear" w:color="auto" w:fill="FFFFFF"/>
        </w:rPr>
        <w:t>Перспективы ядерной энергетики. Типы ядерных реакторов и их принцип действия.</w:t>
      </w:r>
    </w:p>
    <w:p w:rsidR="0002333B" w:rsidRPr="00282863" w:rsidRDefault="005872AC"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Главной движущей для развития ядерной энергии силой является гарантия энергетических поставок, ответ на климатические изменения, сокращение выбросов парниковых газов. Ядерная энергия рассматривается в качестве отличной альтернативы для ископаемых видов топлива, а также в качестве важного средства по масштабному сокращению выбросов парниковых газов. После катастрофы в Японии, атомным электростанциям в мире были предъявлены более высокие требования в безопасности. Кроме того, усилился контроль над безопасностью на АЭС, тщательно выбирается место для строительства станций.</w:t>
      </w:r>
    </w:p>
    <w:p w:rsidR="005872AC" w:rsidRPr="00282863" w:rsidRDefault="005872AC"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Ядерный реактор, устройство в котором проистекает управляемая цепная ядерная реакция с выделением тепла. В основном </w:t>
      </w:r>
      <w:proofErr w:type="spellStart"/>
      <w:r w:rsidRPr="00282863">
        <w:rPr>
          <w:rFonts w:ascii="Times New Roman" w:hAnsi="Times New Roman" w:cs="Times New Roman"/>
          <w:iCs/>
          <w:sz w:val="14"/>
          <w:szCs w:val="14"/>
        </w:rPr>
        <w:t>ти</w:t>
      </w:r>
      <w:proofErr w:type="spellEnd"/>
      <w:r w:rsidRPr="00282863">
        <w:rPr>
          <w:rFonts w:ascii="Times New Roman" w:hAnsi="Times New Roman" w:cs="Times New Roman"/>
          <w:iCs/>
          <w:sz w:val="14"/>
          <w:szCs w:val="14"/>
        </w:rPr>
        <w:t xml:space="preserve"> устройства используются для выработки электроэнергии и в качестве привода больших кораблей. Для того, чтобы представить себе, мощность и экономичность ядерных реакторов можно привести пример. </w:t>
      </w:r>
      <w:proofErr w:type="gramStart"/>
      <w:r w:rsidRPr="00282863">
        <w:rPr>
          <w:rFonts w:ascii="Times New Roman" w:hAnsi="Times New Roman" w:cs="Times New Roman"/>
          <w:iCs/>
          <w:sz w:val="14"/>
          <w:szCs w:val="14"/>
        </w:rPr>
        <w:t>Там где</w:t>
      </w:r>
      <w:proofErr w:type="gramEnd"/>
      <w:r w:rsidRPr="00282863">
        <w:rPr>
          <w:rFonts w:ascii="Times New Roman" w:hAnsi="Times New Roman" w:cs="Times New Roman"/>
          <w:iCs/>
          <w:sz w:val="14"/>
          <w:szCs w:val="14"/>
        </w:rPr>
        <w:t xml:space="preserve"> среднему ядерному реактору потребуется 30 килограмм урана, средней ТЭЦ потребуется 60 вагонов угля или 40 цистерн мазута.</w:t>
      </w:r>
    </w:p>
    <w:p w:rsidR="005872AC" w:rsidRPr="00282863" w:rsidRDefault="00E95F32"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В зависимости от своего назначения реакторы подразделяются на несколько типов. Исследовательские реакторы предназначены для изучения новых методов конструирования реакторов и отработки тех или иных технологических схем и процессов. Реакторы, используемые для получения ядерного горючего (например, плутония 239), называются производственными. Реакторы, предназначенные для получения энергии, носят название энергетических. Последние и установлены на атомных тепло- и электростанциях.</w:t>
      </w:r>
    </w:p>
    <w:p w:rsidR="005872AC" w:rsidRPr="00282863" w:rsidRDefault="005872AC"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b/>
          <w:iCs/>
          <w:sz w:val="14"/>
          <w:szCs w:val="14"/>
        </w:rPr>
        <w:t>Принцип действия атомного реактора</w:t>
      </w:r>
      <w:r w:rsidRPr="00282863">
        <w:rPr>
          <w:rFonts w:ascii="Times New Roman" w:hAnsi="Times New Roman" w:cs="Times New Roman"/>
          <w:iCs/>
          <w:sz w:val="14"/>
          <w:szCs w:val="14"/>
        </w:rPr>
        <w:t>.</w:t>
      </w:r>
    </w:p>
    <w:p w:rsidR="005872AC" w:rsidRPr="00282863" w:rsidRDefault="005872AC"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При распаде урана U235 происходит выделение тепла, сопровождаемое выбросом двух-трех нейтронов. По статистическим данным – 2,5. Эти нейтроны сталкиваются с другими атомами урана U235. При столкновении уран U235 превращается в нестабильный изотоп U236, который практически сразу же распадается на Kr92 и Ba141 + эти самые 2-3 нейтрона. Распад сопровождается выделением энергии в виде гамма излучения и тепла.</w:t>
      </w:r>
    </w:p>
    <w:p w:rsidR="005872AC" w:rsidRPr="00282863" w:rsidRDefault="005872AC" w:rsidP="00E95F32">
      <w:pPr>
        <w:shd w:val="clear" w:color="auto" w:fill="FFFFFF"/>
        <w:tabs>
          <w:tab w:val="left" w:pos="1701"/>
        </w:tabs>
        <w:spacing w:after="0" w:line="16"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Это и </w:t>
      </w:r>
      <w:proofErr w:type="gramStart"/>
      <w:r w:rsidRPr="00282863">
        <w:rPr>
          <w:rFonts w:ascii="Times New Roman" w:hAnsi="Times New Roman" w:cs="Times New Roman"/>
          <w:iCs/>
          <w:sz w:val="14"/>
          <w:szCs w:val="14"/>
        </w:rPr>
        <w:t>называется  цепная</w:t>
      </w:r>
      <w:proofErr w:type="gramEnd"/>
      <w:r w:rsidRPr="00282863">
        <w:rPr>
          <w:rFonts w:ascii="Times New Roman" w:hAnsi="Times New Roman" w:cs="Times New Roman"/>
          <w:iCs/>
          <w:sz w:val="14"/>
          <w:szCs w:val="14"/>
        </w:rPr>
        <w:t xml:space="preserve"> реакция. Атомы делятся, количество распадов увеличивается в геометрической прогрессии, что в конечном итоге приводит к молниеносному, по нашим меркам высвобождению огромного количества энергии – происходит атомный взрыв, как последствие неуправляемой цепной реакции.</w:t>
      </w:r>
    </w:p>
    <w:p w:rsidR="00E95F32" w:rsidRPr="00282863" w:rsidRDefault="00EF7F5B" w:rsidP="00E95F32">
      <w:pPr>
        <w:shd w:val="clear" w:color="auto" w:fill="FFFFFF"/>
        <w:tabs>
          <w:tab w:val="left" w:pos="1701"/>
        </w:tabs>
        <w:spacing w:after="0" w:line="16" w:lineRule="atLeast"/>
        <w:rPr>
          <w:rFonts w:ascii="Times New Roman" w:hAnsi="Times New Roman" w:cs="Times New Roman"/>
          <w:b/>
          <w:iCs/>
          <w:sz w:val="14"/>
          <w:szCs w:val="14"/>
        </w:rPr>
      </w:pPr>
      <w:r w:rsidRPr="00282863">
        <w:rPr>
          <w:rFonts w:ascii="Times New Roman" w:hAnsi="Times New Roman" w:cs="Times New Roman"/>
          <w:iCs/>
          <w:sz w:val="14"/>
          <w:szCs w:val="14"/>
        </w:rPr>
        <w:t>23</w:t>
      </w:r>
      <w:r w:rsidR="00E95F32" w:rsidRPr="00282863">
        <w:rPr>
          <w:rFonts w:ascii="Times New Roman" w:hAnsi="Times New Roman" w:cs="Times New Roman"/>
          <w:b/>
          <w:iCs/>
          <w:sz w:val="14"/>
          <w:szCs w:val="14"/>
        </w:rPr>
        <w:t>.</w:t>
      </w:r>
      <w:r w:rsidR="008956EA" w:rsidRPr="00282863">
        <w:rPr>
          <w:rFonts w:ascii="Times New Roman" w:hAnsi="Times New Roman" w:cs="Times New Roman"/>
          <w:b/>
          <w:iCs/>
          <w:sz w:val="14"/>
          <w:szCs w:val="14"/>
        </w:rPr>
        <w:t>Авария на Чернобыльской АЭС.</w:t>
      </w:r>
    </w:p>
    <w:p w:rsidR="008956EA" w:rsidRPr="00282863" w:rsidRDefault="008956EA" w:rsidP="008956EA">
      <w:pPr>
        <w:spacing w:after="0" w:line="18" w:lineRule="atLeast"/>
        <w:rPr>
          <w:rFonts w:ascii="Times New Roman" w:hAnsi="Times New Roman" w:cs="Times New Roman"/>
          <w:iCs/>
          <w:sz w:val="14"/>
          <w:szCs w:val="14"/>
        </w:rPr>
      </w:pPr>
      <w:proofErr w:type="spellStart"/>
      <w:r w:rsidRPr="00282863">
        <w:rPr>
          <w:rFonts w:ascii="Times New Roman" w:hAnsi="Times New Roman" w:cs="Times New Roman"/>
          <w:iCs/>
          <w:sz w:val="14"/>
          <w:szCs w:val="14"/>
        </w:rPr>
        <w:t>Чаэс</w:t>
      </w:r>
      <w:proofErr w:type="spellEnd"/>
      <w:r w:rsidRPr="00282863">
        <w:rPr>
          <w:rFonts w:ascii="Times New Roman" w:hAnsi="Times New Roman" w:cs="Times New Roman"/>
          <w:iCs/>
          <w:sz w:val="14"/>
          <w:szCs w:val="14"/>
        </w:rPr>
        <w:t xml:space="preserve"> расположена на территории Украины в 3 км от города Припять.</w:t>
      </w:r>
      <w:r w:rsidRPr="00282863">
        <w:rPr>
          <w:rFonts w:ascii="Times New Roman" w:hAnsi="Times New Roman" w:cs="Times New Roman"/>
          <w:iCs/>
          <w:sz w:val="14"/>
          <w:szCs w:val="14"/>
        </w:rPr>
        <w:br/>
        <w:t>Во время аварии действовали 4 энергоблока на базе реакторов. Ещё два энергоблока строились. производила примерно десятую долю электроэнергии УССР. остановлена навсегда 15 декабря 2000</w:t>
      </w:r>
      <w:r w:rsidRPr="00282863">
        <w:rPr>
          <w:rFonts w:ascii="Times New Roman" w:hAnsi="Times New Roman" w:cs="Times New Roman"/>
          <w:iCs/>
          <w:sz w:val="14"/>
          <w:szCs w:val="14"/>
        </w:rPr>
        <w:br/>
        <w:t>причины (версии):</w:t>
      </w:r>
      <w:r w:rsidRPr="00282863">
        <w:rPr>
          <w:rFonts w:ascii="Times New Roman" w:hAnsi="Times New Roman" w:cs="Times New Roman"/>
          <w:iCs/>
          <w:sz w:val="14"/>
          <w:szCs w:val="14"/>
        </w:rPr>
        <w:br/>
        <w:t xml:space="preserve">- произошел первоначальный перегрев и разрушение </w:t>
      </w:r>
      <w:proofErr w:type="spellStart"/>
      <w:r w:rsidRPr="00282863">
        <w:rPr>
          <w:rFonts w:ascii="Times New Roman" w:hAnsi="Times New Roman" w:cs="Times New Roman"/>
          <w:iCs/>
          <w:sz w:val="14"/>
          <w:szCs w:val="14"/>
        </w:rPr>
        <w:t>твэлов</w:t>
      </w:r>
      <w:proofErr w:type="spellEnd"/>
      <w:r w:rsidRPr="00282863">
        <w:rPr>
          <w:rFonts w:ascii="Times New Roman" w:hAnsi="Times New Roman" w:cs="Times New Roman"/>
          <w:iCs/>
          <w:sz w:val="14"/>
          <w:szCs w:val="14"/>
        </w:rPr>
        <w:t xml:space="preserve"> из-за резкого возрастания мощности реактора вследствие появления в нём большой положительной реактивности </w:t>
      </w:r>
      <w:r w:rsidRPr="00282863">
        <w:rPr>
          <w:rFonts w:ascii="Times New Roman" w:hAnsi="Times New Roman" w:cs="Times New Roman"/>
          <w:iCs/>
          <w:sz w:val="14"/>
          <w:szCs w:val="14"/>
        </w:rPr>
        <w:br/>
        <w:t xml:space="preserve">- появление положительной реактивности — это следствие разрушения </w:t>
      </w:r>
      <w:proofErr w:type="spellStart"/>
      <w:r w:rsidRPr="00282863">
        <w:rPr>
          <w:rFonts w:ascii="Times New Roman" w:hAnsi="Times New Roman" w:cs="Times New Roman"/>
          <w:iCs/>
          <w:sz w:val="14"/>
          <w:szCs w:val="14"/>
        </w:rPr>
        <w:t>твэлов</w:t>
      </w:r>
      <w:proofErr w:type="spellEnd"/>
      <w:r w:rsidRPr="00282863">
        <w:rPr>
          <w:rFonts w:ascii="Times New Roman" w:hAnsi="Times New Roman" w:cs="Times New Roman"/>
          <w:iCs/>
          <w:sz w:val="14"/>
          <w:szCs w:val="14"/>
        </w:rPr>
        <w:t>, которое произошло по какой-либо другой причине</w:t>
      </w:r>
      <w:r w:rsidRPr="00282863">
        <w:rPr>
          <w:rFonts w:ascii="Times New Roman" w:hAnsi="Times New Roman" w:cs="Times New Roman"/>
          <w:iCs/>
          <w:sz w:val="14"/>
          <w:szCs w:val="14"/>
        </w:rPr>
        <w:br/>
        <w:t>-нажатие кнопки аварийной защиты АЗ-5 непосредственно перед неконтролируемым возрастанием мощности исходным событием аварии.</w:t>
      </w:r>
      <w:r w:rsidRPr="00282863">
        <w:rPr>
          <w:rFonts w:ascii="Times New Roman" w:hAnsi="Times New Roman" w:cs="Times New Roman"/>
          <w:iCs/>
          <w:sz w:val="14"/>
          <w:szCs w:val="14"/>
        </w:rPr>
        <w:br/>
        <w:t xml:space="preserve">И что тогда следует считать исходным событием: начало испытаний выбега или </w:t>
      </w:r>
      <w:proofErr w:type="spellStart"/>
      <w:r w:rsidRPr="00282863">
        <w:rPr>
          <w:rFonts w:ascii="Times New Roman" w:hAnsi="Times New Roman" w:cs="Times New Roman"/>
          <w:iCs/>
          <w:sz w:val="14"/>
          <w:szCs w:val="14"/>
        </w:rPr>
        <w:t>незаглушение</w:t>
      </w:r>
      <w:proofErr w:type="spellEnd"/>
      <w:r w:rsidRPr="00282863">
        <w:rPr>
          <w:rFonts w:ascii="Times New Roman" w:hAnsi="Times New Roman" w:cs="Times New Roman"/>
          <w:iCs/>
          <w:sz w:val="14"/>
          <w:szCs w:val="14"/>
        </w:rPr>
        <w:t xml:space="preserve"> реактора при провале по мощности за 50 минут до взрыва .</w:t>
      </w: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245C78" w:rsidRDefault="00245C78" w:rsidP="008956EA">
      <w:pPr>
        <w:spacing w:after="0" w:line="18" w:lineRule="atLeast"/>
        <w:rPr>
          <w:rFonts w:ascii="Times New Roman" w:hAnsi="Times New Roman" w:cs="Times New Roman"/>
          <w:iCs/>
          <w:sz w:val="14"/>
          <w:szCs w:val="14"/>
        </w:rPr>
      </w:pPr>
    </w:p>
    <w:p w:rsidR="008956EA" w:rsidRPr="00282863" w:rsidRDefault="00EF7F5B" w:rsidP="008956EA">
      <w:pPr>
        <w:spacing w:after="0" w:line="18" w:lineRule="atLeast"/>
        <w:rPr>
          <w:rFonts w:ascii="Times New Roman" w:hAnsi="Times New Roman" w:cs="Times New Roman"/>
          <w:b/>
          <w:iCs/>
          <w:sz w:val="14"/>
          <w:szCs w:val="14"/>
        </w:rPr>
      </w:pPr>
      <w:r w:rsidRPr="00282863">
        <w:rPr>
          <w:rFonts w:ascii="Times New Roman" w:hAnsi="Times New Roman" w:cs="Times New Roman"/>
          <w:iCs/>
          <w:sz w:val="14"/>
          <w:szCs w:val="14"/>
        </w:rPr>
        <w:lastRenderedPageBreak/>
        <w:t>24</w:t>
      </w:r>
      <w:r w:rsidR="008956EA" w:rsidRPr="00282863">
        <w:rPr>
          <w:rFonts w:ascii="Times New Roman" w:hAnsi="Times New Roman" w:cs="Times New Roman"/>
          <w:iCs/>
          <w:sz w:val="14"/>
          <w:szCs w:val="14"/>
        </w:rPr>
        <w:t>.</w:t>
      </w:r>
      <w:r w:rsidR="008956EA" w:rsidRPr="00282863">
        <w:rPr>
          <w:rFonts w:ascii="Times New Roman" w:hAnsi="Times New Roman" w:cs="Times New Roman"/>
          <w:b/>
          <w:iCs/>
          <w:sz w:val="14"/>
          <w:szCs w:val="14"/>
        </w:rPr>
        <w:t>Последския аварии на ЧАЭС. Миграция радионукли</w:t>
      </w:r>
      <w:r w:rsidR="00523B9B" w:rsidRPr="00282863">
        <w:rPr>
          <w:rFonts w:ascii="Times New Roman" w:hAnsi="Times New Roman" w:cs="Times New Roman"/>
          <w:b/>
          <w:iCs/>
          <w:sz w:val="14"/>
          <w:szCs w:val="14"/>
        </w:rPr>
        <w:t>д</w:t>
      </w:r>
      <w:r w:rsidR="008956EA" w:rsidRPr="00282863">
        <w:rPr>
          <w:rFonts w:ascii="Times New Roman" w:hAnsi="Times New Roman" w:cs="Times New Roman"/>
          <w:b/>
          <w:iCs/>
          <w:sz w:val="14"/>
          <w:szCs w:val="14"/>
        </w:rPr>
        <w:t>ов.</w:t>
      </w:r>
    </w:p>
    <w:p w:rsidR="00523B9B" w:rsidRPr="00282863" w:rsidRDefault="00523B9B" w:rsidP="008956EA">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Анализ радиоактивного загрязнения территории Европы цезием-137 показывает, что около 35 % чернобыльских выпадений этого радионуклида на европейском континенте находится на территории Беларуси. Загрязнение территории Беларуси цезием-137 с плотностью свыше 37 </w:t>
      </w:r>
      <w:proofErr w:type="spellStart"/>
      <w:r w:rsidRPr="00282863">
        <w:rPr>
          <w:rFonts w:ascii="Times New Roman" w:hAnsi="Times New Roman" w:cs="Times New Roman"/>
          <w:iCs/>
          <w:sz w:val="14"/>
          <w:szCs w:val="14"/>
        </w:rPr>
        <w:t>кБк</w:t>
      </w:r>
      <w:proofErr w:type="spellEnd"/>
      <w:r w:rsidRPr="00282863">
        <w:rPr>
          <w:rFonts w:ascii="Times New Roman" w:hAnsi="Times New Roman" w:cs="Times New Roman"/>
          <w:iCs/>
          <w:sz w:val="14"/>
          <w:szCs w:val="14"/>
        </w:rPr>
        <w:t>/м2 составило 23 % от всей площади республики (для Украины – 5 %, России - 0,6 %). Учитывая масштабность и тяжесть последствий катастрофы на ЧАЭС, Верховный Совет Беларуси в июле 1990 года объявил территорию республики зоной экологического бедствия. Оценка состояния здоровья основных категорий пострадавших проводится путем анализа результатов диспансеризации 1,6 млн. человек, в том числе 344 тысяч детей, данных, поступающих в Государственный регистр лиц, пострадавших от Чернобыльской катастрофы (180 тысяч человек), и результатов исследований, выполняемых научными учреждениями Минздрава в рамках государственных программ и международных проектов.</w:t>
      </w:r>
    </w:p>
    <w:p w:rsidR="00523B9B" w:rsidRPr="00282863" w:rsidRDefault="00DA1774" w:rsidP="008956EA">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Для прогнозирования последствий радиоактивного загрязнения мест</w:t>
      </w:r>
      <w:r w:rsidRPr="00282863">
        <w:rPr>
          <w:rFonts w:ascii="Times New Roman" w:hAnsi="Times New Roman" w:cs="Times New Roman"/>
          <w:iCs/>
          <w:sz w:val="14"/>
          <w:szCs w:val="14"/>
        </w:rPr>
        <w:softHyphen/>
        <w:t>ности очень важно знать особенности миграции радионуклидов. Миграция радионуклидов может быть по воздуху, в почве и водоносных системах. Раз</w:t>
      </w:r>
      <w:r w:rsidRPr="00282863">
        <w:rPr>
          <w:rFonts w:ascii="Times New Roman" w:hAnsi="Times New Roman" w:cs="Times New Roman"/>
          <w:iCs/>
          <w:sz w:val="14"/>
          <w:szCs w:val="14"/>
        </w:rPr>
        <w:softHyphen/>
        <w:t>личают вертикальную и горизонтальную миграцию.</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На миграцию радионук</w:t>
      </w:r>
      <w:r w:rsidRPr="00282863">
        <w:rPr>
          <w:rFonts w:ascii="Times New Roman" w:hAnsi="Times New Roman" w:cs="Times New Roman"/>
          <w:iCs/>
          <w:sz w:val="14"/>
          <w:szCs w:val="14"/>
        </w:rPr>
        <w:softHyphen/>
        <w:t>лидов влияют следующие факторы:</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химическая природа изотопов;</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условия выпадения радионуклидов и количество атмосферных осад</w:t>
      </w:r>
      <w:r w:rsidRPr="00282863">
        <w:rPr>
          <w:rFonts w:ascii="Times New Roman" w:hAnsi="Times New Roman" w:cs="Times New Roman"/>
          <w:iCs/>
          <w:sz w:val="14"/>
          <w:szCs w:val="14"/>
        </w:rPr>
        <w:softHyphen/>
        <w:t>ков;</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режим существования почво-растительного комплекса;</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антропогенные воздействия на почву (ее влажность, интенсивность промывного режима);</w:t>
      </w:r>
    </w:p>
    <w:p w:rsidR="004E4432" w:rsidRPr="00282863" w:rsidRDefault="004E4432"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особенности минерального и органического состава почвы и др.</w:t>
      </w:r>
    </w:p>
    <w:p w:rsidR="008956EA" w:rsidRPr="00282863" w:rsidRDefault="00EF7F5B" w:rsidP="004E4432">
      <w:pPr>
        <w:spacing w:after="0" w:line="18" w:lineRule="atLeast"/>
        <w:rPr>
          <w:rFonts w:ascii="Times New Roman" w:hAnsi="Times New Roman" w:cs="Times New Roman"/>
          <w:b/>
          <w:iCs/>
          <w:sz w:val="14"/>
          <w:szCs w:val="14"/>
        </w:rPr>
      </w:pPr>
      <w:r w:rsidRPr="00282863">
        <w:rPr>
          <w:rFonts w:ascii="Times New Roman" w:hAnsi="Times New Roman" w:cs="Times New Roman"/>
          <w:iCs/>
          <w:sz w:val="14"/>
          <w:szCs w:val="14"/>
        </w:rPr>
        <w:t>25</w:t>
      </w:r>
      <w:r w:rsidR="004E4432" w:rsidRPr="00282863">
        <w:rPr>
          <w:rFonts w:ascii="Times New Roman" w:hAnsi="Times New Roman" w:cs="Times New Roman"/>
          <w:iCs/>
          <w:sz w:val="14"/>
          <w:szCs w:val="14"/>
        </w:rPr>
        <w:t xml:space="preserve">. </w:t>
      </w:r>
      <w:r w:rsidR="004E4432" w:rsidRPr="00282863">
        <w:rPr>
          <w:rFonts w:ascii="Times New Roman" w:hAnsi="Times New Roman" w:cs="Times New Roman"/>
          <w:b/>
          <w:iCs/>
          <w:sz w:val="14"/>
          <w:szCs w:val="14"/>
        </w:rPr>
        <w:t>Способы уменьшения содержания радионуклидов в растениях, продукции животноводства, организме человека.</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Накопление радионуклидов в урожае сельскохозяйственных культур можно снизить путем использования различных агрохимических и агротехнических приемов:</w:t>
      </w:r>
    </w:p>
    <w:p w:rsidR="003D25CC" w:rsidRPr="00282863" w:rsidRDefault="003D25CC" w:rsidP="003D25CC">
      <w:pPr>
        <w:spacing w:after="0" w:line="240" w:lineRule="auto"/>
        <w:rPr>
          <w:rFonts w:ascii="Times New Roman" w:eastAsia="Times New Roman" w:hAnsi="Times New Roman" w:cs="Times New Roman"/>
          <w:i/>
          <w:color w:val="111111"/>
          <w:sz w:val="14"/>
          <w:szCs w:val="14"/>
          <w:u w:val="single"/>
          <w:lang w:eastAsia="ru-RU"/>
        </w:rPr>
      </w:pPr>
      <w:r w:rsidRPr="00282863">
        <w:rPr>
          <w:rFonts w:ascii="Times New Roman" w:eastAsia="Times New Roman" w:hAnsi="Times New Roman" w:cs="Times New Roman"/>
          <w:color w:val="111111"/>
          <w:sz w:val="14"/>
          <w:szCs w:val="14"/>
          <w:lang w:eastAsia="ru-RU"/>
        </w:rPr>
        <w:t xml:space="preserve">1) </w:t>
      </w:r>
      <w:r w:rsidRPr="00282863">
        <w:rPr>
          <w:rFonts w:ascii="Times New Roman" w:eastAsia="Times New Roman" w:hAnsi="Times New Roman" w:cs="Times New Roman"/>
          <w:i/>
          <w:color w:val="111111"/>
          <w:sz w:val="14"/>
          <w:szCs w:val="14"/>
          <w:u w:val="single"/>
          <w:lang w:eastAsia="ru-RU"/>
        </w:rPr>
        <w:t>общепринятые (традиционные) мероприятия в агропромышленном производстве:</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улучшение условий питания растений, а отсюда и увеличение биомассы, что приводит к «разбавлению» радионуклидов в урожае;</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усиление антагонизма между ионами радионуклидов и ионами солей вносимых удобрений (цезий – калий, стронций – кальций);</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образование плохо растворимых соединений радионуклидов с удобрениями.</w:t>
      </w:r>
    </w:p>
    <w:p w:rsidR="003D25CC" w:rsidRPr="00282863" w:rsidRDefault="003D25CC" w:rsidP="003D25CC">
      <w:pPr>
        <w:spacing w:after="0" w:line="240" w:lineRule="auto"/>
        <w:rPr>
          <w:rFonts w:ascii="Times New Roman" w:eastAsia="Times New Roman" w:hAnsi="Times New Roman" w:cs="Times New Roman"/>
          <w:i/>
          <w:color w:val="111111"/>
          <w:sz w:val="14"/>
          <w:szCs w:val="14"/>
          <w:u w:val="single"/>
          <w:lang w:eastAsia="ru-RU"/>
        </w:rPr>
      </w:pPr>
      <w:r w:rsidRPr="00282863">
        <w:rPr>
          <w:rFonts w:ascii="Times New Roman" w:eastAsia="Times New Roman" w:hAnsi="Times New Roman" w:cs="Times New Roman"/>
          <w:color w:val="111111"/>
          <w:sz w:val="14"/>
          <w:szCs w:val="14"/>
          <w:lang w:eastAsia="ru-RU"/>
        </w:rPr>
        <w:t>2</w:t>
      </w:r>
      <w:r w:rsidRPr="00282863">
        <w:rPr>
          <w:rFonts w:ascii="Times New Roman" w:eastAsia="Times New Roman" w:hAnsi="Times New Roman" w:cs="Times New Roman"/>
          <w:i/>
          <w:color w:val="111111"/>
          <w:sz w:val="14"/>
          <w:szCs w:val="14"/>
          <w:u w:val="single"/>
          <w:lang w:eastAsia="ru-RU"/>
        </w:rPr>
        <w:t xml:space="preserve">) специальные </w:t>
      </w:r>
      <w:proofErr w:type="gramStart"/>
      <w:r w:rsidRPr="00282863">
        <w:rPr>
          <w:rFonts w:ascii="Times New Roman" w:eastAsia="Times New Roman" w:hAnsi="Times New Roman" w:cs="Times New Roman"/>
          <w:i/>
          <w:color w:val="111111"/>
          <w:sz w:val="14"/>
          <w:szCs w:val="14"/>
          <w:u w:val="single"/>
          <w:lang w:eastAsia="ru-RU"/>
        </w:rPr>
        <w:t>приемы :</w:t>
      </w:r>
      <w:proofErr w:type="gramEnd"/>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механическое удаление верхнего загрязненного слоя почвы;</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глубокая вспашка с захоронением загрязненного верхнего слоя почвы;</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xml:space="preserve">– </w:t>
      </w:r>
      <w:proofErr w:type="spellStart"/>
      <w:r w:rsidRPr="00282863">
        <w:rPr>
          <w:rFonts w:ascii="Times New Roman" w:eastAsia="Times New Roman" w:hAnsi="Times New Roman" w:cs="Times New Roman"/>
          <w:color w:val="111111"/>
          <w:sz w:val="14"/>
          <w:szCs w:val="14"/>
          <w:lang w:eastAsia="ru-RU"/>
        </w:rPr>
        <w:t>фитомелиорация</w:t>
      </w:r>
      <w:proofErr w:type="spellEnd"/>
      <w:r w:rsidRPr="00282863">
        <w:rPr>
          <w:rFonts w:ascii="Times New Roman" w:eastAsia="Times New Roman" w:hAnsi="Times New Roman" w:cs="Times New Roman"/>
          <w:color w:val="111111"/>
          <w:sz w:val="14"/>
          <w:szCs w:val="14"/>
          <w:lang w:eastAsia="ru-RU"/>
        </w:rPr>
        <w:t xml:space="preserve"> загрязненных почв;</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внесение в почву специальных мелиораторов, связывающих радионуклиды в труднодоступные для растений формы;</w:t>
      </w:r>
    </w:p>
    <w:p w:rsidR="003D25CC" w:rsidRPr="00282863" w:rsidRDefault="003D25CC" w:rsidP="003D25CC">
      <w:pPr>
        <w:spacing w:after="0" w:line="240" w:lineRule="auto"/>
        <w:rPr>
          <w:rFonts w:ascii="Times New Roman" w:eastAsia="Times New Roman" w:hAnsi="Times New Roman" w:cs="Times New Roman"/>
          <w:color w:val="111111"/>
          <w:sz w:val="14"/>
          <w:szCs w:val="14"/>
          <w:lang w:eastAsia="ru-RU"/>
        </w:rPr>
      </w:pPr>
      <w:r w:rsidRPr="00282863">
        <w:rPr>
          <w:rFonts w:ascii="Times New Roman" w:eastAsia="Times New Roman" w:hAnsi="Times New Roman" w:cs="Times New Roman"/>
          <w:color w:val="111111"/>
          <w:sz w:val="14"/>
          <w:szCs w:val="14"/>
          <w:lang w:eastAsia="ru-RU"/>
        </w:rPr>
        <w:t>– специальный подбор сельскохозяйственных растений (сельскохозяйственных культур и их сортов) для выращивания на загрязненных территориях.</w:t>
      </w: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245C78" w:rsidRDefault="00245C78" w:rsidP="004E4432">
      <w:pPr>
        <w:spacing w:after="0" w:line="18" w:lineRule="atLeast"/>
        <w:rPr>
          <w:rFonts w:ascii="Times New Roman" w:hAnsi="Times New Roman" w:cs="Times New Roman"/>
          <w:iCs/>
          <w:sz w:val="14"/>
          <w:szCs w:val="14"/>
        </w:rPr>
      </w:pPr>
    </w:p>
    <w:p w:rsidR="005872AC" w:rsidRPr="00282863" w:rsidRDefault="00EF7F5B" w:rsidP="004E4432">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26</w:t>
      </w:r>
      <w:r w:rsidR="00506202" w:rsidRPr="00282863">
        <w:rPr>
          <w:rFonts w:ascii="Times New Roman" w:hAnsi="Times New Roman" w:cs="Times New Roman"/>
          <w:iCs/>
          <w:sz w:val="14"/>
          <w:szCs w:val="14"/>
        </w:rPr>
        <w:t>.</w:t>
      </w:r>
      <w:r w:rsidR="00506202" w:rsidRPr="00282863">
        <w:rPr>
          <w:rFonts w:ascii="Times New Roman" w:hAnsi="Times New Roman" w:cs="Times New Roman"/>
          <w:b/>
          <w:iCs/>
          <w:sz w:val="14"/>
          <w:szCs w:val="14"/>
        </w:rPr>
        <w:t>Изменение содержания радионуклидов в продуктах питания.</w:t>
      </w:r>
    </w:p>
    <w:p w:rsidR="003455AB" w:rsidRPr="00282863" w:rsidRDefault="003455AB" w:rsidP="003455AB">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В 1990 году были установлены Республиканские контрольные уровни, а позже и Республиканские допустимые уровни, которые периодически уточнялись и, как правило, становились более жесткими. При этом, учитывался как естественный спад радиации на радиоактивно загрязненных территориях, так и мероприятия по снижению количества радиоактивных веществ в сельскохозяйственной продукции, рацион питания </w:t>
      </w:r>
      <w:proofErr w:type="gramStart"/>
      <w:r w:rsidRPr="00282863">
        <w:rPr>
          <w:rFonts w:ascii="Times New Roman" w:hAnsi="Times New Roman" w:cs="Times New Roman"/>
          <w:iCs/>
          <w:sz w:val="14"/>
          <w:szCs w:val="14"/>
        </w:rPr>
        <w:t>людей</w:t>
      </w:r>
      <w:proofErr w:type="gramEnd"/>
      <w:r w:rsidRPr="00282863">
        <w:rPr>
          <w:rFonts w:ascii="Times New Roman" w:hAnsi="Times New Roman" w:cs="Times New Roman"/>
          <w:iCs/>
          <w:sz w:val="14"/>
          <w:szCs w:val="14"/>
        </w:rPr>
        <w:t xml:space="preserve"> проживающих в зонах радиоактивного загрязнения, их социальное положение и другие факторы.</w:t>
      </w:r>
    </w:p>
    <w:p w:rsidR="003455AB" w:rsidRPr="00282863" w:rsidRDefault="003455AB" w:rsidP="003455AB">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Следует подчеркнуть, что комплекс мероприятий по радиационной защите позволил Министерству здравоохранения уже в РДУ-99 ужесточить нормы по содержанию радионуклидов в рационе питания исходя из того, чтобы эффективная доза не превышала 1 </w:t>
      </w:r>
      <w:proofErr w:type="spellStart"/>
      <w:r w:rsidRPr="00282863">
        <w:rPr>
          <w:rFonts w:ascii="Times New Roman" w:hAnsi="Times New Roman" w:cs="Times New Roman"/>
          <w:iCs/>
          <w:sz w:val="14"/>
          <w:szCs w:val="14"/>
        </w:rPr>
        <w:t>мЗв</w:t>
      </w:r>
      <w:proofErr w:type="spellEnd"/>
      <w:r w:rsidRPr="00282863">
        <w:rPr>
          <w:rFonts w:ascii="Times New Roman" w:hAnsi="Times New Roman" w:cs="Times New Roman"/>
          <w:iCs/>
          <w:sz w:val="14"/>
          <w:szCs w:val="14"/>
        </w:rPr>
        <w:t>/</w:t>
      </w:r>
      <w:proofErr w:type="gramStart"/>
      <w:r w:rsidRPr="00282863">
        <w:rPr>
          <w:rFonts w:ascii="Times New Roman" w:hAnsi="Times New Roman" w:cs="Times New Roman"/>
          <w:iCs/>
          <w:sz w:val="14"/>
          <w:szCs w:val="14"/>
        </w:rPr>
        <w:t>год..</w:t>
      </w:r>
      <w:proofErr w:type="gramEnd"/>
      <w:r w:rsidRPr="00282863">
        <w:rPr>
          <w:rFonts w:ascii="Times New Roman" w:hAnsi="Times New Roman" w:cs="Times New Roman"/>
          <w:iCs/>
          <w:sz w:val="14"/>
          <w:szCs w:val="14"/>
        </w:rPr>
        <w:t xml:space="preserve"> РДУ-2001 фактически продлевает нормы, предусмотренные РДУ-99 до накопления данных, которые позволят уточнить нормы загрязнения отдельных продуктов.</w:t>
      </w:r>
    </w:p>
    <w:p w:rsidR="003455AB" w:rsidRPr="00282863" w:rsidRDefault="003455AB" w:rsidP="003455AB">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Руководствуясь РДУ-2001, следует учитывать, чтобы в рационе питания было меньше продуктов питания с относительно высоким содержанием радионуклидов. Ведь при разработке РДУ учитывалось, что человек одни продукты употребляет ежедневно, в то время как другие употребляет значительно реже. Этот критерий необходимо учитывать в повседневной жизни, планируя меню на каждый день. Необходимо помнить, что стохастические эффекты при воздействии радиации на здоровье человека проявляются именно при малых дозах облучения и соблюдение мер безопасности при организации питания – актуальная задача каждого человека. Это особенно важно для жителей сельской местности, которые, проживая на радиоактивно загрязненной территории, используют продукты, не переработанные на государственных предприятиях и не прошедшие радиационный контроль.</w:t>
      </w:r>
    </w:p>
    <w:p w:rsidR="00295F98" w:rsidRPr="00282863" w:rsidRDefault="00EF7F5B" w:rsidP="004E4432">
      <w:pPr>
        <w:spacing w:after="0" w:line="18" w:lineRule="atLeast"/>
        <w:rPr>
          <w:rFonts w:ascii="Times New Roman" w:hAnsi="Times New Roman" w:cs="Times New Roman"/>
          <w:b/>
          <w:iCs/>
          <w:sz w:val="14"/>
          <w:szCs w:val="14"/>
        </w:rPr>
      </w:pPr>
      <w:r w:rsidRPr="00282863">
        <w:rPr>
          <w:rFonts w:ascii="Times New Roman" w:hAnsi="Times New Roman" w:cs="Times New Roman"/>
          <w:iCs/>
          <w:sz w:val="14"/>
          <w:szCs w:val="14"/>
        </w:rPr>
        <w:t>27</w:t>
      </w:r>
      <w:r w:rsidR="00390677" w:rsidRPr="00282863">
        <w:rPr>
          <w:rFonts w:ascii="Times New Roman" w:hAnsi="Times New Roman" w:cs="Times New Roman"/>
          <w:iCs/>
          <w:sz w:val="14"/>
          <w:szCs w:val="14"/>
        </w:rPr>
        <w:t>.</w:t>
      </w:r>
      <w:r w:rsidR="00390677" w:rsidRPr="00282863">
        <w:rPr>
          <w:rFonts w:ascii="Times New Roman" w:hAnsi="Times New Roman" w:cs="Times New Roman"/>
          <w:b/>
          <w:iCs/>
          <w:sz w:val="14"/>
          <w:szCs w:val="14"/>
        </w:rPr>
        <w:t>Нормы радиационной безопасности.</w:t>
      </w:r>
    </w:p>
    <w:p w:rsidR="003150DD" w:rsidRPr="00282863" w:rsidRDefault="003150DD" w:rsidP="003150DD">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Согласно НРБ-2000 главной целью радиационной </w:t>
      </w:r>
      <w:proofErr w:type="gramStart"/>
      <w:r w:rsidRPr="00282863">
        <w:rPr>
          <w:rFonts w:ascii="Times New Roman" w:hAnsi="Times New Roman" w:cs="Times New Roman"/>
          <w:iCs/>
          <w:sz w:val="14"/>
          <w:szCs w:val="14"/>
        </w:rPr>
        <w:t>безопасности  является</w:t>
      </w:r>
      <w:proofErr w:type="gramEnd"/>
      <w:r w:rsidRPr="00282863">
        <w:rPr>
          <w:rFonts w:ascii="Times New Roman" w:hAnsi="Times New Roman" w:cs="Times New Roman"/>
          <w:iCs/>
          <w:sz w:val="14"/>
          <w:szCs w:val="14"/>
        </w:rPr>
        <w:t>- охрана здоровья населения, включая персонал, от вредного воздействия И.И путём соблюдения основных принципов и норм радиационной безопасности.</w:t>
      </w:r>
    </w:p>
    <w:p w:rsidR="003150DD" w:rsidRPr="00282863" w:rsidRDefault="003150DD" w:rsidP="003150DD">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НРБ-2000 состоит из 7 разделов. 1-ый «Общие положения»: </w:t>
      </w:r>
      <w:proofErr w:type="spellStart"/>
      <w:r w:rsidRPr="00282863">
        <w:rPr>
          <w:rFonts w:ascii="Times New Roman" w:hAnsi="Times New Roman" w:cs="Times New Roman"/>
          <w:iCs/>
          <w:sz w:val="14"/>
          <w:szCs w:val="14"/>
        </w:rPr>
        <w:t>физич</w:t>
      </w:r>
      <w:proofErr w:type="spellEnd"/>
      <w:r w:rsidRPr="00282863">
        <w:rPr>
          <w:rFonts w:ascii="Times New Roman" w:hAnsi="Times New Roman" w:cs="Times New Roman"/>
          <w:iCs/>
          <w:sz w:val="14"/>
          <w:szCs w:val="14"/>
        </w:rPr>
        <w:t xml:space="preserve">. лица делятся на </w:t>
      </w:r>
      <w:proofErr w:type="gramStart"/>
      <w:r w:rsidRPr="00282863">
        <w:rPr>
          <w:rFonts w:ascii="Times New Roman" w:hAnsi="Times New Roman" w:cs="Times New Roman"/>
          <w:iCs/>
          <w:sz w:val="14"/>
          <w:szCs w:val="14"/>
        </w:rPr>
        <w:t>а)персонал</w:t>
      </w:r>
      <w:proofErr w:type="gramEnd"/>
      <w:r w:rsidRPr="00282863">
        <w:rPr>
          <w:rFonts w:ascii="Times New Roman" w:hAnsi="Times New Roman" w:cs="Times New Roman"/>
          <w:iCs/>
          <w:sz w:val="14"/>
          <w:szCs w:val="14"/>
        </w:rPr>
        <w:t xml:space="preserve"> –</w:t>
      </w:r>
      <w:proofErr w:type="spellStart"/>
      <w:r w:rsidRPr="00282863">
        <w:rPr>
          <w:rFonts w:ascii="Times New Roman" w:hAnsi="Times New Roman" w:cs="Times New Roman"/>
          <w:iCs/>
          <w:sz w:val="14"/>
          <w:szCs w:val="14"/>
        </w:rPr>
        <w:t>физич</w:t>
      </w:r>
      <w:proofErr w:type="spellEnd"/>
      <w:r w:rsidRPr="00282863">
        <w:rPr>
          <w:rFonts w:ascii="Times New Roman" w:hAnsi="Times New Roman" w:cs="Times New Roman"/>
          <w:iCs/>
          <w:sz w:val="14"/>
          <w:szCs w:val="14"/>
        </w:rPr>
        <w:t xml:space="preserve">. лица работающие с источником излучения или </w:t>
      </w:r>
      <w:proofErr w:type="spellStart"/>
      <w:r w:rsidRPr="00282863">
        <w:rPr>
          <w:rFonts w:ascii="Times New Roman" w:hAnsi="Times New Roman" w:cs="Times New Roman"/>
          <w:iCs/>
          <w:sz w:val="14"/>
          <w:szCs w:val="14"/>
        </w:rPr>
        <w:t>находящ</w:t>
      </w:r>
      <w:proofErr w:type="spellEnd"/>
      <w:r w:rsidRPr="00282863">
        <w:rPr>
          <w:rFonts w:ascii="Times New Roman" w:hAnsi="Times New Roman" w:cs="Times New Roman"/>
          <w:iCs/>
          <w:sz w:val="14"/>
          <w:szCs w:val="14"/>
        </w:rPr>
        <w:t>. по работе в условиях их воздействия. б)население – все лица, включая персонал вне работы с источником И.И.</w:t>
      </w:r>
    </w:p>
    <w:p w:rsidR="003150DD" w:rsidRPr="00282863" w:rsidRDefault="003150DD" w:rsidP="003150DD">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Для обеспечения радиационной безопасности используют принципы: нормирований - </w:t>
      </w:r>
      <w:proofErr w:type="spellStart"/>
      <w:r w:rsidRPr="00282863">
        <w:rPr>
          <w:rFonts w:ascii="Times New Roman" w:hAnsi="Times New Roman" w:cs="Times New Roman"/>
          <w:iCs/>
          <w:sz w:val="14"/>
          <w:szCs w:val="14"/>
        </w:rPr>
        <w:t>непревышение</w:t>
      </w:r>
      <w:proofErr w:type="spellEnd"/>
      <w:r w:rsidRPr="00282863">
        <w:rPr>
          <w:rFonts w:ascii="Times New Roman" w:hAnsi="Times New Roman" w:cs="Times New Roman"/>
          <w:iCs/>
          <w:sz w:val="14"/>
          <w:szCs w:val="14"/>
        </w:rPr>
        <w:t xml:space="preserve"> допустимых пределов индивидуальных доз облучения человека от всех источников излучения, обоснования- запрещение всех видов  деятельности по использованию источников излучения, при которых полученная для человека и общ-</w:t>
      </w:r>
      <w:proofErr w:type="spellStart"/>
      <w:r w:rsidRPr="00282863">
        <w:rPr>
          <w:rFonts w:ascii="Times New Roman" w:hAnsi="Times New Roman" w:cs="Times New Roman"/>
          <w:iCs/>
          <w:sz w:val="14"/>
          <w:szCs w:val="14"/>
        </w:rPr>
        <w:t>ва</w:t>
      </w:r>
      <w:proofErr w:type="spellEnd"/>
      <w:r w:rsidRPr="00282863">
        <w:rPr>
          <w:rFonts w:ascii="Times New Roman" w:hAnsi="Times New Roman" w:cs="Times New Roman"/>
          <w:iCs/>
          <w:sz w:val="14"/>
          <w:szCs w:val="14"/>
        </w:rPr>
        <w:t xml:space="preserve"> польза не превышает риск возможного вреда, причинённого дополнительным облучением, оптимизации- поддержание на возможно низком уровне </w:t>
      </w:r>
      <w:proofErr w:type="spellStart"/>
      <w:r w:rsidRPr="00282863">
        <w:rPr>
          <w:rFonts w:ascii="Times New Roman" w:hAnsi="Times New Roman" w:cs="Times New Roman"/>
          <w:iCs/>
          <w:sz w:val="14"/>
          <w:szCs w:val="14"/>
        </w:rPr>
        <w:t>экономич</w:t>
      </w:r>
      <w:proofErr w:type="spellEnd"/>
      <w:r w:rsidRPr="00282863">
        <w:rPr>
          <w:rFonts w:ascii="Times New Roman" w:hAnsi="Times New Roman" w:cs="Times New Roman"/>
          <w:iCs/>
          <w:sz w:val="14"/>
          <w:szCs w:val="14"/>
        </w:rPr>
        <w:t>. и соц. факторов индивидуальных доз облучения и числа облучаемых лиц при использовании любого источника излучения.</w:t>
      </w:r>
    </w:p>
    <w:p w:rsidR="003150DD" w:rsidRPr="00282863" w:rsidRDefault="003150DD" w:rsidP="003150DD">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 xml:space="preserve">2-й «Требования к ограничению техногенного облучения» Эффективная доза для персонала не должна превышать 1000мЗв за 50лет, а для населения 70мЗв за 70лет. Для </w:t>
      </w:r>
      <w:proofErr w:type="gramStart"/>
      <w:r w:rsidRPr="00282863">
        <w:rPr>
          <w:rFonts w:ascii="Times New Roman" w:hAnsi="Times New Roman" w:cs="Times New Roman"/>
          <w:iCs/>
          <w:sz w:val="14"/>
          <w:szCs w:val="14"/>
        </w:rPr>
        <w:t>женщин(</w:t>
      </w:r>
      <w:proofErr w:type="gramEnd"/>
      <w:r w:rsidRPr="00282863">
        <w:rPr>
          <w:rFonts w:ascii="Times New Roman" w:hAnsi="Times New Roman" w:cs="Times New Roman"/>
          <w:iCs/>
          <w:sz w:val="14"/>
          <w:szCs w:val="14"/>
        </w:rPr>
        <w:t xml:space="preserve">до 45)-персонала берётся 1/20 предела годового поступления персонала. 3-й раздел «Требования к защите от природного облучения в производственных </w:t>
      </w:r>
      <w:proofErr w:type="gramStart"/>
      <w:r w:rsidRPr="00282863">
        <w:rPr>
          <w:rFonts w:ascii="Times New Roman" w:hAnsi="Times New Roman" w:cs="Times New Roman"/>
          <w:iCs/>
          <w:sz w:val="14"/>
          <w:szCs w:val="14"/>
        </w:rPr>
        <w:t>условиях»  Эффективная</w:t>
      </w:r>
      <w:proofErr w:type="gramEnd"/>
      <w:r w:rsidRPr="00282863">
        <w:rPr>
          <w:rFonts w:ascii="Times New Roman" w:hAnsi="Times New Roman" w:cs="Times New Roman"/>
          <w:iCs/>
          <w:sz w:val="14"/>
          <w:szCs w:val="14"/>
        </w:rPr>
        <w:t xml:space="preserve"> доза облучения не должна превышать 5мЗв в год.4-й раздел «Требования к ограничению облучения населения » не более 1мЗв в год через органы пищеварения. 5-й раздел «Требования к </w:t>
      </w:r>
      <w:proofErr w:type="spellStart"/>
      <w:r w:rsidRPr="00282863">
        <w:rPr>
          <w:rFonts w:ascii="Times New Roman" w:hAnsi="Times New Roman" w:cs="Times New Roman"/>
          <w:iCs/>
          <w:sz w:val="14"/>
          <w:szCs w:val="14"/>
        </w:rPr>
        <w:t>органич</w:t>
      </w:r>
      <w:proofErr w:type="spellEnd"/>
      <w:r w:rsidRPr="00282863">
        <w:rPr>
          <w:rFonts w:ascii="Times New Roman" w:hAnsi="Times New Roman" w:cs="Times New Roman"/>
          <w:iCs/>
          <w:sz w:val="14"/>
          <w:szCs w:val="14"/>
        </w:rPr>
        <w:t xml:space="preserve">. </w:t>
      </w:r>
      <w:proofErr w:type="gramStart"/>
      <w:r w:rsidRPr="00282863">
        <w:rPr>
          <w:rFonts w:ascii="Times New Roman" w:hAnsi="Times New Roman" w:cs="Times New Roman"/>
          <w:iCs/>
          <w:sz w:val="14"/>
          <w:szCs w:val="14"/>
        </w:rPr>
        <w:t>облучения  населения</w:t>
      </w:r>
      <w:proofErr w:type="gramEnd"/>
      <w:r w:rsidRPr="00282863">
        <w:rPr>
          <w:rFonts w:ascii="Times New Roman" w:hAnsi="Times New Roman" w:cs="Times New Roman"/>
          <w:iCs/>
          <w:sz w:val="14"/>
          <w:szCs w:val="14"/>
        </w:rPr>
        <w:t xml:space="preserve"> в условиях радиационной аварии» срочное вмешательство-1Гр в течении 2-х суток. Временное отселение-более 30мЗв в месяц и до тех пор, пока на тер-</w:t>
      </w:r>
      <w:proofErr w:type="spellStart"/>
      <w:r w:rsidRPr="00282863">
        <w:rPr>
          <w:rFonts w:ascii="Times New Roman" w:hAnsi="Times New Roman" w:cs="Times New Roman"/>
          <w:iCs/>
          <w:sz w:val="14"/>
          <w:szCs w:val="14"/>
        </w:rPr>
        <w:t>рии</w:t>
      </w:r>
      <w:proofErr w:type="spellEnd"/>
      <w:r w:rsidRPr="00282863">
        <w:rPr>
          <w:rFonts w:ascii="Times New Roman" w:hAnsi="Times New Roman" w:cs="Times New Roman"/>
          <w:iCs/>
          <w:sz w:val="14"/>
          <w:szCs w:val="14"/>
        </w:rPr>
        <w:t xml:space="preserve"> не установится уровень в 10мЗв в месяц. Отселение –более 50млЗв в месяц. 6-й раздел «Требования к контролю за выполнением норм» контроль возлагается на администрацию, контроль за облучением населения возлагается на местный исполкомы. Гос. Надзор за выполнением норм радиационной </w:t>
      </w:r>
      <w:proofErr w:type="gramStart"/>
      <w:r w:rsidRPr="00282863">
        <w:rPr>
          <w:rFonts w:ascii="Times New Roman" w:hAnsi="Times New Roman" w:cs="Times New Roman"/>
          <w:iCs/>
          <w:sz w:val="14"/>
          <w:szCs w:val="14"/>
        </w:rPr>
        <w:t>безопасности  осуществляют</w:t>
      </w:r>
      <w:proofErr w:type="gramEnd"/>
      <w:r w:rsidRPr="00282863">
        <w:rPr>
          <w:rFonts w:ascii="Times New Roman" w:hAnsi="Times New Roman" w:cs="Times New Roman"/>
          <w:iCs/>
          <w:sz w:val="14"/>
          <w:szCs w:val="14"/>
        </w:rPr>
        <w:t xml:space="preserve"> органы санитарно-</w:t>
      </w:r>
      <w:proofErr w:type="spellStart"/>
      <w:r w:rsidRPr="00282863">
        <w:rPr>
          <w:rFonts w:ascii="Times New Roman" w:hAnsi="Times New Roman" w:cs="Times New Roman"/>
          <w:iCs/>
          <w:sz w:val="14"/>
          <w:szCs w:val="14"/>
        </w:rPr>
        <w:t>эпидемологич</w:t>
      </w:r>
      <w:proofErr w:type="spellEnd"/>
      <w:r w:rsidRPr="00282863">
        <w:rPr>
          <w:rFonts w:ascii="Times New Roman" w:hAnsi="Times New Roman" w:cs="Times New Roman"/>
          <w:iCs/>
          <w:sz w:val="14"/>
          <w:szCs w:val="14"/>
        </w:rPr>
        <w:t xml:space="preserve">. службы </w:t>
      </w:r>
      <w:proofErr w:type="spellStart"/>
      <w:r w:rsidRPr="00282863">
        <w:rPr>
          <w:rFonts w:ascii="Times New Roman" w:hAnsi="Times New Roman" w:cs="Times New Roman"/>
          <w:iCs/>
          <w:sz w:val="14"/>
          <w:szCs w:val="14"/>
        </w:rPr>
        <w:t>минестерства</w:t>
      </w:r>
      <w:proofErr w:type="spellEnd"/>
      <w:r w:rsidRPr="00282863">
        <w:rPr>
          <w:rFonts w:ascii="Times New Roman" w:hAnsi="Times New Roman" w:cs="Times New Roman"/>
          <w:iCs/>
          <w:sz w:val="14"/>
          <w:szCs w:val="14"/>
        </w:rPr>
        <w:t xml:space="preserve"> здравоохранения </w:t>
      </w:r>
      <w:proofErr w:type="spellStart"/>
      <w:r w:rsidRPr="00282863">
        <w:rPr>
          <w:rFonts w:ascii="Times New Roman" w:hAnsi="Times New Roman" w:cs="Times New Roman"/>
          <w:iCs/>
          <w:sz w:val="14"/>
          <w:szCs w:val="14"/>
        </w:rPr>
        <w:t>рб</w:t>
      </w:r>
      <w:proofErr w:type="spellEnd"/>
      <w:r w:rsidRPr="00282863">
        <w:rPr>
          <w:rFonts w:ascii="Times New Roman" w:hAnsi="Times New Roman" w:cs="Times New Roman"/>
          <w:iCs/>
          <w:sz w:val="14"/>
          <w:szCs w:val="14"/>
        </w:rPr>
        <w:t>. 7-й раздел «пояснения к приложениям».</w:t>
      </w: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01083B" w:rsidRDefault="0001083B" w:rsidP="003150DD">
      <w:pPr>
        <w:spacing w:after="0" w:line="18" w:lineRule="atLeast"/>
        <w:rPr>
          <w:rFonts w:ascii="Times New Roman" w:hAnsi="Times New Roman" w:cs="Times New Roman"/>
          <w:iCs/>
          <w:sz w:val="14"/>
          <w:szCs w:val="14"/>
        </w:rPr>
      </w:pPr>
    </w:p>
    <w:p w:rsidR="0001083B" w:rsidRDefault="0001083B"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245C78" w:rsidRDefault="00245C78" w:rsidP="003150DD">
      <w:pPr>
        <w:spacing w:after="0" w:line="18" w:lineRule="atLeast"/>
        <w:rPr>
          <w:rFonts w:ascii="Times New Roman" w:hAnsi="Times New Roman" w:cs="Times New Roman"/>
          <w:iCs/>
          <w:sz w:val="14"/>
          <w:szCs w:val="14"/>
        </w:rPr>
      </w:pPr>
    </w:p>
    <w:p w:rsidR="003150DD" w:rsidRPr="00282863" w:rsidRDefault="00EF7F5B" w:rsidP="003150DD">
      <w:pPr>
        <w:spacing w:after="0" w:line="18" w:lineRule="atLeast"/>
        <w:rPr>
          <w:rFonts w:ascii="Times New Roman" w:hAnsi="Times New Roman" w:cs="Times New Roman"/>
          <w:iCs/>
          <w:sz w:val="14"/>
          <w:szCs w:val="14"/>
        </w:rPr>
      </w:pPr>
      <w:r w:rsidRPr="00282863">
        <w:rPr>
          <w:rFonts w:ascii="Times New Roman" w:hAnsi="Times New Roman" w:cs="Times New Roman"/>
          <w:iCs/>
          <w:sz w:val="14"/>
          <w:szCs w:val="14"/>
        </w:rPr>
        <w:t>28</w:t>
      </w:r>
      <w:r w:rsidR="003150DD" w:rsidRPr="00282863">
        <w:rPr>
          <w:rFonts w:ascii="Times New Roman" w:hAnsi="Times New Roman" w:cs="Times New Roman"/>
          <w:iCs/>
          <w:sz w:val="14"/>
          <w:szCs w:val="14"/>
        </w:rPr>
        <w:t xml:space="preserve">. </w:t>
      </w:r>
      <w:r w:rsidR="003150DD" w:rsidRPr="00282863">
        <w:rPr>
          <w:rFonts w:ascii="Times New Roman" w:hAnsi="Times New Roman" w:cs="Times New Roman"/>
          <w:b/>
          <w:iCs/>
          <w:sz w:val="14"/>
          <w:szCs w:val="14"/>
        </w:rPr>
        <w:t>Законодательные акты и регламентирующие документы по защите населения и хоз. Объектов от радиоактивного загр</w:t>
      </w:r>
      <w:r w:rsidRPr="00282863">
        <w:rPr>
          <w:rFonts w:ascii="Times New Roman" w:hAnsi="Times New Roman" w:cs="Times New Roman"/>
          <w:b/>
          <w:iCs/>
          <w:sz w:val="14"/>
          <w:szCs w:val="14"/>
        </w:rPr>
        <w:t>я</w:t>
      </w:r>
      <w:r w:rsidR="003150DD" w:rsidRPr="00282863">
        <w:rPr>
          <w:rFonts w:ascii="Times New Roman" w:hAnsi="Times New Roman" w:cs="Times New Roman"/>
          <w:b/>
          <w:iCs/>
          <w:sz w:val="14"/>
          <w:szCs w:val="14"/>
        </w:rPr>
        <w:t>знения.</w:t>
      </w:r>
    </w:p>
    <w:p w:rsidR="003150DD" w:rsidRPr="00282863" w:rsidRDefault="0001083B" w:rsidP="003150DD">
      <w:pPr>
        <w:pStyle w:val="consplustitle"/>
        <w:shd w:val="clear" w:color="auto" w:fill="EBEBEB"/>
        <w:spacing w:before="0" w:beforeAutospacing="0" w:after="0" w:afterAutospacing="0"/>
        <w:jc w:val="center"/>
        <w:rPr>
          <w:rFonts w:eastAsiaTheme="minorHAnsi"/>
          <w:iCs/>
          <w:sz w:val="14"/>
          <w:szCs w:val="14"/>
          <w:lang w:eastAsia="en-US"/>
        </w:rPr>
      </w:pPr>
      <w:hyperlink r:id="rId44" w:tooltip="ГЛОССАРИЙ ПО КУРСУ: ЗАКОН" w:history="1">
        <w:r w:rsidR="003150DD" w:rsidRPr="00282863">
          <w:rPr>
            <w:rFonts w:eastAsiaTheme="minorHAnsi"/>
            <w:iCs/>
            <w:sz w:val="14"/>
            <w:szCs w:val="14"/>
            <w:lang w:eastAsia="en-US"/>
          </w:rPr>
          <w:t>ЗАКОН</w:t>
        </w:r>
      </w:hyperlink>
      <w:r w:rsidR="003150DD" w:rsidRPr="00282863">
        <w:rPr>
          <w:rFonts w:eastAsiaTheme="minorHAnsi"/>
          <w:iCs/>
          <w:sz w:val="14"/>
          <w:szCs w:val="14"/>
          <w:lang w:eastAsia="en-US"/>
        </w:rPr>
        <w:t> РЕСПУБЛИКИ БЕЛАРУСЬ</w:t>
      </w:r>
    </w:p>
    <w:p w:rsidR="00A8539D" w:rsidRPr="00282863" w:rsidRDefault="003150DD" w:rsidP="00A8539D">
      <w:pPr>
        <w:pStyle w:val="consplustitle"/>
        <w:shd w:val="clear" w:color="auto" w:fill="EBEBEB"/>
        <w:spacing w:before="0" w:beforeAutospacing="0" w:after="0" w:afterAutospacing="0"/>
        <w:jc w:val="center"/>
        <w:rPr>
          <w:rFonts w:eastAsiaTheme="minorHAnsi"/>
          <w:iCs/>
          <w:sz w:val="14"/>
          <w:szCs w:val="14"/>
          <w:lang w:eastAsia="en-US"/>
        </w:rPr>
      </w:pPr>
      <w:r w:rsidRPr="00282863">
        <w:rPr>
          <w:rFonts w:eastAsiaTheme="minorHAnsi"/>
          <w:iCs/>
          <w:sz w:val="14"/>
          <w:szCs w:val="14"/>
          <w:lang w:eastAsia="en-US"/>
        </w:rPr>
        <w:t>5 мая 1998 г. N 141-З</w:t>
      </w:r>
    </w:p>
    <w:p w:rsidR="00A8539D" w:rsidRPr="00282863" w:rsidRDefault="003150DD" w:rsidP="00A8539D">
      <w:pPr>
        <w:pStyle w:val="consplustitle"/>
        <w:shd w:val="clear" w:color="auto" w:fill="EBEBEB"/>
        <w:spacing w:before="0" w:beforeAutospacing="0" w:after="0" w:afterAutospacing="0"/>
        <w:jc w:val="center"/>
        <w:rPr>
          <w:rFonts w:eastAsiaTheme="minorHAnsi"/>
          <w:iCs/>
          <w:sz w:val="14"/>
          <w:szCs w:val="14"/>
          <w:lang w:eastAsia="en-US"/>
        </w:rPr>
      </w:pPr>
      <w:r w:rsidRPr="00282863">
        <w:rPr>
          <w:rFonts w:eastAsiaTheme="minorHAnsi"/>
          <w:iCs/>
          <w:sz w:val="14"/>
          <w:szCs w:val="14"/>
          <w:lang w:eastAsia="en-US"/>
        </w:rPr>
        <w:t>О ЗАЩИТЕ НАСЕЛЕНИЯ И ТЕРРИТОРИЙ ОТ ЧРЕЗВЫЧАЙНЫХ СИТУАЦИЙ ПРИРОДНОГО И ТЕХНОГЕННОГО ХАРАКТЕРА</w:t>
      </w:r>
    </w:p>
    <w:p w:rsidR="003150DD" w:rsidRPr="00282863" w:rsidRDefault="003150DD" w:rsidP="00A8539D">
      <w:pPr>
        <w:pStyle w:val="consplustitle"/>
        <w:shd w:val="clear" w:color="auto" w:fill="EBEBEB"/>
        <w:spacing w:before="0" w:beforeAutospacing="0" w:after="0" w:afterAutospacing="0"/>
        <w:jc w:val="center"/>
        <w:rPr>
          <w:rFonts w:eastAsiaTheme="minorHAnsi"/>
          <w:iCs/>
          <w:sz w:val="14"/>
          <w:szCs w:val="14"/>
          <w:lang w:eastAsia="en-US"/>
        </w:rPr>
      </w:pPr>
      <w:r w:rsidRPr="00282863">
        <w:rPr>
          <w:rFonts w:eastAsiaTheme="minorHAnsi"/>
          <w:iCs/>
          <w:sz w:val="14"/>
          <w:szCs w:val="14"/>
          <w:lang w:eastAsia="en-US"/>
        </w:rPr>
        <w:t>Принят Палатой представителей 9 апреля 1998 года</w:t>
      </w:r>
    </w:p>
    <w:p w:rsidR="003150DD" w:rsidRPr="00282863" w:rsidRDefault="003150DD" w:rsidP="00A8539D">
      <w:pPr>
        <w:pStyle w:val="consplusnormal"/>
        <w:shd w:val="clear" w:color="auto" w:fill="EBEBEB"/>
        <w:spacing w:before="0" w:beforeAutospacing="0" w:after="0" w:afterAutospacing="0"/>
        <w:jc w:val="center"/>
        <w:rPr>
          <w:rFonts w:eastAsiaTheme="minorHAnsi"/>
          <w:iCs/>
          <w:sz w:val="14"/>
          <w:szCs w:val="14"/>
          <w:lang w:eastAsia="en-US"/>
        </w:rPr>
      </w:pPr>
      <w:r w:rsidRPr="00282863">
        <w:rPr>
          <w:rFonts w:eastAsiaTheme="minorHAnsi"/>
          <w:iCs/>
          <w:sz w:val="14"/>
          <w:szCs w:val="14"/>
          <w:lang w:eastAsia="en-US"/>
        </w:rPr>
        <w:t>Одобрен Советом Республики 16 апреля 1998 года</w:t>
      </w:r>
    </w:p>
    <w:p w:rsidR="00A8539D" w:rsidRPr="00282863" w:rsidRDefault="00A8539D" w:rsidP="00A8539D">
      <w:pPr>
        <w:pStyle w:val="consplusnormal"/>
        <w:shd w:val="clear" w:color="auto" w:fill="EBEBEB"/>
        <w:spacing w:before="0" w:beforeAutospacing="0" w:after="0" w:afterAutospacing="0"/>
        <w:ind w:firstLine="540"/>
        <w:jc w:val="both"/>
        <w:rPr>
          <w:rFonts w:eastAsiaTheme="minorHAnsi"/>
          <w:iCs/>
          <w:sz w:val="14"/>
          <w:szCs w:val="14"/>
          <w:lang w:eastAsia="en-US"/>
        </w:rPr>
      </w:pPr>
      <w:r w:rsidRPr="00282863">
        <w:rPr>
          <w:rFonts w:eastAsiaTheme="minorHAnsi"/>
          <w:iCs/>
          <w:sz w:val="14"/>
          <w:szCs w:val="14"/>
          <w:lang w:eastAsia="en-US"/>
        </w:rPr>
        <w:t>Настоящий </w:t>
      </w:r>
      <w:hyperlink r:id="rId45" w:tooltip="ГЛОССАРИЙ ПО КУРСУ: ЗАКОН" w:history="1">
        <w:r w:rsidRPr="00282863">
          <w:rPr>
            <w:rFonts w:eastAsiaTheme="minorHAnsi"/>
            <w:iCs/>
            <w:sz w:val="14"/>
            <w:szCs w:val="14"/>
            <w:lang w:eastAsia="en-US"/>
          </w:rPr>
          <w:t>Закон</w:t>
        </w:r>
      </w:hyperlink>
      <w:r w:rsidRPr="00282863">
        <w:rPr>
          <w:rFonts w:eastAsiaTheme="minorHAnsi"/>
          <w:iCs/>
          <w:sz w:val="14"/>
          <w:szCs w:val="14"/>
          <w:lang w:eastAsia="en-US"/>
        </w:rPr>
        <w:t> регулирует отношения в области защиты населения и территорий от чрезвычайных ситуаций природного и техногенного характера, являющиеся в современных условиях важнейшей частью обеспечения безопасности.</w:t>
      </w:r>
    </w:p>
    <w:p w:rsidR="0018540A" w:rsidRPr="00282863" w:rsidRDefault="00A8539D" w:rsidP="00A8539D">
      <w:pPr>
        <w:pStyle w:val="consplusnormal"/>
        <w:shd w:val="clear" w:color="auto" w:fill="EBEBEB"/>
        <w:spacing w:before="0" w:beforeAutospacing="0" w:after="0" w:afterAutospacing="0"/>
        <w:ind w:firstLine="540"/>
        <w:jc w:val="both"/>
        <w:rPr>
          <w:rFonts w:eastAsiaTheme="minorHAnsi"/>
          <w:iCs/>
          <w:sz w:val="14"/>
          <w:szCs w:val="14"/>
          <w:lang w:eastAsia="en-US"/>
        </w:rPr>
      </w:pPr>
      <w:r w:rsidRPr="00282863">
        <w:rPr>
          <w:rFonts w:eastAsiaTheme="minorHAnsi"/>
          <w:iCs/>
          <w:sz w:val="14"/>
          <w:szCs w:val="14"/>
          <w:lang w:eastAsia="en-US"/>
        </w:rPr>
        <w:t>Настоящий </w:t>
      </w:r>
      <w:hyperlink r:id="rId46" w:tooltip="ГЛОССАРИЙ ПО КУРСУ: ЗАКОН" w:history="1">
        <w:r w:rsidRPr="00282863">
          <w:rPr>
            <w:rFonts w:eastAsiaTheme="minorHAnsi"/>
            <w:iCs/>
            <w:sz w:val="14"/>
            <w:szCs w:val="14"/>
            <w:lang w:eastAsia="en-US"/>
          </w:rPr>
          <w:t>Закон</w:t>
        </w:r>
      </w:hyperlink>
      <w:r w:rsidRPr="00282863">
        <w:rPr>
          <w:rFonts w:eastAsiaTheme="minorHAnsi"/>
          <w:iCs/>
          <w:sz w:val="14"/>
          <w:szCs w:val="14"/>
          <w:lang w:eastAsia="en-US"/>
        </w:rPr>
        <w:t> определяет общие организационно-правовые нормы в области защиты граждан Республики Беларусь, иностранных граждан и лиц без гражданства, находящихся на территории Республики Беларусь, всего земельного, водного, воздушного пространства в пределах Республики Беларусь или ее части, объектов производственного и социального назначения, а также окружающей среды (далее - территория) от чрезвычайных ситуаций природного и техногенного характера (далее - чрезвычайная ситуация).</w:t>
      </w:r>
    </w:p>
    <w:p w:rsidR="0018540A" w:rsidRPr="00282863" w:rsidRDefault="00EF7F5B" w:rsidP="0018540A">
      <w:pPr>
        <w:spacing w:after="0" w:line="16" w:lineRule="atLeast"/>
        <w:rPr>
          <w:rFonts w:ascii="Times New Roman" w:hAnsi="Times New Roman" w:cs="Times New Roman"/>
          <w:b/>
          <w:sz w:val="14"/>
          <w:szCs w:val="14"/>
          <w:shd w:val="clear" w:color="auto" w:fill="FFFFFF"/>
        </w:rPr>
      </w:pPr>
      <w:r w:rsidRPr="00282863">
        <w:rPr>
          <w:rFonts w:ascii="Times New Roman" w:hAnsi="Times New Roman" w:cs="Times New Roman"/>
          <w:sz w:val="14"/>
          <w:szCs w:val="14"/>
          <w:shd w:val="clear" w:color="auto" w:fill="FFFFFF"/>
        </w:rPr>
        <w:t>29</w:t>
      </w:r>
      <w:r w:rsidR="00A8539D" w:rsidRPr="00282863">
        <w:rPr>
          <w:rFonts w:ascii="Times New Roman" w:hAnsi="Times New Roman" w:cs="Times New Roman"/>
          <w:sz w:val="14"/>
          <w:szCs w:val="14"/>
          <w:shd w:val="clear" w:color="auto" w:fill="FFFFFF"/>
        </w:rPr>
        <w:t>.</w:t>
      </w:r>
      <w:r w:rsidR="00A8539D" w:rsidRPr="00282863">
        <w:rPr>
          <w:rFonts w:ascii="Times New Roman" w:hAnsi="Times New Roman" w:cs="Times New Roman"/>
          <w:b/>
          <w:sz w:val="14"/>
          <w:szCs w:val="14"/>
          <w:shd w:val="clear" w:color="auto" w:fill="FFFFFF"/>
        </w:rPr>
        <w:t>Государственная программа по ликвидации последствий аварии на ЧАЭС.</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Государственная программа по преодолению последствий катастрофы на Чернобыльской АЭС на 2011 - 2015 годы и на период до 2020 года</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Утверждена постановлением Совета Министров Республики Беларусь от 31.12.2010 № 1922 (с изменениями и дополнениями).</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Ответственный заказчик – МЧС в лице Департамента по ликвидации последствий катастрофы на Чернобыльской АЭС.</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Научное обеспечение реализации мероприятий государственной программы включает следующие направления:</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оценка отдаленных медицинских последствий аварийного облучения лиц потенциально повышенного радиационного риска;</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совершенствование методов реконструкции доз облучения для уточнения индивидуализированных накопленных доз облучения лиц, включенных в Государственный регистр лиц, подвергшихся воздействию радиации вследствие катастрофы на Чернобыльской АЭС, других радиационных аварий;</w:t>
      </w:r>
    </w:p>
    <w:p w:rsidR="00D34101" w:rsidRPr="00282863" w:rsidRDefault="00D34101" w:rsidP="00D34101">
      <w:pPr>
        <w:pStyle w:val="a3"/>
        <w:shd w:val="clear" w:color="auto" w:fill="FFFFFF"/>
        <w:spacing w:before="0" w:beforeAutospacing="0" w:after="0" w:afterAutospacing="0"/>
        <w:ind w:firstLine="600"/>
        <w:rPr>
          <w:rFonts w:eastAsiaTheme="minorHAnsi"/>
          <w:iCs/>
          <w:sz w:val="14"/>
          <w:szCs w:val="14"/>
          <w:lang w:eastAsia="en-US"/>
        </w:rPr>
      </w:pPr>
      <w:r w:rsidRPr="00282863">
        <w:rPr>
          <w:rFonts w:eastAsiaTheme="minorHAnsi"/>
          <w:iCs/>
          <w:sz w:val="14"/>
          <w:szCs w:val="14"/>
          <w:lang w:eastAsia="en-US"/>
        </w:rPr>
        <w:t>научное решение проблем радиационной защиты населения и применения защитных мероприятий в сельском и лесном хозяйстве, радиоэкологических проблем природных комплексов.</w:t>
      </w:r>
    </w:p>
    <w:p w:rsidR="00A8539D" w:rsidRDefault="00A8539D"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sz w:val="24"/>
          <w:szCs w:val="24"/>
          <w:shd w:val="clear" w:color="auto" w:fill="FFFFFF"/>
        </w:rPr>
      </w:pP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drawing>
          <wp:inline distT="0" distB="0" distL="0" distR="0">
            <wp:extent cx="1652814" cy="2348179"/>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47" cstate="print">
                      <a:extLst>
                        <a:ext uri="{28A0092B-C50C-407E-A947-70E740481C1C}">
                          <a14:useLocalDpi xmlns:a14="http://schemas.microsoft.com/office/drawing/2010/main" val="0"/>
                        </a:ext>
                      </a:extLst>
                    </a:blip>
                    <a:srcRect l="7101" t="8366" r="16490" b="10218"/>
                    <a:stretch/>
                  </pic:blipFill>
                  <pic:spPr bwMode="auto">
                    <a:xfrm>
                      <a:off x="0" y="0"/>
                      <a:ext cx="1653544" cy="2349217"/>
                    </a:xfrm>
                    <a:prstGeom prst="rect">
                      <a:avLst/>
                    </a:prstGeom>
                    <a:ln>
                      <a:noFill/>
                    </a:ln>
                    <a:extLst>
                      <a:ext uri="{53640926-AAD7-44D8-BBD7-CCE9431645EC}">
                        <a14:shadowObscured xmlns:a14="http://schemas.microsoft.com/office/drawing/2010/main"/>
                      </a:ext>
                    </a:extLst>
                  </pic:spPr>
                </pic:pic>
              </a:graphicData>
            </a:graphic>
          </wp:inline>
        </w:drawing>
      </w: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drawing>
          <wp:inline distT="0" distB="0" distL="0" distR="0">
            <wp:extent cx="1696720" cy="2450592"/>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rotWithShape="1">
                    <a:blip r:embed="rId48" cstate="print">
                      <a:extLst>
                        <a:ext uri="{28A0092B-C50C-407E-A947-70E740481C1C}">
                          <a14:useLocalDpi xmlns:a14="http://schemas.microsoft.com/office/drawing/2010/main" val="0"/>
                        </a:ext>
                      </a:extLst>
                    </a:blip>
                    <a:srcRect l="8451" t="8873" r="13102" b="6152"/>
                    <a:stretch/>
                  </pic:blipFill>
                  <pic:spPr bwMode="auto">
                    <a:xfrm>
                      <a:off x="0" y="0"/>
                      <a:ext cx="1697641" cy="2451922"/>
                    </a:xfrm>
                    <a:prstGeom prst="rect">
                      <a:avLst/>
                    </a:prstGeom>
                    <a:ln>
                      <a:noFill/>
                    </a:ln>
                    <a:extLst>
                      <a:ext uri="{53640926-AAD7-44D8-BBD7-CCE9431645EC}">
                        <a14:shadowObscured xmlns:a14="http://schemas.microsoft.com/office/drawing/2010/main"/>
                      </a:ext>
                    </a:extLst>
                  </pic:spPr>
                </pic:pic>
              </a:graphicData>
            </a:graphic>
          </wp:inline>
        </w:drawing>
      </w: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drawing>
          <wp:inline distT="0" distB="0" distL="0" distR="0">
            <wp:extent cx="1623564" cy="18141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rotWithShape="1">
                    <a:blip r:embed="rId49" cstate="print">
                      <a:extLst>
                        <a:ext uri="{28A0092B-C50C-407E-A947-70E740481C1C}">
                          <a14:useLocalDpi xmlns:a14="http://schemas.microsoft.com/office/drawing/2010/main" val="0"/>
                        </a:ext>
                      </a:extLst>
                    </a:blip>
                    <a:srcRect l="5748" t="9887" r="19197" b="27213"/>
                    <a:stretch/>
                  </pic:blipFill>
                  <pic:spPr bwMode="auto">
                    <a:xfrm>
                      <a:off x="0" y="0"/>
                      <a:ext cx="1624246" cy="1814932"/>
                    </a:xfrm>
                    <a:prstGeom prst="rect">
                      <a:avLst/>
                    </a:prstGeom>
                    <a:ln>
                      <a:noFill/>
                    </a:ln>
                    <a:extLst>
                      <a:ext uri="{53640926-AAD7-44D8-BBD7-CCE9431645EC}">
                        <a14:shadowObscured xmlns:a14="http://schemas.microsoft.com/office/drawing/2010/main"/>
                      </a:ext>
                    </a:extLst>
                  </pic:spPr>
                </pic:pic>
              </a:graphicData>
            </a:graphic>
          </wp:inline>
        </w:drawing>
      </w: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drawing>
          <wp:inline distT="0" distB="0" distL="0" distR="0">
            <wp:extent cx="1842770" cy="2172614"/>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rotWithShape="1">
                    <a:blip r:embed="rId50" cstate="print">
                      <a:extLst>
                        <a:ext uri="{28A0092B-C50C-407E-A947-70E740481C1C}">
                          <a14:useLocalDpi xmlns:a14="http://schemas.microsoft.com/office/drawing/2010/main" val="0"/>
                        </a:ext>
                      </a:extLst>
                    </a:blip>
                    <a:srcRect l="5410" t="4056" r="9394" b="20610"/>
                    <a:stretch/>
                  </pic:blipFill>
                  <pic:spPr bwMode="auto">
                    <a:xfrm>
                      <a:off x="0" y="0"/>
                      <a:ext cx="1843704" cy="2173715"/>
                    </a:xfrm>
                    <a:prstGeom prst="rect">
                      <a:avLst/>
                    </a:prstGeom>
                    <a:ln>
                      <a:noFill/>
                    </a:ln>
                    <a:extLst>
                      <a:ext uri="{53640926-AAD7-44D8-BBD7-CCE9431645EC}">
                        <a14:shadowObscured xmlns:a14="http://schemas.microsoft.com/office/drawing/2010/main"/>
                      </a:ext>
                    </a:extLst>
                  </pic:spPr>
                </pic:pic>
              </a:graphicData>
            </a:graphic>
          </wp:inline>
        </w:drawing>
      </w: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r>
        <w:rPr>
          <w:rFonts w:ascii="Times New Roman" w:hAnsi="Times New Roman" w:cs="Times New Roman"/>
          <w:noProof/>
          <w:sz w:val="24"/>
          <w:szCs w:val="24"/>
          <w:shd w:val="clear" w:color="auto" w:fill="FFFFFF"/>
          <w:lang w:val="en-US"/>
        </w:rPr>
        <w:drawing>
          <wp:inline distT="0" distB="0" distL="0" distR="0">
            <wp:extent cx="1637665" cy="2114093"/>
            <wp:effectExtent l="0" t="0" r="63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jpg"/>
                    <pic:cNvPicPr/>
                  </pic:nvPicPr>
                  <pic:blipFill rotWithShape="1">
                    <a:blip r:embed="rId51" cstate="print">
                      <a:extLst>
                        <a:ext uri="{28A0092B-C50C-407E-A947-70E740481C1C}">
                          <a14:useLocalDpi xmlns:a14="http://schemas.microsoft.com/office/drawing/2010/main" val="0"/>
                        </a:ext>
                      </a:extLst>
                    </a:blip>
                    <a:srcRect l="6764" t="7445" r="17504" b="19232"/>
                    <a:stretch/>
                  </pic:blipFill>
                  <pic:spPr bwMode="auto">
                    <a:xfrm>
                      <a:off x="0" y="0"/>
                      <a:ext cx="1638903" cy="2115691"/>
                    </a:xfrm>
                    <a:prstGeom prst="rect">
                      <a:avLst/>
                    </a:prstGeom>
                    <a:ln>
                      <a:noFill/>
                    </a:ln>
                    <a:extLst>
                      <a:ext uri="{53640926-AAD7-44D8-BBD7-CCE9431645EC}">
                        <a14:shadowObscured xmlns:a14="http://schemas.microsoft.com/office/drawing/2010/main"/>
                      </a:ext>
                    </a:extLst>
                  </pic:spPr>
                </pic:pic>
              </a:graphicData>
            </a:graphic>
          </wp:inline>
        </w:drawing>
      </w:r>
    </w:p>
    <w:p w:rsidR="0001083B" w:rsidRDefault="0001083B" w:rsidP="0018540A">
      <w:pPr>
        <w:spacing w:after="0" w:line="16" w:lineRule="atLeast"/>
        <w:rPr>
          <w:rFonts w:ascii="Times New Roman" w:hAnsi="Times New Roman" w:cs="Times New Roman"/>
          <w:noProof/>
          <w:sz w:val="24"/>
          <w:szCs w:val="24"/>
          <w:shd w:val="clear" w:color="auto" w:fill="FFFFFF"/>
          <w:lang w:val="en-US"/>
        </w:rPr>
      </w:pPr>
    </w:p>
    <w:p w:rsidR="0001083B" w:rsidRPr="0018540A" w:rsidRDefault="0001083B" w:rsidP="0018540A">
      <w:pPr>
        <w:spacing w:after="0" w:line="16" w:lineRule="atLeast"/>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rPr>
        <w:drawing>
          <wp:inline distT="0" distB="0" distL="0" distR="0">
            <wp:extent cx="1645071" cy="2018995"/>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jpg"/>
                    <pic:cNvPicPr/>
                  </pic:nvPicPr>
                  <pic:blipFill rotWithShape="1">
                    <a:blip r:embed="rId52" cstate="print">
                      <a:extLst>
                        <a:ext uri="{28A0092B-C50C-407E-A947-70E740481C1C}">
                          <a14:useLocalDpi xmlns:a14="http://schemas.microsoft.com/office/drawing/2010/main" val="0"/>
                        </a:ext>
                      </a:extLst>
                    </a:blip>
                    <a:srcRect l="5072" t="11409" r="18861" b="18574"/>
                    <a:stretch/>
                  </pic:blipFill>
                  <pic:spPr bwMode="auto">
                    <a:xfrm>
                      <a:off x="0" y="0"/>
                      <a:ext cx="1646134" cy="2020300"/>
                    </a:xfrm>
                    <a:prstGeom prst="rect">
                      <a:avLst/>
                    </a:prstGeom>
                    <a:ln>
                      <a:noFill/>
                    </a:ln>
                    <a:extLst>
                      <a:ext uri="{53640926-AAD7-44D8-BBD7-CCE9431645EC}">
                        <a14:shadowObscured xmlns:a14="http://schemas.microsoft.com/office/drawing/2010/main"/>
                      </a:ext>
                    </a:extLst>
                  </pic:spPr>
                </pic:pic>
              </a:graphicData>
            </a:graphic>
          </wp:inline>
        </w:drawing>
      </w:r>
    </w:p>
    <w:p w:rsidR="00730B7A" w:rsidRDefault="00776DAA" w:rsidP="008D0D60">
      <w:pPr>
        <w:ind w:left="-1276"/>
      </w:pPr>
      <w:r>
        <w:t>111</w:t>
      </w:r>
    </w:p>
    <w:p w:rsidR="00776DAA" w:rsidRDefault="00776DAA" w:rsidP="008D0D60">
      <w:pPr>
        <w:ind w:left="-1276"/>
      </w:pPr>
    </w:p>
    <w:p w:rsidR="00776DAA" w:rsidRDefault="00776DAA" w:rsidP="008D0D60">
      <w:pPr>
        <w:ind w:left="-1276"/>
      </w:pPr>
    </w:p>
    <w:p w:rsidR="00C72AA3" w:rsidRDefault="00C72AA3" w:rsidP="008D0D60">
      <w:pPr>
        <w:ind w:left="-1276"/>
      </w:pPr>
    </w:p>
    <w:sectPr w:rsidR="00C72AA3" w:rsidSect="00282863">
      <w:pgSz w:w="11906" w:h="16838"/>
      <w:pgMar w:top="142" w:right="707" w:bottom="284" w:left="709" w:header="708" w:footer="708" w:gutter="0"/>
      <w:cols w:num="3" w:space="13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390D"/>
    <w:multiLevelType w:val="multilevel"/>
    <w:tmpl w:val="D8E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06561"/>
    <w:multiLevelType w:val="multilevel"/>
    <w:tmpl w:val="F20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30A98"/>
    <w:multiLevelType w:val="multilevel"/>
    <w:tmpl w:val="4416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8498C"/>
    <w:multiLevelType w:val="multilevel"/>
    <w:tmpl w:val="940C0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4543B"/>
    <w:multiLevelType w:val="multilevel"/>
    <w:tmpl w:val="3AA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E672B"/>
    <w:multiLevelType w:val="multilevel"/>
    <w:tmpl w:val="5798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476EE"/>
    <w:multiLevelType w:val="hybridMultilevel"/>
    <w:tmpl w:val="53346F1E"/>
    <w:lvl w:ilvl="0" w:tplc="E3C0E72E">
      <w:start w:val="1"/>
      <w:numFmt w:val="decimal"/>
      <w:lvlText w:val="%1."/>
      <w:lvlJc w:val="left"/>
      <w:pPr>
        <w:ind w:left="825" w:hanging="465"/>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A16C83"/>
    <w:multiLevelType w:val="multilevel"/>
    <w:tmpl w:val="440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D60"/>
    <w:rsid w:val="00003F22"/>
    <w:rsid w:val="0001083B"/>
    <w:rsid w:val="00010E6B"/>
    <w:rsid w:val="0002333B"/>
    <w:rsid w:val="00031DFA"/>
    <w:rsid w:val="00041634"/>
    <w:rsid w:val="00070D14"/>
    <w:rsid w:val="000E339B"/>
    <w:rsid w:val="00123D80"/>
    <w:rsid w:val="001308F9"/>
    <w:rsid w:val="001772A6"/>
    <w:rsid w:val="0018540A"/>
    <w:rsid w:val="00245C78"/>
    <w:rsid w:val="00282863"/>
    <w:rsid w:val="0028632B"/>
    <w:rsid w:val="00295F98"/>
    <w:rsid w:val="002E2781"/>
    <w:rsid w:val="002E5DB4"/>
    <w:rsid w:val="003150DD"/>
    <w:rsid w:val="003455AB"/>
    <w:rsid w:val="0036621B"/>
    <w:rsid w:val="00377C32"/>
    <w:rsid w:val="00390677"/>
    <w:rsid w:val="003B3EAC"/>
    <w:rsid w:val="003D25CC"/>
    <w:rsid w:val="003D7060"/>
    <w:rsid w:val="004536B9"/>
    <w:rsid w:val="004C7784"/>
    <w:rsid w:val="004E4432"/>
    <w:rsid w:val="004F1E37"/>
    <w:rsid w:val="00506202"/>
    <w:rsid w:val="00523B9B"/>
    <w:rsid w:val="005423CA"/>
    <w:rsid w:val="005872AC"/>
    <w:rsid w:val="005A6EEE"/>
    <w:rsid w:val="005B685C"/>
    <w:rsid w:val="005B6DD6"/>
    <w:rsid w:val="005C61A0"/>
    <w:rsid w:val="005C7B31"/>
    <w:rsid w:val="006215AA"/>
    <w:rsid w:val="00643640"/>
    <w:rsid w:val="00697F2F"/>
    <w:rsid w:val="006A2EA7"/>
    <w:rsid w:val="006E3567"/>
    <w:rsid w:val="00723C5F"/>
    <w:rsid w:val="00730B7A"/>
    <w:rsid w:val="00776DAA"/>
    <w:rsid w:val="007B1A6A"/>
    <w:rsid w:val="007D3047"/>
    <w:rsid w:val="00800758"/>
    <w:rsid w:val="00842850"/>
    <w:rsid w:val="0087608D"/>
    <w:rsid w:val="00892FFA"/>
    <w:rsid w:val="008956EA"/>
    <w:rsid w:val="008C7C77"/>
    <w:rsid w:val="008D0D60"/>
    <w:rsid w:val="008E077F"/>
    <w:rsid w:val="008F619F"/>
    <w:rsid w:val="0093605F"/>
    <w:rsid w:val="009367D1"/>
    <w:rsid w:val="009F21BF"/>
    <w:rsid w:val="00A02A83"/>
    <w:rsid w:val="00A773EC"/>
    <w:rsid w:val="00A80158"/>
    <w:rsid w:val="00A8539D"/>
    <w:rsid w:val="00AA4121"/>
    <w:rsid w:val="00AB0090"/>
    <w:rsid w:val="00BC0D86"/>
    <w:rsid w:val="00C64EE4"/>
    <w:rsid w:val="00C72AA3"/>
    <w:rsid w:val="00CA0D7F"/>
    <w:rsid w:val="00CA6D94"/>
    <w:rsid w:val="00CA789F"/>
    <w:rsid w:val="00D34101"/>
    <w:rsid w:val="00DA1774"/>
    <w:rsid w:val="00E42133"/>
    <w:rsid w:val="00E550EB"/>
    <w:rsid w:val="00E95F32"/>
    <w:rsid w:val="00EF7F5B"/>
    <w:rsid w:val="00F560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A204"/>
  <w15:chartTrackingRefBased/>
  <w15:docId w15:val="{0C525B96-2613-4511-8AD3-ED9A6BC6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D60"/>
    <w:pPr>
      <w:spacing w:after="200" w:line="276" w:lineRule="auto"/>
    </w:pPr>
  </w:style>
  <w:style w:type="paragraph" w:styleId="1">
    <w:name w:val="heading 1"/>
    <w:basedOn w:val="a"/>
    <w:link w:val="10"/>
    <w:uiPriority w:val="9"/>
    <w:qFormat/>
    <w:rsid w:val="008F61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872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536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D0D60"/>
  </w:style>
  <w:style w:type="paragraph" w:styleId="a3">
    <w:name w:val="Normal (Web)"/>
    <w:basedOn w:val="a"/>
    <w:uiPriority w:val="99"/>
    <w:unhideWhenUsed/>
    <w:rsid w:val="007D30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D3047"/>
    <w:pPr>
      <w:ind w:left="720"/>
      <w:contextualSpacing/>
    </w:pPr>
  </w:style>
  <w:style w:type="character" w:styleId="a5">
    <w:name w:val="Hyperlink"/>
    <w:basedOn w:val="a0"/>
    <w:uiPriority w:val="99"/>
    <w:unhideWhenUsed/>
    <w:rsid w:val="00F56049"/>
    <w:rPr>
      <w:color w:val="0000FF"/>
      <w:u w:val="single"/>
    </w:rPr>
  </w:style>
  <w:style w:type="character" w:styleId="a6">
    <w:name w:val="Strong"/>
    <w:basedOn w:val="a0"/>
    <w:uiPriority w:val="22"/>
    <w:qFormat/>
    <w:rsid w:val="006215AA"/>
    <w:rPr>
      <w:b/>
      <w:bCs/>
    </w:rPr>
  </w:style>
  <w:style w:type="character" w:customStyle="1" w:styleId="rvts62">
    <w:name w:val="rvts62"/>
    <w:basedOn w:val="a0"/>
    <w:rsid w:val="006A2EA7"/>
  </w:style>
  <w:style w:type="character" w:customStyle="1" w:styleId="rvts34">
    <w:name w:val="rvts34"/>
    <w:basedOn w:val="a0"/>
    <w:rsid w:val="006A2EA7"/>
  </w:style>
  <w:style w:type="character" w:customStyle="1" w:styleId="10">
    <w:name w:val="Заголовок 1 Знак"/>
    <w:basedOn w:val="a0"/>
    <w:link w:val="1"/>
    <w:uiPriority w:val="9"/>
    <w:rsid w:val="008F619F"/>
    <w:rPr>
      <w:rFonts w:ascii="Times New Roman" w:eastAsia="Times New Roman" w:hAnsi="Times New Roman" w:cs="Times New Roman"/>
      <w:b/>
      <w:bCs/>
      <w:kern w:val="36"/>
      <w:sz w:val="48"/>
      <w:szCs w:val="48"/>
      <w:lang w:eastAsia="ru-RU"/>
    </w:rPr>
  </w:style>
  <w:style w:type="paragraph" w:styleId="a7">
    <w:name w:val="Body Text Indent"/>
    <w:basedOn w:val="a"/>
    <w:link w:val="a8"/>
    <w:uiPriority w:val="99"/>
    <w:semiHidden/>
    <w:unhideWhenUsed/>
    <w:rsid w:val="001854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сновной текст с отступом Знак"/>
    <w:basedOn w:val="a0"/>
    <w:link w:val="a7"/>
    <w:uiPriority w:val="99"/>
    <w:semiHidden/>
    <w:rsid w:val="0018540A"/>
    <w:rPr>
      <w:rFonts w:ascii="Times New Roman" w:eastAsia="Times New Roman" w:hAnsi="Times New Roman" w:cs="Times New Roman"/>
      <w:sz w:val="24"/>
      <w:szCs w:val="24"/>
      <w:lang w:eastAsia="ru-RU"/>
    </w:rPr>
  </w:style>
  <w:style w:type="character" w:customStyle="1" w:styleId="texthighlight">
    <w:name w:val="text_highlight"/>
    <w:basedOn w:val="a0"/>
    <w:rsid w:val="0018540A"/>
  </w:style>
  <w:style w:type="character" w:customStyle="1" w:styleId="c-label">
    <w:name w:val="c-label"/>
    <w:basedOn w:val="a0"/>
    <w:rsid w:val="00031DFA"/>
  </w:style>
  <w:style w:type="character" w:customStyle="1" w:styleId="t-label">
    <w:name w:val="t-label"/>
    <w:basedOn w:val="a0"/>
    <w:rsid w:val="00031DFA"/>
  </w:style>
  <w:style w:type="character" w:customStyle="1" w:styleId="math-template">
    <w:name w:val="math-template"/>
    <w:basedOn w:val="a0"/>
    <w:rsid w:val="005A6EEE"/>
  </w:style>
  <w:style w:type="character" w:customStyle="1" w:styleId="mwe-math-mathml-inline">
    <w:name w:val="mwe-math-mathml-inline"/>
    <w:basedOn w:val="a0"/>
    <w:rsid w:val="005A6EEE"/>
  </w:style>
  <w:style w:type="character" w:customStyle="1" w:styleId="30">
    <w:name w:val="Заголовок 3 Знак"/>
    <w:basedOn w:val="a0"/>
    <w:link w:val="3"/>
    <w:uiPriority w:val="9"/>
    <w:semiHidden/>
    <w:rsid w:val="004536B9"/>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4536B9"/>
  </w:style>
  <w:style w:type="character" w:customStyle="1" w:styleId="mw-editsection">
    <w:name w:val="mw-editsection"/>
    <w:basedOn w:val="a0"/>
    <w:rsid w:val="004536B9"/>
  </w:style>
  <w:style w:type="character" w:customStyle="1" w:styleId="mw-editsection-bracket">
    <w:name w:val="mw-editsection-bracket"/>
    <w:basedOn w:val="a0"/>
    <w:rsid w:val="004536B9"/>
  </w:style>
  <w:style w:type="character" w:customStyle="1" w:styleId="mw-editsection-divider">
    <w:name w:val="mw-editsection-divider"/>
    <w:basedOn w:val="a0"/>
    <w:rsid w:val="004536B9"/>
  </w:style>
  <w:style w:type="character" w:styleId="a9">
    <w:name w:val="Emphasis"/>
    <w:basedOn w:val="a0"/>
    <w:uiPriority w:val="20"/>
    <w:qFormat/>
    <w:rsid w:val="00295F98"/>
    <w:rPr>
      <w:i/>
      <w:iCs/>
    </w:rPr>
  </w:style>
  <w:style w:type="character" w:customStyle="1" w:styleId="20">
    <w:name w:val="Заголовок 2 Знак"/>
    <w:basedOn w:val="a0"/>
    <w:link w:val="2"/>
    <w:uiPriority w:val="9"/>
    <w:semiHidden/>
    <w:rsid w:val="005872AC"/>
    <w:rPr>
      <w:rFonts w:asciiTheme="majorHAnsi" w:eastAsiaTheme="majorEastAsia" w:hAnsiTheme="majorHAnsi" w:cstheme="majorBidi"/>
      <w:color w:val="2E74B5" w:themeColor="accent1" w:themeShade="BF"/>
      <w:sz w:val="26"/>
      <w:szCs w:val="26"/>
    </w:rPr>
  </w:style>
  <w:style w:type="paragraph" w:customStyle="1" w:styleId="consplustitle">
    <w:name w:val="consplustitle"/>
    <w:basedOn w:val="a"/>
    <w:rsid w:val="00315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nsplusnormal">
    <w:name w:val="consplusnormal"/>
    <w:basedOn w:val="a"/>
    <w:rsid w:val="003150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E550EB"/>
    <w:pPr>
      <w:spacing w:after="0" w:line="240" w:lineRule="auto"/>
    </w:pPr>
    <w:rPr>
      <w:rFonts w:ascii="Arial" w:hAnsi="Arial" w:cs="Arial"/>
      <w:sz w:val="18"/>
      <w:szCs w:val="18"/>
    </w:rPr>
  </w:style>
  <w:style w:type="character" w:customStyle="1" w:styleId="ab">
    <w:name w:val="Текст выноски Знак"/>
    <w:basedOn w:val="a0"/>
    <w:link w:val="aa"/>
    <w:uiPriority w:val="99"/>
    <w:semiHidden/>
    <w:rsid w:val="00E550EB"/>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5835">
      <w:bodyDiv w:val="1"/>
      <w:marLeft w:val="0"/>
      <w:marRight w:val="0"/>
      <w:marTop w:val="0"/>
      <w:marBottom w:val="0"/>
      <w:divBdr>
        <w:top w:val="none" w:sz="0" w:space="0" w:color="auto"/>
        <w:left w:val="none" w:sz="0" w:space="0" w:color="auto"/>
        <w:bottom w:val="none" w:sz="0" w:space="0" w:color="auto"/>
        <w:right w:val="none" w:sz="0" w:space="0" w:color="auto"/>
      </w:divBdr>
    </w:div>
    <w:div w:id="140318862">
      <w:bodyDiv w:val="1"/>
      <w:marLeft w:val="0"/>
      <w:marRight w:val="0"/>
      <w:marTop w:val="0"/>
      <w:marBottom w:val="0"/>
      <w:divBdr>
        <w:top w:val="none" w:sz="0" w:space="0" w:color="auto"/>
        <w:left w:val="none" w:sz="0" w:space="0" w:color="auto"/>
        <w:bottom w:val="none" w:sz="0" w:space="0" w:color="auto"/>
        <w:right w:val="none" w:sz="0" w:space="0" w:color="auto"/>
      </w:divBdr>
    </w:div>
    <w:div w:id="169486607">
      <w:bodyDiv w:val="1"/>
      <w:marLeft w:val="0"/>
      <w:marRight w:val="0"/>
      <w:marTop w:val="0"/>
      <w:marBottom w:val="0"/>
      <w:divBdr>
        <w:top w:val="none" w:sz="0" w:space="0" w:color="auto"/>
        <w:left w:val="none" w:sz="0" w:space="0" w:color="auto"/>
        <w:bottom w:val="none" w:sz="0" w:space="0" w:color="auto"/>
        <w:right w:val="none" w:sz="0" w:space="0" w:color="auto"/>
      </w:divBdr>
    </w:div>
    <w:div w:id="416249464">
      <w:bodyDiv w:val="1"/>
      <w:marLeft w:val="0"/>
      <w:marRight w:val="0"/>
      <w:marTop w:val="0"/>
      <w:marBottom w:val="0"/>
      <w:divBdr>
        <w:top w:val="none" w:sz="0" w:space="0" w:color="auto"/>
        <w:left w:val="none" w:sz="0" w:space="0" w:color="auto"/>
        <w:bottom w:val="none" w:sz="0" w:space="0" w:color="auto"/>
        <w:right w:val="none" w:sz="0" w:space="0" w:color="auto"/>
      </w:divBdr>
    </w:div>
    <w:div w:id="452753307">
      <w:bodyDiv w:val="1"/>
      <w:marLeft w:val="0"/>
      <w:marRight w:val="0"/>
      <w:marTop w:val="0"/>
      <w:marBottom w:val="0"/>
      <w:divBdr>
        <w:top w:val="none" w:sz="0" w:space="0" w:color="auto"/>
        <w:left w:val="none" w:sz="0" w:space="0" w:color="auto"/>
        <w:bottom w:val="none" w:sz="0" w:space="0" w:color="auto"/>
        <w:right w:val="none" w:sz="0" w:space="0" w:color="auto"/>
      </w:divBdr>
    </w:div>
    <w:div w:id="467819279">
      <w:bodyDiv w:val="1"/>
      <w:marLeft w:val="0"/>
      <w:marRight w:val="0"/>
      <w:marTop w:val="0"/>
      <w:marBottom w:val="0"/>
      <w:divBdr>
        <w:top w:val="none" w:sz="0" w:space="0" w:color="auto"/>
        <w:left w:val="none" w:sz="0" w:space="0" w:color="auto"/>
        <w:bottom w:val="none" w:sz="0" w:space="0" w:color="auto"/>
        <w:right w:val="none" w:sz="0" w:space="0" w:color="auto"/>
      </w:divBdr>
    </w:div>
    <w:div w:id="731344239">
      <w:bodyDiv w:val="1"/>
      <w:marLeft w:val="0"/>
      <w:marRight w:val="0"/>
      <w:marTop w:val="0"/>
      <w:marBottom w:val="0"/>
      <w:divBdr>
        <w:top w:val="none" w:sz="0" w:space="0" w:color="auto"/>
        <w:left w:val="none" w:sz="0" w:space="0" w:color="auto"/>
        <w:bottom w:val="none" w:sz="0" w:space="0" w:color="auto"/>
        <w:right w:val="none" w:sz="0" w:space="0" w:color="auto"/>
      </w:divBdr>
    </w:div>
    <w:div w:id="779181903">
      <w:bodyDiv w:val="1"/>
      <w:marLeft w:val="0"/>
      <w:marRight w:val="0"/>
      <w:marTop w:val="0"/>
      <w:marBottom w:val="0"/>
      <w:divBdr>
        <w:top w:val="none" w:sz="0" w:space="0" w:color="auto"/>
        <w:left w:val="none" w:sz="0" w:space="0" w:color="auto"/>
        <w:bottom w:val="none" w:sz="0" w:space="0" w:color="auto"/>
        <w:right w:val="none" w:sz="0" w:space="0" w:color="auto"/>
      </w:divBdr>
    </w:div>
    <w:div w:id="892620549">
      <w:bodyDiv w:val="1"/>
      <w:marLeft w:val="0"/>
      <w:marRight w:val="0"/>
      <w:marTop w:val="0"/>
      <w:marBottom w:val="0"/>
      <w:divBdr>
        <w:top w:val="none" w:sz="0" w:space="0" w:color="auto"/>
        <w:left w:val="none" w:sz="0" w:space="0" w:color="auto"/>
        <w:bottom w:val="none" w:sz="0" w:space="0" w:color="auto"/>
        <w:right w:val="none" w:sz="0" w:space="0" w:color="auto"/>
      </w:divBdr>
      <w:divsChild>
        <w:div w:id="1497652252">
          <w:marLeft w:val="284"/>
          <w:marRight w:val="0"/>
          <w:marTop w:val="0"/>
          <w:marBottom w:val="0"/>
          <w:divBdr>
            <w:top w:val="none" w:sz="0" w:space="0" w:color="auto"/>
            <w:left w:val="none" w:sz="0" w:space="0" w:color="auto"/>
            <w:bottom w:val="single" w:sz="8" w:space="1" w:color="auto"/>
            <w:right w:val="none" w:sz="0" w:space="0" w:color="auto"/>
          </w:divBdr>
        </w:div>
      </w:divsChild>
    </w:div>
    <w:div w:id="995497245">
      <w:bodyDiv w:val="1"/>
      <w:marLeft w:val="0"/>
      <w:marRight w:val="0"/>
      <w:marTop w:val="0"/>
      <w:marBottom w:val="0"/>
      <w:divBdr>
        <w:top w:val="none" w:sz="0" w:space="0" w:color="auto"/>
        <w:left w:val="none" w:sz="0" w:space="0" w:color="auto"/>
        <w:bottom w:val="none" w:sz="0" w:space="0" w:color="auto"/>
        <w:right w:val="none" w:sz="0" w:space="0" w:color="auto"/>
      </w:divBdr>
    </w:div>
    <w:div w:id="1138106104">
      <w:bodyDiv w:val="1"/>
      <w:marLeft w:val="0"/>
      <w:marRight w:val="0"/>
      <w:marTop w:val="0"/>
      <w:marBottom w:val="0"/>
      <w:divBdr>
        <w:top w:val="none" w:sz="0" w:space="0" w:color="auto"/>
        <w:left w:val="none" w:sz="0" w:space="0" w:color="auto"/>
        <w:bottom w:val="none" w:sz="0" w:space="0" w:color="auto"/>
        <w:right w:val="none" w:sz="0" w:space="0" w:color="auto"/>
      </w:divBdr>
    </w:div>
    <w:div w:id="1190803840">
      <w:bodyDiv w:val="1"/>
      <w:marLeft w:val="0"/>
      <w:marRight w:val="0"/>
      <w:marTop w:val="0"/>
      <w:marBottom w:val="0"/>
      <w:divBdr>
        <w:top w:val="none" w:sz="0" w:space="0" w:color="auto"/>
        <w:left w:val="none" w:sz="0" w:space="0" w:color="auto"/>
        <w:bottom w:val="none" w:sz="0" w:space="0" w:color="auto"/>
        <w:right w:val="none" w:sz="0" w:space="0" w:color="auto"/>
      </w:divBdr>
    </w:div>
    <w:div w:id="1417288749">
      <w:bodyDiv w:val="1"/>
      <w:marLeft w:val="0"/>
      <w:marRight w:val="0"/>
      <w:marTop w:val="0"/>
      <w:marBottom w:val="0"/>
      <w:divBdr>
        <w:top w:val="none" w:sz="0" w:space="0" w:color="auto"/>
        <w:left w:val="none" w:sz="0" w:space="0" w:color="auto"/>
        <w:bottom w:val="none" w:sz="0" w:space="0" w:color="auto"/>
        <w:right w:val="none" w:sz="0" w:space="0" w:color="auto"/>
      </w:divBdr>
    </w:div>
    <w:div w:id="1675112415">
      <w:bodyDiv w:val="1"/>
      <w:marLeft w:val="0"/>
      <w:marRight w:val="0"/>
      <w:marTop w:val="0"/>
      <w:marBottom w:val="0"/>
      <w:divBdr>
        <w:top w:val="none" w:sz="0" w:space="0" w:color="auto"/>
        <w:left w:val="none" w:sz="0" w:space="0" w:color="auto"/>
        <w:bottom w:val="none" w:sz="0" w:space="0" w:color="auto"/>
        <w:right w:val="none" w:sz="0" w:space="0" w:color="auto"/>
      </w:divBdr>
      <w:divsChild>
        <w:div w:id="1369531718">
          <w:marLeft w:val="0"/>
          <w:marRight w:val="0"/>
          <w:marTop w:val="0"/>
          <w:marBottom w:val="0"/>
          <w:divBdr>
            <w:top w:val="none" w:sz="0" w:space="0" w:color="auto"/>
            <w:left w:val="none" w:sz="0" w:space="0" w:color="auto"/>
            <w:bottom w:val="none" w:sz="0" w:space="0" w:color="auto"/>
            <w:right w:val="none" w:sz="0" w:space="0" w:color="auto"/>
          </w:divBdr>
          <w:divsChild>
            <w:div w:id="779951121">
              <w:marLeft w:val="-3525"/>
              <w:marRight w:val="0"/>
              <w:marTop w:val="0"/>
              <w:marBottom w:val="0"/>
              <w:divBdr>
                <w:top w:val="none" w:sz="0" w:space="0" w:color="auto"/>
                <w:left w:val="none" w:sz="0" w:space="0" w:color="auto"/>
                <w:bottom w:val="none" w:sz="0" w:space="0" w:color="auto"/>
                <w:right w:val="none" w:sz="0" w:space="0" w:color="auto"/>
              </w:divBdr>
              <w:divsChild>
                <w:div w:id="331186073">
                  <w:marLeft w:val="3525"/>
                  <w:marRight w:val="0"/>
                  <w:marTop w:val="0"/>
                  <w:marBottom w:val="0"/>
                  <w:divBdr>
                    <w:top w:val="none" w:sz="0" w:space="0" w:color="auto"/>
                    <w:left w:val="single" w:sz="6" w:space="11" w:color="CCCCCC"/>
                    <w:bottom w:val="none" w:sz="0" w:space="0" w:color="auto"/>
                    <w:right w:val="none" w:sz="0" w:space="0" w:color="auto"/>
                  </w:divBdr>
                  <w:divsChild>
                    <w:div w:id="2093965983">
                      <w:marLeft w:val="0"/>
                      <w:marRight w:val="0"/>
                      <w:marTop w:val="0"/>
                      <w:marBottom w:val="0"/>
                      <w:divBdr>
                        <w:top w:val="none" w:sz="0" w:space="0" w:color="auto"/>
                        <w:left w:val="none" w:sz="0" w:space="0" w:color="auto"/>
                        <w:bottom w:val="none" w:sz="0" w:space="0" w:color="auto"/>
                        <w:right w:val="none" w:sz="0" w:space="0" w:color="auto"/>
                      </w:divBdr>
                      <w:divsChild>
                        <w:div w:id="816340">
                          <w:marLeft w:val="0"/>
                          <w:marRight w:val="0"/>
                          <w:marTop w:val="0"/>
                          <w:marBottom w:val="0"/>
                          <w:divBdr>
                            <w:top w:val="none" w:sz="0" w:space="0" w:color="auto"/>
                            <w:left w:val="none" w:sz="0" w:space="0" w:color="auto"/>
                            <w:bottom w:val="none" w:sz="0" w:space="0" w:color="auto"/>
                            <w:right w:val="none" w:sz="0" w:space="0" w:color="auto"/>
                          </w:divBdr>
                        </w:div>
                        <w:div w:id="1838763827">
                          <w:marLeft w:val="0"/>
                          <w:marRight w:val="0"/>
                          <w:marTop w:val="216"/>
                          <w:marBottom w:val="0"/>
                          <w:divBdr>
                            <w:top w:val="none" w:sz="0" w:space="0" w:color="auto"/>
                            <w:left w:val="none" w:sz="0" w:space="0" w:color="auto"/>
                            <w:bottom w:val="dotted" w:sz="6" w:space="11" w:color="BBBBBB"/>
                            <w:right w:val="none" w:sz="0" w:space="0" w:color="auto"/>
                          </w:divBdr>
                          <w:divsChild>
                            <w:div w:id="425031876">
                              <w:marLeft w:val="0"/>
                              <w:marRight w:val="0"/>
                              <w:marTop w:val="0"/>
                              <w:marBottom w:val="0"/>
                              <w:divBdr>
                                <w:top w:val="none" w:sz="0" w:space="0" w:color="auto"/>
                                <w:left w:val="none" w:sz="0" w:space="0" w:color="auto"/>
                                <w:bottom w:val="none" w:sz="0" w:space="0" w:color="auto"/>
                                <w:right w:val="none" w:sz="0" w:space="0" w:color="auto"/>
                              </w:divBdr>
                            </w:div>
                            <w:div w:id="428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27989">
      <w:bodyDiv w:val="1"/>
      <w:marLeft w:val="0"/>
      <w:marRight w:val="0"/>
      <w:marTop w:val="0"/>
      <w:marBottom w:val="0"/>
      <w:divBdr>
        <w:top w:val="none" w:sz="0" w:space="0" w:color="auto"/>
        <w:left w:val="none" w:sz="0" w:space="0" w:color="auto"/>
        <w:bottom w:val="none" w:sz="0" w:space="0" w:color="auto"/>
        <w:right w:val="none" w:sz="0" w:space="0" w:color="auto"/>
      </w:divBdr>
    </w:div>
    <w:div w:id="1813709906">
      <w:bodyDiv w:val="1"/>
      <w:marLeft w:val="0"/>
      <w:marRight w:val="0"/>
      <w:marTop w:val="0"/>
      <w:marBottom w:val="0"/>
      <w:divBdr>
        <w:top w:val="none" w:sz="0" w:space="0" w:color="auto"/>
        <w:left w:val="none" w:sz="0" w:space="0" w:color="auto"/>
        <w:bottom w:val="none" w:sz="0" w:space="0" w:color="auto"/>
        <w:right w:val="none" w:sz="0" w:space="0" w:color="auto"/>
      </w:divBdr>
    </w:div>
    <w:div w:id="1927379252">
      <w:bodyDiv w:val="1"/>
      <w:marLeft w:val="0"/>
      <w:marRight w:val="0"/>
      <w:marTop w:val="0"/>
      <w:marBottom w:val="0"/>
      <w:divBdr>
        <w:top w:val="none" w:sz="0" w:space="0" w:color="auto"/>
        <w:left w:val="none" w:sz="0" w:space="0" w:color="auto"/>
        <w:bottom w:val="none" w:sz="0" w:space="0" w:color="auto"/>
        <w:right w:val="none" w:sz="0" w:space="0" w:color="auto"/>
      </w:divBdr>
    </w:div>
    <w:div w:id="2001080924">
      <w:bodyDiv w:val="1"/>
      <w:marLeft w:val="0"/>
      <w:marRight w:val="0"/>
      <w:marTop w:val="0"/>
      <w:marBottom w:val="0"/>
      <w:divBdr>
        <w:top w:val="none" w:sz="0" w:space="0" w:color="auto"/>
        <w:left w:val="none" w:sz="0" w:space="0" w:color="auto"/>
        <w:bottom w:val="none" w:sz="0" w:space="0" w:color="auto"/>
        <w:right w:val="none" w:sz="0" w:space="0" w:color="auto"/>
      </w:divBdr>
    </w:div>
    <w:div w:id="2038583133">
      <w:bodyDiv w:val="1"/>
      <w:marLeft w:val="0"/>
      <w:marRight w:val="0"/>
      <w:marTop w:val="0"/>
      <w:marBottom w:val="0"/>
      <w:divBdr>
        <w:top w:val="none" w:sz="0" w:space="0" w:color="auto"/>
        <w:left w:val="none" w:sz="0" w:space="0" w:color="auto"/>
        <w:bottom w:val="none" w:sz="0" w:space="0" w:color="auto"/>
        <w:right w:val="none" w:sz="0" w:space="0" w:color="auto"/>
      </w:divBdr>
    </w:div>
    <w:div w:id="2060473981">
      <w:bodyDiv w:val="1"/>
      <w:marLeft w:val="0"/>
      <w:marRight w:val="0"/>
      <w:marTop w:val="0"/>
      <w:marBottom w:val="0"/>
      <w:divBdr>
        <w:top w:val="none" w:sz="0" w:space="0" w:color="auto"/>
        <w:left w:val="none" w:sz="0" w:space="0" w:color="auto"/>
        <w:bottom w:val="none" w:sz="0" w:space="0" w:color="auto"/>
        <w:right w:val="none" w:sz="0" w:space="0" w:color="auto"/>
      </w:divBdr>
    </w:div>
    <w:div w:id="2086996904">
      <w:bodyDiv w:val="1"/>
      <w:marLeft w:val="0"/>
      <w:marRight w:val="0"/>
      <w:marTop w:val="0"/>
      <w:marBottom w:val="0"/>
      <w:divBdr>
        <w:top w:val="none" w:sz="0" w:space="0" w:color="auto"/>
        <w:left w:val="none" w:sz="0" w:space="0" w:color="auto"/>
        <w:bottom w:val="none" w:sz="0" w:space="0" w:color="auto"/>
        <w:right w:val="none" w:sz="0" w:space="0" w:color="auto"/>
      </w:divBdr>
    </w:div>
    <w:div w:id="2106412891">
      <w:bodyDiv w:val="1"/>
      <w:marLeft w:val="0"/>
      <w:marRight w:val="0"/>
      <w:marTop w:val="0"/>
      <w:marBottom w:val="0"/>
      <w:divBdr>
        <w:top w:val="none" w:sz="0" w:space="0" w:color="auto"/>
        <w:left w:val="none" w:sz="0" w:space="0" w:color="auto"/>
        <w:bottom w:val="none" w:sz="0" w:space="0" w:color="auto"/>
        <w:right w:val="none" w:sz="0" w:space="0" w:color="auto"/>
      </w:divBdr>
    </w:div>
    <w:div w:id="2123571921">
      <w:bodyDiv w:val="1"/>
      <w:marLeft w:val="0"/>
      <w:marRight w:val="0"/>
      <w:marTop w:val="0"/>
      <w:marBottom w:val="0"/>
      <w:divBdr>
        <w:top w:val="none" w:sz="0" w:space="0" w:color="auto"/>
        <w:left w:val="none" w:sz="0" w:space="0" w:color="auto"/>
        <w:bottom w:val="none" w:sz="0" w:space="0" w:color="auto"/>
        <w:right w:val="none" w:sz="0" w:space="0" w:color="auto"/>
      </w:divBdr>
    </w:div>
    <w:div w:id="21440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0%D0%B0%D0%B4%D0%B8%D0%BE%D0%B1%D0%B8%D0%BE%D0%BB%D0%BE%D0%B3%D0%B8%D1%87%D0%B5%D1%81%D0%BA%D0%B8%D0%B5_%D1%8D%D1%84%D1%84%D0%B5%D0%BA%D1%82%D1%8B" TargetMode="External"/><Relationship Id="rId18" Type="http://schemas.openxmlformats.org/officeDocument/2006/relationships/hyperlink" Target="https://ru.wikipedia.org/wiki/%D0%A0%D0%B0%D0%B4%D0%B8%D0%B0%D1%86%D0%B8%D0%BE%D0%BD%D0%BD%D0%B0%D1%8F_%D0%B1%D0%B5%D0%B7%D0%BE%D0%BF%D0%B0%D1%81%D0%BD%D0%BE%D1%81%D1%82%D1%8C" TargetMode="External"/><Relationship Id="rId26" Type="http://schemas.openxmlformats.org/officeDocument/2006/relationships/hyperlink" Target="https://slovari.yandex.ru/~%D0%BA%D0%BD%D0%B8%D0%B3%D0%B8/%D0%91%D0%A1%D0%AD/%D0%9F%D1%80%D0%BE%D1%82%D0%BE%D0%BD/" TargetMode="External"/><Relationship Id="rId39" Type="http://schemas.openxmlformats.org/officeDocument/2006/relationships/hyperlink" Target="http://ru.wikipedia.org/wiki/%D0%9A%D0%B0%D1%82%D0%B0%D1%80%D0%B0%D0%BA%D1%82%D0%B0" TargetMode="External"/><Relationship Id="rId21" Type="http://schemas.openxmlformats.org/officeDocument/2006/relationships/hyperlink" Target="https://technical_translator_dictionary.academic.ru/241452/%D1%82%D0%BA%D0%B0%D0%BD%D0%B5%D0%B2%D1%8B%D0%B9_%D0%B2%D0%B5%D1%81%D0%BE%D0%B2%D0%BE%D0%B9_%D0%BC%D0%BD%D0%BE%D0%B6%D0%B8%D1%82%D0%B5%D0%BB%D1%8C_" TargetMode="External"/><Relationship Id="rId34" Type="http://schemas.openxmlformats.org/officeDocument/2006/relationships/hyperlink" Target="http://ru.wikipedia.org/wiki/%D0%93%D1%80%D0%B5%D0%B9_(%D0%B5%D0%B4%D0%B8%D0%BD%D0%B8%D1%86%D0%B0_%D0%B8%D0%B7%D0%BC%D0%B5%D1%80%D0%B5%D0%BD%D0%B8%D1%8F)" TargetMode="External"/><Relationship Id="rId42" Type="http://schemas.openxmlformats.org/officeDocument/2006/relationships/hyperlink" Target="http://ru.wikipedia.org/wiki/%D0%A0%D0%B0%D0%B4%D0%B8%D0%B0%D1%86%D0%B8%D0%BE%D0%BD%D0%BD%D0%B0%D1%8F_%D0%B3%D0%B5%D0%BD%D0%B5%D1%82%D0%B8%D0%BA%D0%B0" TargetMode="External"/><Relationship Id="rId47" Type="http://schemas.openxmlformats.org/officeDocument/2006/relationships/image" Target="media/image6.jpeg"/><Relationship Id="rId50" Type="http://schemas.openxmlformats.org/officeDocument/2006/relationships/image" Target="media/image9.jpeg"/><Relationship Id="rId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hyperlink" Target="https://ru.wikipedia.org/wiki/%D0%AD%D0%BA%D0%B2%D0%B8%D0%B2%D0%B0%D0%BB%D0%B5%D0%BD%D1%82%D0%BD%D0%B0%D1%8F_%D0%B4%D0%BE%D0%B7%D0%B0" TargetMode="External"/><Relationship Id="rId29" Type="http://schemas.openxmlformats.org/officeDocument/2006/relationships/hyperlink" Target="http://ru.wikipedia.org/wiki/%D0%98%D0%BE%D0%BD%D0%B8%D0%B7%D0%B8%D1%80%D1%83%D1%8E%D1%89%D0%B8%D0%B5_%D0%B8%D0%B7%D0%BB%D1%83%D1%87%D0%B5%D0%BD%D0%B8%D1%8F" TargetMode="External"/><Relationship Id="rId11" Type="http://schemas.openxmlformats.org/officeDocument/2006/relationships/image" Target="media/image4.jpeg"/><Relationship Id="rId24" Type="http://schemas.openxmlformats.org/officeDocument/2006/relationships/hyperlink" Target="https://slovari.yandex.ru/~%D0%BA%D0%BD%D0%B8%D0%B3%D0%B8/%D0%91%D0%A1%D0%AD/%D0%90%D0%BB%D1%8C%D1%84%D0%B0-%D1%87%D0%B0%D1%81%D1%82%D0%B8%D1%86%D1%8B/" TargetMode="External"/><Relationship Id="rId32" Type="http://schemas.openxmlformats.org/officeDocument/2006/relationships/hyperlink" Target="http://ru.wikipedia.org/wiki/%D0%A1%D0%BB%D0%B8%D0%B7%D0%B8%D1%81%D1%82%D0%B0%D1%8F_%D0%BE%D0%B1%D0%BE%D0%BB%D0%BE%D1%87%D0%BA%D0%B0" TargetMode="External"/><Relationship Id="rId37" Type="http://schemas.openxmlformats.org/officeDocument/2006/relationships/hyperlink" Target="http://ru.wikipedia.org/wiki/%D0%93%D1%80%D0%B5%D0%B9_(%D0%B5%D0%B4%D0%B8%D0%BD%D0%B8%D1%86%D0%B0_%D0%B8%D0%B7%D0%BC%D0%B5%D1%80%D0%B5%D0%BD%D0%B8%D1%8F)" TargetMode="External"/><Relationship Id="rId40" Type="http://schemas.openxmlformats.org/officeDocument/2006/relationships/hyperlink" Target="http://ru.wikipedia.org/wiki/%D0%97%D0%BB%D0%BE%D0%BA%D0%B0%D1%87%D0%B5%D1%81%D1%82%D0%B2%D0%B5%D0%BD%D0%BD%D1%8B%D0%B5_%D0%BE%D0%BF%D1%83%D1%85%D0%BE%D0%BB%D0%B8" TargetMode="External"/><Relationship Id="rId45" Type="http://schemas.openxmlformats.org/officeDocument/2006/relationships/hyperlink" Target="http://sdo.institutemvd.by/mod/glossary/showentry.php?courseid=58&amp;concept=%D0%97%D0%90%D0%9A%D0%9E%D0%9D"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yperlink" Target="https://ru.wikipedia.org/wiki/%D0%A0%D0%B0%D0%B4%D0%B8%D0%BE%D1%87%D1%83%D0%B2%D1%81%D1%82%D0%B2%D0%B8%D1%82%D0%B5%D0%BB%D1%8C%D0%BD%D0%BE%D1%81%D1%82%D1%8C" TargetMode="External"/><Relationship Id="rId31" Type="http://schemas.openxmlformats.org/officeDocument/2006/relationships/hyperlink" Target="http://ru.wikipedia.org/wiki/%D0%9A%D0%BE%D0%B6%D0%B0" TargetMode="External"/><Relationship Id="rId44" Type="http://schemas.openxmlformats.org/officeDocument/2006/relationships/hyperlink" Target="http://sdo.institutemvd.by/mod/glossary/showentry.php?courseid=58&amp;concept=%D0%97%D0%90%D0%9A%D0%9E%D0%9D" TargetMode="External"/><Relationship Id="rId52"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D0%98%D0%BE%D0%BD%D0%B8%D0%B7%D0%B8%D1%80%D1%83%D1%8E%D1%89%D0%B5%D0%B5_%D0%B8%D0%B7%D0%BB%D1%83%D1%87%D0%B5%D0%BD%D0%B8%D0%B5" TargetMode="External"/><Relationship Id="rId22" Type="http://schemas.openxmlformats.org/officeDocument/2006/relationships/hyperlink" Target="http://www.medchitalka.ru/anatomy/term304/22849.html" TargetMode="External"/><Relationship Id="rId27" Type="http://schemas.openxmlformats.org/officeDocument/2006/relationships/hyperlink" Target="https://slovari.yandex.ru/~%D0%BA%D0%BD%D0%B8%D0%B3%D0%B8/%D0%91%D0%A1%D0%AD/%D0%9D%D0%B5%D0%B9%D1%82%D1%80%D0%BE%D0%BD/" TargetMode="External"/><Relationship Id="rId30" Type="http://schemas.openxmlformats.org/officeDocument/2006/relationships/hyperlink" Target="http://ru.wikipedia.org/wiki/%D0%A7%D0%B5%D0%BB%D0%BE%D0%B2%D0%B5%D0%BA" TargetMode="External"/><Relationship Id="rId35" Type="http://schemas.openxmlformats.org/officeDocument/2006/relationships/hyperlink" Target="http://ru.wikipedia.org/wiki/%D0%93%D1%80%D0%B5%D0%B9_(%D0%B5%D0%B4%D0%B8%D0%BD%D0%B8%D1%86%D0%B0_%D0%B8%D0%B7%D0%BC%D0%B5%D1%80%D0%B5%D0%BD%D0%B8%D1%8F)" TargetMode="External"/><Relationship Id="rId43" Type="http://schemas.openxmlformats.org/officeDocument/2006/relationships/hyperlink" Target="http://ru.wikipedia.org/wiki/%D0%A2%D0%B5%D1%80%D0%B0%D1%82%D0%BE%D0%B3%D0%B5%D0%BD%D0%BD%D1%8B%D0%B9_%D1%8D%D1%84%D1%84%D0%B5%D0%BA%D1%82_%D1%80%D0%B0%D0%B4%D0%B8%D0%B0%D1%86%D0%B8%D0%B8" TargetMode="External"/><Relationship Id="rId48" Type="http://schemas.openxmlformats.org/officeDocument/2006/relationships/image" Target="media/image7.jpeg"/><Relationship Id="rId8" Type="http://schemas.openxmlformats.org/officeDocument/2006/relationships/hyperlink" Target="https://ru.wikipedia.org/wiki/%D0%9E%D0%B1%D1%8A%D1%91%D0%BC" TargetMode="External"/><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ru.wikipedia.org/wiki/%D0%AD%D1%84%D1%84%D0%B5%D0%BA%D1%82%D0%B8%D0%B2%D0%BD%D0%B0%D1%8F_%D0%B4%D0%BE%D0%B7%D0%B0" TargetMode="External"/><Relationship Id="rId25" Type="http://schemas.openxmlformats.org/officeDocument/2006/relationships/hyperlink" Target="https://slovari.yandex.ru/~%D0%BA%D0%BD%D0%B8%D0%B3%D0%B8/%D0%91%D0%A1%D0%AD/%D0%91%D0%B5%D1%82%D0%B0-%D0%B8%D0%B7%D0%BB%D1%83%D1%87%D0%B5%D0%BD%D0%B8%D0%B5/" TargetMode="External"/><Relationship Id="rId33" Type="http://schemas.openxmlformats.org/officeDocument/2006/relationships/hyperlink" Target="http://ru.wikipedia.org/wiki/%D0%94%D0%BE%D0%B7%D0%B0_%D0%B2_%D1%80%D0%B0%D0%B4%D0%B8%D0%BE%D0%B1%D0%B8%D0%BE%D0%BB%D0%BE%D0%B3%D0%B8%D0%B8" TargetMode="External"/><Relationship Id="rId38" Type="http://schemas.openxmlformats.org/officeDocument/2006/relationships/hyperlink" Target="http://ru.wikipedia.org/wiki/%D0%A1%D0%BA%D0%BB%D0%B5%D1%80%D0%BE%D0%B7" TargetMode="External"/><Relationship Id="rId46" Type="http://schemas.openxmlformats.org/officeDocument/2006/relationships/hyperlink" Target="http://sdo.institutemvd.by/mod/glossary/showentry.php?courseid=58&amp;concept=%D0%97%D0%90%D0%9A%D0%9E%D0%9D" TargetMode="External"/><Relationship Id="rId20" Type="http://schemas.openxmlformats.org/officeDocument/2006/relationships/hyperlink" Target="https://ru.wikipedia.org/wiki/%D0%A0%D0%B0%D0%B4%D0%B8%D0%BE%D0%B1%D0%B8%D0%BE%D0%BB%D0%BE%D0%B3%D0%B8%D1%87%D0%B5%D1%81%D0%BA%D0%B8%D0%B5_%D1%8D%D1%84%D1%84%D0%B5%D0%BA%D1%82%D1%8B" TargetMode="External"/><Relationship Id="rId41" Type="http://schemas.openxmlformats.org/officeDocument/2006/relationships/hyperlink" Target="http://ru.wikipedia.org/wiki/%D0%9E%D0%B6%D0%B8%D0%B4%D0%B0%D0%B5%D0%BC%D0%B0%D1%8F_%D0%BF%D1%80%D0%BE%D0%B4%D0%BE%D0%BB%D0%B6%D0%B8%D1%82%D0%B5%D0%BB%D1%8C%D0%BD%D0%BE%D1%81%D1%82%D1%8C_%D0%B6%D0%B8%D0%B7%D0%BD%D0%B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kto.narod.ru/fromPhizics/APhysics/5_5_1.htm" TargetMode="External"/><Relationship Id="rId15" Type="http://schemas.openxmlformats.org/officeDocument/2006/relationships/hyperlink" Target="https://ru.wikipedia.org/wiki/%D0%9F%D0%BE%D0%B3%D0%BB%D0%BE%D1%89%D1%91%D0%BD%D0%BD%D0%B0%D1%8F_%D0%B4%D0%BE%D0%B7%D0%B0" TargetMode="External"/><Relationship Id="rId23" Type="http://schemas.openxmlformats.org/officeDocument/2006/relationships/hyperlink" Target="https://slovari.yandex.ru/~%D0%BA%D0%BD%D0%B8%D0%B3%D0%B8/%D0%91%D0%A1%D0%AD/%D0%93%D0%B0%D0%BC%D0%BC%D0%B0-%D0%B8%D0%B7%D0%BB%D1%83%D1%87%D0%B5%D0%BD%D0%B8%D0%B5/" TargetMode="External"/><Relationship Id="rId28" Type="http://schemas.openxmlformats.org/officeDocument/2006/relationships/hyperlink" Target="http://ru.wikipedia.org/wiki/%D0%97%D0%B0%D0%B1%D0%BE%D0%BB%D0%B5%D0%B2%D0%B0%D0%BD%D0%B8%D0%B5" TargetMode="External"/><Relationship Id="rId36" Type="http://schemas.openxmlformats.org/officeDocument/2006/relationships/hyperlink" Target="http://ru.wikipedia.org/wiki/%D0%9A%D1%80%D0%BE%D0%B2%D0%B5%D1%82%D0%B2%D0%BE%D1%80%D0%BD%D1%8B%D0%B5_%D0%BE%D1%80%D0%B3%D0%B0%D0%BD%D1%8B" TargetMode="External"/><Relationship Id="rId49"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7691-7001-4904-9A52-BC68B48F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5424</Words>
  <Characters>30920</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Hellow</cp:lastModifiedBy>
  <cp:revision>2</cp:revision>
  <cp:lastPrinted>2018-01-11T14:52:00Z</cp:lastPrinted>
  <dcterms:created xsi:type="dcterms:W3CDTF">2019-01-21T15:20:00Z</dcterms:created>
  <dcterms:modified xsi:type="dcterms:W3CDTF">2019-01-21T15:20:00Z</dcterms:modified>
</cp:coreProperties>
</file>