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Calibri" w:cs="Calibri" w:eastAsia="Calibri" w:hAnsi="Calibri"/>
          <w:color w:val="7F7F7F"/>
          <w:spacing w:val="40"/>
          <w:sz w:val="20"/>
          <w:szCs w:val="20"/>
        </w:rPr>
        <w:t xml:space="preserve">DOSSIER DE PROJET — PARTIE 3</w:t>
      </w:r>
    </w:p>
    <w:p>
      <w:pPr>
        <w:spacing w:after="120"/>
        <w:jc w:val="center"/>
      </w:pPr>
      <w:r>
        <w:rPr>
          <w:rFonts w:ascii="Calibri" w:cs="Calibri" w:eastAsia="Calibri" w:hAnsi="Calibri"/>
          <w:b/>
          <w:bCs/>
          <w:color w:val="1F4E79"/>
          <w:sz w:val="56"/>
          <w:szCs w:val="56"/>
        </w:rPr>
        <w:t xml:space="preserve">ENVIRONNEMENT TECHNIQUE</w:t>
      </w:r>
    </w:p>
    <w:p>
      <w:pPr>
        <w:pBdr>
          <w:bottom w:val="single" w:color="2E75B6" w:sz="12" w:space="10"/>
        </w:pBdr>
        <w:spacing w:after="240"/>
        <w:jc w:val="center"/>
      </w:pPr>
      <w:r>
        <w:rPr>
          <w:rFonts w:ascii="Calibri" w:cs="Calibri" w:eastAsia="Calibri" w:hAnsi="Calibri"/>
          <w:color w:val="2E75B6"/>
          <w:sz w:val="32"/>
          <w:szCs w:val="32"/>
        </w:rPr>
        <w:t xml:space="preserve">Signale Mayotte</w:t>
      </w:r>
    </w:p>
    <w:p>
      <w:pPr>
        <w:spacing w:after="1800"/>
        <w:jc w:val="center"/>
      </w:pPr>
      <w:r>
        <w:rPr>
          <w:rFonts w:ascii="Calibri" w:cs="Calibri" w:eastAsia="Calibri" w:hAnsi="Calibri"/>
          <w:i/>
          <w:iCs/>
          <w:sz w:val="24"/>
          <w:szCs w:val="24"/>
        </w:rPr>
        <w:t xml:space="preserve">Plateforme citoyenne de signalement — https://signale-mayotte.onrender.com</w:t>
      </w:r>
    </w:p>
    <w:p>
      <w:pPr>
        <w:spacing w:after="60"/>
        <w:jc w:val="center"/>
      </w:pPr>
      <w:r>
        <w:rPr>
          <w:rFonts w:ascii="Calibri" w:cs="Calibri" w:eastAsia="Calibri" w:hAnsi="Calibri"/>
          <w:b/>
          <w:bCs/>
          <w:color w:val="1F4E79"/>
          <w:sz w:val="22"/>
          <w:szCs w:val="22"/>
        </w:rPr>
        <w:t xml:space="preserve">Plan du document</w:t>
      </w:r>
    </w:p>
    <w:p>
      <w:pPr>
        <w:spacing w:after="20"/>
        <w:jc w:val="center"/>
      </w:pPr>
      <w:r>
        <w:rPr>
          <w:rFonts w:ascii="Calibri" w:cs="Calibri" w:eastAsia="Calibri" w:hAnsi="Calibri"/>
          <w:sz w:val="22"/>
          <w:szCs w:val="22"/>
        </w:rPr>
        <w:t xml:space="preserve">3.1  Architecture générale de l'application</w:t>
      </w:r>
    </w:p>
    <w:p>
      <w:pPr>
        <w:spacing w:after="20"/>
        <w:jc w:val="center"/>
      </w:pPr>
      <w:r>
        <w:rPr>
          <w:rFonts w:ascii="Calibri" w:cs="Calibri" w:eastAsia="Calibri" w:hAnsi="Calibri"/>
          <w:sz w:val="22"/>
          <w:szCs w:val="22"/>
        </w:rPr>
        <w:t xml:space="preserve">3.2  Environnement de développement</w:t>
      </w:r>
    </w:p>
    <w:p>
      <w:pPr>
        <w:spacing w:after="20"/>
        <w:jc w:val="center"/>
      </w:pPr>
      <w:r>
        <w:rPr>
          <w:rFonts w:ascii="Calibri" w:cs="Calibri" w:eastAsia="Calibri" w:hAnsi="Calibri"/>
          <w:sz w:val="22"/>
          <w:szCs w:val="22"/>
        </w:rPr>
        <w:t xml:space="preserve">3.3  Technologies front-end</w:t>
      </w:r>
    </w:p>
    <w:p>
      <w:pPr>
        <w:spacing w:after="20"/>
        <w:jc w:val="center"/>
      </w:pPr>
      <w:r>
        <w:rPr>
          <w:rFonts w:ascii="Calibri" w:cs="Calibri" w:eastAsia="Calibri" w:hAnsi="Calibri"/>
          <w:sz w:val="22"/>
          <w:szCs w:val="22"/>
        </w:rPr>
        <w:t xml:space="preserve">3.4  Technologies back-end</w:t>
      </w:r>
    </w:p>
    <w:p>
      <w:pPr>
        <w:spacing w:after="20"/>
        <w:jc w:val="center"/>
      </w:pPr>
      <w:r>
        <w:rPr>
          <w:rFonts w:ascii="Calibri" w:cs="Calibri" w:eastAsia="Calibri" w:hAnsi="Calibri"/>
          <w:sz w:val="22"/>
          <w:szCs w:val="22"/>
        </w:rPr>
        <w:t xml:space="preserve">3.5  Base de données</w:t>
      </w:r>
    </w:p>
    <w:p>
      <w:pPr>
        <w:spacing w:after="20"/>
        <w:jc w:val="center"/>
      </w:pPr>
      <w:r>
        <w:rPr>
          <w:rFonts w:ascii="Calibri" w:cs="Calibri" w:eastAsia="Calibri" w:hAnsi="Calibri"/>
          <w:sz w:val="22"/>
          <w:szCs w:val="22"/>
        </w:rPr>
        <w:t xml:space="preserve">3.6  Outils utilisés</w:t>
      </w:r>
    </w:p>
    <w:p>
      <w:pPr>
        <w:spacing w:after="20"/>
        <w:jc w:val="center"/>
      </w:pPr>
      <w:r>
        <w:rPr>
          <w:rFonts w:ascii="Calibri" w:cs="Calibri" w:eastAsia="Calibri" w:hAnsi="Calibri"/>
          <w:sz w:val="22"/>
          <w:szCs w:val="22"/>
        </w:rPr>
        <w:t xml:space="preserve">3.7  Organisation du projet</w:t>
      </w:r>
    </w:p>
    <w:p>
      <w:pPr>
        <w:spacing w:after="20"/>
        <w:jc w:val="center"/>
      </w:pPr>
      <w:r>
        <w:rPr>
          <w:rFonts w:ascii="Calibri" w:cs="Calibri" w:eastAsia="Calibri" w:hAnsi="Calibri"/>
          <w:sz w:val="22"/>
          <w:szCs w:val="22"/>
        </w:rPr>
        <w:t xml:space="preserve">3.8  Gestion des versions</w:t>
      </w:r>
    </w:p>
    <w:p>
      <w:pPr>
        <w:spacing w:after="20"/>
        <w:jc w:val="center"/>
      </w:pPr>
      <w:r>
        <w:rPr>
          <w:rFonts w:ascii="Calibri" w:cs="Calibri" w:eastAsia="Calibri" w:hAnsi="Calibri"/>
          <w:sz w:val="22"/>
          <w:szCs w:val="22"/>
        </w:rPr>
        <w:t xml:space="preserve">3.9  Environnement de production / hébergement</w:t>
      </w:r>
    </w:p>
    <w:p>
      <w:pPr>
        <w:spacing w:after="1600"/>
      </w:pPr>
    </w:p>
    <w:p>
      <w:pPr>
        <w:spacing w:after="40"/>
        <w:jc w:val="center"/>
      </w:pPr>
      <w:r>
        <w:rPr>
          <w:rFonts w:ascii="Calibri" w:cs="Calibri" w:eastAsia="Calibri" w:hAnsi="Calibri"/>
          <w:sz w:val="20"/>
          <w:szCs w:val="20"/>
        </w:rPr>
        <w:t xml:space="preserve">Réalisé par : ……………………………………</w:t>
      </w:r>
    </w:p>
    <w:p>
      <w:pPr>
        <w:spacing w:after="0"/>
        <w:jc w:val="center"/>
      </w:pPr>
      <w:r>
        <w:rPr>
          <w:rFonts w:ascii="Calibri" w:cs="Calibri" w:eastAsia="Calibri" w:hAnsi="Calibri"/>
          <w:sz w:val="22"/>
          <w:szCs w:val="22"/>
        </w:rPr>
        <w:t xml:space="preserve">Formation Développeur Web et Web Mobile — Promotion 2026</w:t>
      </w:r>
    </w:p>
    <w:p>
      <w:r>
        <w:br w:type="page"/>
      </w:r>
    </w:p>
    <w:p>
      <w:pPr>
        <w:spacing w:after="240"/>
      </w:pPr>
      <w:r>
        <w:rPr>
          <w:rFonts w:ascii="Calibri" w:cs="Calibri" w:eastAsia="Calibri" w:hAnsi="Calibri"/>
          <w:b/>
          <w:bCs/>
          <w:color w:val="1F4E79"/>
          <w:sz w:val="36"/>
          <w:szCs w:val="36"/>
        </w:rPr>
        <w:t xml:space="preserve">Sommaire</w:t>
      </w:r>
    </w:p>
    <w:p>
      <w:pPr>
        <w:spacing w:after="60" w:before="160"/>
      </w:pPr>
      <w:r>
        <w:rPr>
          <w:rFonts w:ascii="Calibri" w:cs="Calibri" w:eastAsia="Calibri" w:hAnsi="Calibri"/>
          <w:b/>
          <w:bCs/>
          <w:color w:val="1F4E79"/>
          <w:sz w:val="24"/>
          <w:szCs w:val="24"/>
        </w:rPr>
        <w:t xml:space="preserve">3.1  Architecture générale de l'application</w:t>
      </w:r>
    </w:p>
    <w:p>
      <w:pPr>
        <w:spacing w:after="60" w:before="160"/>
      </w:pPr>
      <w:r>
        <w:rPr>
          <w:rFonts w:ascii="Calibri" w:cs="Calibri" w:eastAsia="Calibri" w:hAnsi="Calibri"/>
          <w:b/>
          <w:bCs/>
          <w:color w:val="1F4E79"/>
          <w:sz w:val="24"/>
          <w:szCs w:val="24"/>
        </w:rPr>
        <w:t xml:space="preserve">3.2  Environnement de développement</w:t>
      </w:r>
    </w:p>
    <w:p>
      <w:pPr>
        <w:spacing w:after="60" w:before="160"/>
      </w:pPr>
      <w:r>
        <w:rPr>
          <w:rFonts w:ascii="Calibri" w:cs="Calibri" w:eastAsia="Calibri" w:hAnsi="Calibri"/>
          <w:b/>
          <w:bCs/>
          <w:color w:val="1F4E79"/>
          <w:sz w:val="24"/>
          <w:szCs w:val="24"/>
        </w:rPr>
        <w:t xml:space="preserve">3.3  Technologies front-end</w:t>
      </w:r>
    </w:p>
    <w:p>
      <w:pPr>
        <w:spacing w:after="60" w:before="160"/>
      </w:pPr>
      <w:r>
        <w:rPr>
          <w:rFonts w:ascii="Calibri" w:cs="Calibri" w:eastAsia="Calibri" w:hAnsi="Calibri"/>
          <w:b/>
          <w:bCs/>
          <w:color w:val="1F4E79"/>
          <w:sz w:val="24"/>
          <w:szCs w:val="24"/>
        </w:rPr>
        <w:t xml:space="preserve">3.4  Technologies back-end</w:t>
      </w:r>
    </w:p>
    <w:p>
      <w:pPr>
        <w:spacing w:after="60" w:before="160"/>
      </w:pPr>
      <w:r>
        <w:rPr>
          <w:rFonts w:ascii="Calibri" w:cs="Calibri" w:eastAsia="Calibri" w:hAnsi="Calibri"/>
          <w:b/>
          <w:bCs/>
          <w:color w:val="1F4E79"/>
          <w:sz w:val="24"/>
          <w:szCs w:val="24"/>
        </w:rPr>
        <w:t xml:space="preserve">3.5  Base de données</w:t>
      </w:r>
    </w:p>
    <w:p>
      <w:pPr>
        <w:spacing w:after="60" w:before="160"/>
      </w:pPr>
      <w:r>
        <w:rPr>
          <w:rFonts w:ascii="Calibri" w:cs="Calibri" w:eastAsia="Calibri" w:hAnsi="Calibri"/>
          <w:b/>
          <w:bCs/>
          <w:color w:val="1F4E79"/>
          <w:sz w:val="24"/>
          <w:szCs w:val="24"/>
        </w:rPr>
        <w:t xml:space="preserve">3.6  Outils utilisés</w:t>
      </w:r>
    </w:p>
    <w:p>
      <w:pPr>
        <w:spacing w:after="60" w:before="160"/>
      </w:pPr>
      <w:r>
        <w:rPr>
          <w:rFonts w:ascii="Calibri" w:cs="Calibri" w:eastAsia="Calibri" w:hAnsi="Calibri"/>
          <w:b/>
          <w:bCs/>
          <w:color w:val="1F4E79"/>
          <w:sz w:val="24"/>
          <w:szCs w:val="24"/>
        </w:rPr>
        <w:t xml:space="preserve">3.7  Organisation du projet</w:t>
      </w:r>
    </w:p>
    <w:p>
      <w:pPr>
        <w:spacing w:after="60" w:before="160"/>
      </w:pPr>
      <w:r>
        <w:rPr>
          <w:rFonts w:ascii="Calibri" w:cs="Calibri" w:eastAsia="Calibri" w:hAnsi="Calibri"/>
          <w:b/>
          <w:bCs/>
          <w:color w:val="1F4E79"/>
          <w:sz w:val="24"/>
          <w:szCs w:val="24"/>
        </w:rPr>
        <w:t xml:space="preserve">3.8  Gestion des versions</w:t>
      </w:r>
    </w:p>
    <w:p>
      <w:pPr>
        <w:spacing w:after="60" w:before="160"/>
      </w:pPr>
      <w:r>
        <w:rPr>
          <w:rFonts w:ascii="Calibri" w:cs="Calibri" w:eastAsia="Calibri" w:hAnsi="Calibri"/>
          <w:b/>
          <w:bCs/>
          <w:color w:val="1F4E79"/>
          <w:sz w:val="24"/>
          <w:szCs w:val="24"/>
        </w:rPr>
        <w:t xml:space="preserve">3.9  Environnement de production / hébergement</w:t>
      </w:r>
    </w:p>
    <w:p>
      <w:r>
        <w:br w:type="page"/>
      </w:r>
    </w:p>
    <w:p>
      <w:pPr>
        <w:pStyle w:val="Heading1"/>
        <w:shd w:fill="1F4E79" w:val="clear"/>
        <w:spacing w:after="200" w:before="360"/>
      </w:pPr>
      <w:r>
        <w:rPr>
          <w:rFonts w:ascii="Calibri" w:cs="Calibri" w:eastAsia="Calibri" w:hAnsi="Calibri"/>
          <w:b/>
          <w:bCs/>
          <w:color w:val="FFFFFF"/>
          <w:sz w:val="30"/>
          <w:szCs w:val="30"/>
        </w:rPr>
        <w:t xml:space="preserve">3.1  Architecture générale de l'application</w:t>
      </w:r>
    </w:p>
    <w:p>
      <w:pPr>
        <w:shd w:fill="F2F2F2" w:val="clear"/>
        <w:spacing w:after="0" w:line="240"/>
        <w:ind w:left="200" w:right="120"/>
      </w:pPr>
      <w:r>
        <w:rPr>
          <w:rFonts w:ascii="Consolas" w:cs="Consolas" w:eastAsia="Consolas" w:hAnsi="Consolas"/>
          <w:color w:val="1F1F1F"/>
          <w:sz w:val="18"/>
          <w:szCs w:val="18"/>
        </w:rPr>
        <w:t xml:space="preserve">  Utilisateur          Front-end            API REST          Back-end</w:t>
      </w:r>
    </w:p>
    <w:p>
      <w:pPr>
        <w:shd w:fill="F2F2F2" w:val="clear"/>
        <w:spacing w:after="0" w:line="240"/>
        <w:ind w:left="200" w:right="120"/>
      </w:pPr>
      <w:r>
        <w:rPr>
          <w:rFonts w:ascii="Consolas" w:cs="Consolas" w:eastAsia="Consolas" w:hAnsi="Consolas"/>
          <w:color w:val="1F1F1F"/>
          <w:sz w:val="18"/>
          <w:szCs w:val="18"/>
        </w:rPr>
        <w:t xml:space="preserve">  (navigateur)   →     Vue 3 / Vite   →   HTTP / JSON   →   Node.js + Express</w:t>
      </w:r>
    </w:p>
    <w:p>
      <w:pPr>
        <w:shd w:fill="F2F2F2" w:val="clear"/>
        <w:spacing w:after="0" w:line="240"/>
        <w:ind w:left="200" w:right="120"/>
      </w:pPr>
      <w:r>
        <w:rPr>
          <w:rFonts w:ascii="Consolas" w:cs="Consolas" w:eastAsia="Consolas" w:hAnsi="Consolas"/>
          <w:color w:val="1F1F1F"/>
          <w:sz w:val="18"/>
          <w:szCs w:val="18"/>
        </w:rPr>
        <w:t xml:space="preserve">                       Pinia, Router                              │</w:t>
      </w:r>
    </w:p>
    <w:p>
      <w:pPr>
        <w:shd w:fill="F2F2F2" w:val="clear"/>
        <w:spacing w:after="0" w:line="240"/>
        <w:ind w:left="200" w:right="120"/>
      </w:pPr>
      <w:r>
        <w:rPr>
          <w:rFonts w:ascii="Consolas" w:cs="Consolas" w:eastAsia="Consolas" w:hAnsi="Consolas"/>
          <w:color w:val="1F1F1F"/>
          <w:sz w:val="18"/>
          <w:szCs w:val="18"/>
        </w:rPr>
        <w:t xml:space="preserve">                                                                  ├──→  PostgreSQL (Supabase)</w:t>
      </w:r>
    </w:p>
    <w:p>
      <w:pPr>
        <w:shd w:fill="F2F2F2" w:val="clear"/>
        <w:spacing w:after="0" w:line="240"/>
        <w:ind w:left="200" w:right="120"/>
      </w:pPr>
      <w:r>
        <w:rPr>
          <w:rFonts w:ascii="Consolas" w:cs="Consolas" w:eastAsia="Consolas" w:hAnsi="Consolas"/>
          <w:color w:val="1F1F1F"/>
          <w:sz w:val="18"/>
          <w:szCs w:val="18"/>
        </w:rPr>
        <w:t xml:space="preserve">                                                                  ├──→  Supabase Storage (photos)</w:t>
      </w:r>
    </w:p>
    <w:p>
      <w:pPr>
        <w:shd w:fill="F2F2F2" w:val="clear"/>
        <w:spacing w:after="0" w:line="240"/>
        <w:ind w:left="200" w:right="120"/>
      </w:pPr>
      <w:r>
        <w:rPr>
          <w:rFonts w:ascii="Consolas" w:cs="Consolas" w:eastAsia="Consolas" w:hAnsi="Consolas"/>
          <w:color w:val="1F1F1F"/>
          <w:sz w:val="18"/>
          <w:szCs w:val="18"/>
        </w:rPr>
        <w:t xml:space="preserve">                                                                  └──→  API Brevo (emails)</w:t>
      </w:r>
    </w:p>
    <w:p>
      <w:pPr>
        <w:spacing w:after="160"/>
      </w:pPr>
    </w:p>
    <w:p>
      <w:pPr>
        <w:spacing w:after="120" w:line="300"/>
      </w:pPr>
      <w:r>
        <w:rPr>
          <w:rFonts w:ascii="Calibri" w:cs="Calibri" w:eastAsia="Calibri" w:hAnsi="Calibri"/>
          <w:color w:val="000000"/>
          <w:sz w:val="22"/>
          <w:szCs w:val="22"/>
        </w:rPr>
        <w:t xml:space="preserve">L'application suit une architecture client-serveur. Le navigateur charge une application Vue 3 compilée par Vite : c'est une application à page unique, la navigation entre les écrans se fait sans rechargement grâce à Vue Router.</w:t>
      </w:r>
    </w:p>
    <w:p>
      <w:pPr>
        <w:spacing w:after="120" w:line="300"/>
      </w:pPr>
      <w:r>
        <w:rPr>
          <w:rFonts w:ascii="Calibri" w:cs="Calibri" w:eastAsia="Calibri" w:hAnsi="Calibri"/>
          <w:color w:val="000000"/>
          <w:sz w:val="22"/>
          <w:szCs w:val="22"/>
        </w:rPr>
        <w:t xml:space="preserve">Chaque action nécessitant des données déclenche une requête HTTP vers l'API REST, en JSON. Toutes les requêtes passent par une fonction unique, </w:t>
      </w:r>
      <w:r>
        <w:rPr>
          <w:rFonts w:ascii="Calibri" w:cs="Calibri" w:eastAsia="Calibri" w:hAnsi="Calibri"/>
          <w:b/>
          <w:bCs/>
          <w:color w:val="000000"/>
          <w:sz w:val="22"/>
          <w:szCs w:val="22"/>
        </w:rPr>
        <w:t xml:space="preserve">apiFetch</w:t>
      </w:r>
      <w:r>
        <w:rPr>
          <w:rFonts w:ascii="Calibri" w:cs="Calibri" w:eastAsia="Calibri" w:hAnsi="Calibri"/>
          <w:color w:val="000000"/>
          <w:sz w:val="22"/>
          <w:szCs w:val="22"/>
        </w:rPr>
        <w:t xml:space="preserve">, qui ajoute le jeton de session dans l'en-tête Authorization et gère les reprises réseau.</w:t>
      </w:r>
    </w:p>
    <w:p>
      <w:pPr>
        <w:spacing w:after="120" w:line="300"/>
      </w:pPr>
      <w:r>
        <w:rPr>
          <w:rFonts w:ascii="Calibri" w:cs="Calibri" w:eastAsia="Calibri" w:hAnsi="Calibri"/>
          <w:color w:val="000000"/>
          <w:sz w:val="22"/>
          <w:szCs w:val="22"/>
        </w:rPr>
        <w:t xml:space="preserve">Côté serveur, Express reçoit la requête, la fait passer par les middlewares (sécurité, limitation de débit, authentification), puis la route la traite : elle valide les données, applique les règles métier et interroge PostgreSQL à l'aide de requêtes paramétrées via le pilote pg. La réponse repart en JSON.</w:t>
      </w:r>
    </w:p>
    <w:p>
      <w:pPr>
        <w:spacing w:after="120" w:line="300"/>
      </w:pPr>
      <w:r>
        <w:rPr>
          <w:rFonts w:ascii="Calibri" w:cs="Calibri" w:eastAsia="Calibri" w:hAnsi="Calibri"/>
          <w:color w:val="000000"/>
          <w:sz w:val="22"/>
          <w:szCs w:val="22"/>
        </w:rPr>
        <w:t xml:space="preserve">Deux services externes complètent l'ensemble : </w:t>
      </w:r>
      <w:r>
        <w:rPr>
          <w:rFonts w:ascii="Calibri" w:cs="Calibri" w:eastAsia="Calibri" w:hAnsi="Calibri"/>
          <w:b/>
          <w:bCs/>
          <w:color w:val="000000"/>
          <w:sz w:val="22"/>
          <w:szCs w:val="22"/>
        </w:rPr>
        <w:t xml:space="preserve">Supabase Storage</w:t>
      </w:r>
      <w:r>
        <w:rPr>
          <w:rFonts w:ascii="Calibri" w:cs="Calibri" w:eastAsia="Calibri" w:hAnsi="Calibri"/>
          <w:color w:val="000000"/>
          <w:sz w:val="22"/>
          <w:szCs w:val="22"/>
        </w:rPr>
        <w:t xml:space="preserve"> pour les photos, et </w:t>
      </w:r>
      <w:r>
        <w:rPr>
          <w:rFonts w:ascii="Calibri" w:cs="Calibri" w:eastAsia="Calibri" w:hAnsi="Calibri"/>
          <w:b/>
          <w:bCs/>
          <w:color w:val="000000"/>
          <w:sz w:val="22"/>
          <w:szCs w:val="22"/>
        </w:rPr>
        <w:t xml:space="preserve">l'API HTTPS de Brevo</w:t>
      </w:r>
      <w:r>
        <w:rPr>
          <w:rFonts w:ascii="Calibri" w:cs="Calibri" w:eastAsia="Calibri" w:hAnsi="Calibri"/>
          <w:color w:val="000000"/>
          <w:sz w:val="22"/>
          <w:szCs w:val="22"/>
        </w:rPr>
        <w:t xml:space="preserve"> pour l'envoi des emails.</w:t>
      </w:r>
    </w:p>
    <w:p>
      <w:pPr>
        <w:pBdr>
          <w:left w:val="single" w:color="1F4E79" w:sz="24" w:space="8"/>
        </w:pBdr>
        <w:shd w:fill="EAF1F8" w:val="clear"/>
        <w:spacing w:after="200" w:before="160"/>
        <w:ind w:left="120" w:right="120"/>
      </w:pPr>
      <w:r>
        <w:rPr>
          <w:rFonts w:ascii="Calibri" w:cs="Calibri" w:eastAsia="Calibri" w:hAnsi="Calibri"/>
          <w:color w:val="000000"/>
          <w:sz w:val="22"/>
          <w:szCs w:val="22"/>
        </w:rPr>
        <w:t xml:space="preserve">En production, un seul et même service Node.js sert l'API </w:t>
      </w:r>
      <w:r>
        <w:rPr>
          <w:rFonts w:ascii="Calibri" w:cs="Calibri" w:eastAsia="Calibri" w:hAnsi="Calibri"/>
          <w:b/>
          <w:bCs/>
          <w:color w:val="000000"/>
          <w:sz w:val="22"/>
          <w:szCs w:val="22"/>
        </w:rPr>
        <w:t xml:space="preserve">et</w:t>
      </w:r>
      <w:r>
        <w:rPr>
          <w:rFonts w:ascii="Calibri" w:cs="Calibri" w:eastAsia="Calibri" w:hAnsi="Calibri"/>
          <w:color w:val="000000"/>
          <w:sz w:val="22"/>
          <w:szCs w:val="22"/>
        </w:rPr>
        <w:t xml:space="preserve"> les fichiers statiques du front compilé : le front et l'API partagent donc la même origine, ce qui supprime toute problématique CORS.</w:t>
      </w:r>
    </w:p>
    <w:p>
      <w:pPr>
        <w:pStyle w:val="Heading1"/>
        <w:shd w:fill="1F4E79" w:val="clear"/>
        <w:spacing w:after="200" w:before="360"/>
      </w:pPr>
      <w:r>
        <w:rPr>
          <w:rFonts w:ascii="Calibri" w:cs="Calibri" w:eastAsia="Calibri" w:hAnsi="Calibri"/>
          <w:b/>
          <w:bCs/>
          <w:color w:val="FFFFFF"/>
          <w:sz w:val="30"/>
          <w:szCs w:val="30"/>
        </w:rPr>
        <w:t xml:space="preserve">3.2  Environnement de développement</w:t>
      </w:r>
    </w:p>
    <w:p>
      <w:pPr>
        <w:pStyle w:val="ListParagraph"/>
        <w:numPr>
          <w:ilvl w:val="0"/>
          <w:numId w:val="2"/>
        </w:numPr>
        <w:spacing w:after="60" w:line="276"/>
      </w:pPr>
      <w:r>
        <w:rPr>
          <w:rFonts w:ascii="Calibri" w:cs="Calibri" w:eastAsia="Calibri" w:hAnsi="Calibri"/>
          <w:b/>
          <w:bCs/>
          <w:color w:val="000000"/>
          <w:sz w:val="22"/>
          <w:szCs w:val="22"/>
        </w:rPr>
        <w:t xml:space="preserve">Système d'exploitation</w:t>
      </w:r>
      <w:r>
        <w:rPr>
          <w:rFonts w:ascii="Calibri" w:cs="Calibri" w:eastAsia="Calibri" w:hAnsi="Calibri"/>
          <w:color w:val="000000"/>
          <w:sz w:val="22"/>
          <w:szCs w:val="22"/>
        </w:rPr>
        <w:t xml:space="preserve"> : Windows 11.</w:t>
      </w:r>
    </w:p>
    <w:p>
      <w:pPr>
        <w:pStyle w:val="ListParagraph"/>
        <w:numPr>
          <w:ilvl w:val="0"/>
          <w:numId w:val="2"/>
        </w:numPr>
        <w:spacing w:after="60" w:line="276"/>
      </w:pPr>
      <w:r>
        <w:rPr>
          <w:rFonts w:ascii="Calibri" w:cs="Calibri" w:eastAsia="Calibri" w:hAnsi="Calibri"/>
          <w:b/>
          <w:bCs/>
          <w:color w:val="000000"/>
          <w:sz w:val="22"/>
          <w:szCs w:val="22"/>
        </w:rPr>
        <w:t xml:space="preserve">Éditeur</w:t>
      </w:r>
      <w:r>
        <w:rPr>
          <w:rFonts w:ascii="Calibri" w:cs="Calibri" w:eastAsia="Calibri" w:hAnsi="Calibri"/>
          <w:color w:val="000000"/>
          <w:sz w:val="22"/>
          <w:szCs w:val="22"/>
        </w:rPr>
        <w:t xml:space="preserve"> : Visual Studio Code, avec son terminal intégré pour lancer les serveurs, installer les dépendances npm et utiliser Git.</w:t>
      </w:r>
    </w:p>
    <w:p>
      <w:pPr>
        <w:pStyle w:val="ListParagraph"/>
        <w:numPr>
          <w:ilvl w:val="0"/>
          <w:numId w:val="2"/>
        </w:numPr>
        <w:spacing w:after="60" w:line="276"/>
      </w:pPr>
      <w:r>
        <w:rPr>
          <w:rFonts w:ascii="Calibri" w:cs="Calibri" w:eastAsia="Calibri" w:hAnsi="Calibri"/>
          <w:b/>
          <w:bCs/>
          <w:color w:val="000000"/>
          <w:sz w:val="22"/>
          <w:szCs w:val="22"/>
        </w:rPr>
        <w:t xml:space="preserve">Runtime</w:t>
      </w:r>
      <w:r>
        <w:rPr>
          <w:rFonts w:ascii="Calibri" w:cs="Calibri" w:eastAsia="Calibri" w:hAnsi="Calibri"/>
          <w:color w:val="000000"/>
          <w:sz w:val="22"/>
          <w:szCs w:val="22"/>
        </w:rPr>
        <w:t xml:space="preserve"> : Node.js (modules ES natifs) et npm.</w:t>
      </w:r>
    </w:p>
    <w:p>
      <w:pPr>
        <w:pStyle w:val="ListParagraph"/>
        <w:numPr>
          <w:ilvl w:val="0"/>
          <w:numId w:val="2"/>
        </w:numPr>
        <w:spacing w:after="60" w:line="276"/>
      </w:pPr>
      <w:r>
        <w:rPr>
          <w:rFonts w:ascii="Calibri" w:cs="Calibri" w:eastAsia="Calibri" w:hAnsi="Calibri"/>
          <w:b/>
          <w:bCs/>
          <w:color w:val="000000"/>
          <w:sz w:val="22"/>
          <w:szCs w:val="22"/>
        </w:rPr>
        <w:t xml:space="preserve">Commande unique de développement</w:t>
      </w:r>
      <w:r>
        <w:rPr>
          <w:rFonts w:ascii="Calibri" w:cs="Calibri" w:eastAsia="Calibri" w:hAnsi="Calibri"/>
          <w:color w:val="000000"/>
          <w:sz w:val="22"/>
          <w:szCs w:val="22"/>
        </w:rPr>
        <w:t xml:space="preserve"> : npm run dev lance simultanément, via concurrently, le serveur Vite (port 5173) et l'API Express (port 3001). Vite proxifie /api vers Express, ce qui reproduit en local le fonctionnement de la production.</w:t>
      </w:r>
    </w:p>
    <w:p>
      <w:pPr>
        <w:pStyle w:val="ListParagraph"/>
        <w:numPr>
          <w:ilvl w:val="0"/>
          <w:numId w:val="2"/>
        </w:numPr>
        <w:spacing w:after="60" w:line="276"/>
      </w:pPr>
      <w:r>
        <w:rPr>
          <w:rFonts w:ascii="Calibri" w:cs="Calibri" w:eastAsia="Calibri" w:hAnsi="Calibri"/>
          <w:b/>
          <w:bCs/>
          <w:color w:val="000000"/>
          <w:sz w:val="22"/>
          <w:szCs w:val="22"/>
        </w:rPr>
        <w:t xml:space="preserve">Outils du navigateur</w:t>
      </w:r>
      <w:r>
        <w:rPr>
          <w:rFonts w:ascii="Calibri" w:cs="Calibri" w:eastAsia="Calibri" w:hAnsi="Calibri"/>
          <w:color w:val="000000"/>
          <w:sz w:val="22"/>
          <w:szCs w:val="22"/>
        </w:rPr>
        <w:t xml:space="preserve"> : onglet Réseau pour inspecter les requêtes API, Console pour les erreurs JavaScript, mode appareil mobile pour vérifier le responsive.</w:t>
      </w:r>
    </w:p>
    <w:p>
      <w:pPr>
        <w:pStyle w:val="Heading1"/>
        <w:shd w:fill="1F4E79" w:val="clear"/>
        <w:spacing w:after="200" w:before="360"/>
      </w:pPr>
      <w:r>
        <w:rPr>
          <w:rFonts w:ascii="Calibri" w:cs="Calibri" w:eastAsia="Calibri" w:hAnsi="Calibri"/>
          <w:b/>
          <w:bCs/>
          <w:color w:val="FFFFFF"/>
          <w:sz w:val="30"/>
          <w:szCs w:val="30"/>
        </w:rPr>
        <w:t xml:space="preserve">3.3  Technologies front-end</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1860"/>
        <w:gridCol w:w="7440"/>
      </w:tblGrid>
      <w:tr>
        <w:trPr>
          <w:tblHeader/>
        </w:trPr>
        <w:tc>
          <w:tcPr>
            <w:tcW w:type="dxa" w:w="186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Technologie</w:t>
            </w:r>
          </w:p>
        </w:tc>
        <w:tc>
          <w:tcPr>
            <w:tcW w:type="dxa" w:w="744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Rôle dans le projet</w:t>
            </w:r>
          </w:p>
        </w:tc>
      </w:tr>
      <w:tr>
        <w:trPr>
          <w:cantSplit/>
        </w:trPr>
        <w:tc>
          <w:tcPr>
            <w:tcW w:type="dxa" w:w="186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HTML5 / CSS3</w:t>
            </w:r>
          </w:p>
        </w:tc>
        <w:tc>
          <w:tcPr>
            <w:tcW w:type="dxa" w:w="744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Structure et mise en forme. 21 feuilles de style, une par écran ou composant, importées depuis main.js.</w:t>
            </w:r>
          </w:p>
        </w:tc>
      </w:tr>
      <w:tr>
        <w:trPr>
          <w:cantSplit/>
        </w:trPr>
        <w:tc>
          <w:tcPr>
            <w:tcW w:type="dxa" w:w="186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Bootstrap 5</w:t>
            </w:r>
          </w:p>
        </w:tc>
        <w:tc>
          <w:tcPr>
            <w:tcW w:type="dxa" w:w="744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Grille responsive, formulaires et boutons. Servi par le site lui-même et non par un CDN, pour éviter une requête bloquante vers un tiers au premier affichage.</w:t>
            </w:r>
          </w:p>
        </w:tc>
      </w:tr>
      <w:tr>
        <w:trPr>
          <w:cantSplit/>
        </w:trPr>
        <w:tc>
          <w:tcPr>
            <w:tcW w:type="dxa" w:w="186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Vue 3</w:t>
            </w:r>
          </w:p>
        </w:tc>
        <w:tc>
          <w:tcPr>
            <w:tcW w:type="dxa" w:w="744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Découpage de l'interface en 18 composants réutilisables et 17 vues ; affichage réactif à partir des données de l'API.</w:t>
            </w:r>
          </w:p>
        </w:tc>
      </w:tr>
      <w:tr>
        <w:trPr>
          <w:cantSplit/>
        </w:trPr>
        <w:tc>
          <w:tcPr>
            <w:tcW w:type="dxa" w:w="186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Vue Router</w:t>
            </w:r>
          </w:p>
        </w:tc>
        <w:tc>
          <w:tcPr>
            <w:tcW w:type="dxa" w:w="744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Navigation entre les écrans et protection des routes : une garde beforeEach redirige vers la connexion si la page exige un compte.</w:t>
            </w:r>
          </w:p>
        </w:tc>
      </w:tr>
      <w:tr>
        <w:trPr>
          <w:cantSplit/>
        </w:trPr>
        <w:tc>
          <w:tcPr>
            <w:tcW w:type="dxa" w:w="186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Pinia</w:t>
            </w:r>
          </w:p>
        </w:tc>
        <w:tc>
          <w:tcPr>
            <w:tcW w:type="dxa" w:w="744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6 stores. L'état partagé (session, signalements, notifications) est centralisé au lieu d'être recopié dans chaque composant.</w:t>
            </w:r>
          </w:p>
        </w:tc>
      </w:tr>
      <w:tr>
        <w:trPr>
          <w:cantSplit/>
        </w:trPr>
        <w:tc>
          <w:tcPr>
            <w:tcW w:type="dxa" w:w="186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Leaflet</w:t>
            </w:r>
          </w:p>
        </w:tc>
        <w:tc>
          <w:tcPr>
            <w:tcW w:type="dxa" w:w="744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Carte des signalements et sélecteur de localisation, avec des tuiles MapTiler.</w:t>
            </w:r>
          </w:p>
        </w:tc>
      </w:tr>
      <w:tr>
        <w:trPr>
          <w:cantSplit/>
        </w:trPr>
        <w:tc>
          <w:tcPr>
            <w:tcW w:type="dxa" w:w="186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Three.js</w:t>
            </w:r>
          </w:p>
        </w:tc>
        <w:tc>
          <w:tcPr>
            <w:tcW w:type="dxa" w:w="744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Globe 3D décoratif en fond de page. Chargé en différé, et pas du tout en mode économiseur de données.</w:t>
            </w:r>
          </w:p>
        </w:tc>
      </w:tr>
    </w:tbl>
    <w:p>
      <w:pPr>
        <w:spacing w:after="160"/>
      </w:pPr>
    </w:p>
    <w:p>
      <w:pPr>
        <w:pStyle w:val="Heading3"/>
        <w:spacing w:after="100" w:before="200"/>
      </w:pPr>
      <w:r>
        <w:rPr>
          <w:rFonts w:ascii="Calibri" w:cs="Calibri" w:eastAsia="Calibri" w:hAnsi="Calibri"/>
          <w:b/>
          <w:bCs/>
          <w:color w:val="000000"/>
          <w:sz w:val="22"/>
          <w:szCs w:val="22"/>
        </w:rPr>
        <w:t xml:space="preserve">Pourquoi Vue plutôt qu'une page HTML/JS simple ?</w:t>
      </w:r>
    </w:p>
    <w:p>
      <w:pPr>
        <w:spacing w:after="120" w:line="300"/>
      </w:pPr>
      <w:r>
        <w:rPr>
          <w:rFonts w:ascii="Calibri" w:cs="Calibri" w:eastAsia="Calibri" w:hAnsi="Calibri"/>
          <w:color w:val="000000"/>
          <w:sz w:val="22"/>
          <w:szCs w:val="22"/>
        </w:rPr>
        <w:t xml:space="preserve">Le site affiche les mêmes données à plusieurs endroits (liste, carte, tableau de bord, notifications) et doit les mettre à jour sans rechargement. Sans framework, il aurait fallu écrire à la main la synchronisation entre l'état et le DOM. Vue fournit cette réactivité, et les composants évitent de dupliquer le code — la carte d'un signalement, par exemple, s'affiche à l'identique sur l'accueil, la recherche filtrée et l'espace citoyen.</w:t>
      </w:r>
    </w:p>
    <w:p>
      <w:pPr>
        <w:pStyle w:val="Heading1"/>
        <w:shd w:fill="1F4E79" w:val="clear"/>
        <w:spacing w:after="200" w:before="360"/>
      </w:pPr>
      <w:r>
        <w:rPr>
          <w:rFonts w:ascii="Calibri" w:cs="Calibri" w:eastAsia="Calibri" w:hAnsi="Calibri"/>
          <w:b/>
          <w:bCs/>
          <w:color w:val="FFFFFF"/>
          <w:sz w:val="30"/>
          <w:szCs w:val="30"/>
        </w:rPr>
        <w:t xml:space="preserve">3.4  Technologies back-end</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4"/>
        <w:gridCol w:w="6696"/>
      </w:tblGrid>
      <w:tr>
        <w:trPr>
          <w:tblHeader/>
        </w:trPr>
        <w:tc>
          <w:tcPr>
            <w:tcW w:type="dxa" w:w="2604"/>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Technologie</w:t>
            </w:r>
          </w:p>
        </w:tc>
        <w:tc>
          <w:tcPr>
            <w:tcW w:type="dxa" w:w="6696"/>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Rôle</w:t>
            </w:r>
          </w:p>
        </w:tc>
      </w:tr>
      <w:tr>
        <w:trPr>
          <w:cantSplit/>
        </w:trPr>
        <w:tc>
          <w:tcPr>
            <w:tcW w:type="dxa" w:w="260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Node.js</w:t>
            </w:r>
          </w:p>
        </w:tc>
        <w:tc>
          <w:tcPr>
            <w:tcW w:type="dxa" w:w="669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Exécution du JavaScript côté serveur : un seul langage sur tout le projet.</w:t>
            </w:r>
          </w:p>
        </w:tc>
      </w:tr>
      <w:tr>
        <w:trPr>
          <w:cantSplit/>
        </w:trPr>
        <w:tc>
          <w:tcPr>
            <w:tcW w:type="dxa" w:w="260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Express 5</w:t>
            </w:r>
          </w:p>
        </w:tc>
        <w:tc>
          <w:tcPr>
            <w:tcW w:type="dxa" w:w="669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Serveur HTTP, définition des routes de l'API, service des fichiers statiques du front.</w:t>
            </w:r>
          </w:p>
        </w:tc>
      </w:tr>
      <w:tr>
        <w:trPr>
          <w:cantSplit/>
        </w:trPr>
        <w:tc>
          <w:tcPr>
            <w:tcW w:type="dxa" w:w="260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pg</w:t>
            </w:r>
          </w:p>
        </w:tc>
        <w:tc>
          <w:tcPr>
            <w:tcW w:type="dxa" w:w="669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Pilote PostgreSQL, avec un pool de connexions et des requêtes paramétrées.</w:t>
            </w:r>
          </w:p>
        </w:tc>
      </w:tr>
      <w:tr>
        <w:trPr>
          <w:cantSplit/>
        </w:trPr>
        <w:tc>
          <w:tcPr>
            <w:tcW w:type="dxa" w:w="260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bcryptjs</w:t>
            </w:r>
          </w:p>
        </w:tc>
        <w:tc>
          <w:tcPr>
            <w:tcW w:type="dxa" w:w="669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Hachage des mots de passe (12 tours).</w:t>
            </w:r>
          </w:p>
        </w:tc>
      </w:tr>
      <w:tr>
        <w:trPr>
          <w:cantSplit/>
        </w:trPr>
        <w:tc>
          <w:tcPr>
            <w:tcW w:type="dxa" w:w="260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helmet</w:t>
            </w:r>
          </w:p>
        </w:tc>
        <w:tc>
          <w:tcPr>
            <w:tcW w:type="dxa" w:w="669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En-têtes de sécurité HTTP, dont la politique de sécurité du contenu (CSP).</w:t>
            </w:r>
          </w:p>
        </w:tc>
      </w:tr>
      <w:tr>
        <w:trPr>
          <w:cantSplit/>
        </w:trPr>
        <w:tc>
          <w:tcPr>
            <w:tcW w:type="dxa" w:w="260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express-rate-limit</w:t>
            </w:r>
          </w:p>
        </w:tc>
        <w:tc>
          <w:tcPr>
            <w:tcW w:type="dxa" w:w="669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Limitation du débit sur les routes sensibles.</w:t>
            </w:r>
          </w:p>
        </w:tc>
      </w:tr>
      <w:tr>
        <w:trPr>
          <w:cantSplit/>
        </w:trPr>
        <w:tc>
          <w:tcPr>
            <w:tcW w:type="dxa" w:w="260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multer</w:t>
            </w:r>
          </w:p>
        </w:tc>
        <w:tc>
          <w:tcPr>
            <w:tcW w:type="dxa" w:w="669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Réception des fichiers envoyés, en mémoire.</w:t>
            </w:r>
          </w:p>
        </w:tc>
      </w:tr>
      <w:tr>
        <w:trPr>
          <w:cantSplit/>
        </w:trPr>
        <w:tc>
          <w:tcPr>
            <w:tcW w:type="dxa" w:w="260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sharp</w:t>
            </w:r>
          </w:p>
        </w:tc>
        <w:tc>
          <w:tcPr>
            <w:tcW w:type="dxa" w:w="669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Redimensionnement des photos et suppression de leurs métadonnées.</w:t>
            </w:r>
          </w:p>
        </w:tc>
      </w:tr>
      <w:tr>
        <w:trPr>
          <w:cantSplit/>
        </w:trPr>
        <w:tc>
          <w:tcPr>
            <w:tcW w:type="dxa" w:w="260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nsfwjs + TensorFlow.js</w:t>
            </w:r>
          </w:p>
        </w:tc>
        <w:tc>
          <w:tcPr>
            <w:tcW w:type="dxa" w:w="669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Analyse automatique des photos avant publication.</w:t>
            </w:r>
          </w:p>
        </w:tc>
      </w:tr>
    </w:tbl>
    <w:p>
      <w:pPr>
        <w:spacing w:after="160"/>
      </w:pPr>
    </w:p>
    <w:p>
      <w:pPr>
        <w:spacing w:after="120" w:line="300"/>
      </w:pPr>
      <w:r>
        <w:rPr>
          <w:rFonts w:ascii="Calibri" w:cs="Calibri" w:eastAsia="Calibri" w:hAnsi="Calibri"/>
          <w:b/>
          <w:bCs/>
          <w:color w:val="000000"/>
          <w:sz w:val="22"/>
          <w:szCs w:val="22"/>
        </w:rPr>
        <w:t xml:space="preserve">Organisation des requêtes</w:t>
      </w:r>
      <w:r>
        <w:rPr>
          <w:rFonts w:ascii="Calibri" w:cs="Calibri" w:eastAsia="Calibri" w:hAnsi="Calibri"/>
          <w:color w:val="000000"/>
          <w:sz w:val="22"/>
          <w:szCs w:val="22"/>
        </w:rPr>
        <w:t xml:space="preserve"> : index.js monte les middlewares globaux puis les routeurs. Chaque routeur reçoit la requête, valide les données, applique les règles métier en s'appuyant sur les modules de service (auth.js, notifications.js, storage.js, mailer.js, moderation.js), interroge la base via db.js, et renvoie une réponse JSON avec le code HTTP approprié.</w:t>
      </w:r>
    </w:p>
    <w:p>
      <w:pPr>
        <w:spacing w:after="120" w:line="300"/>
      </w:pPr>
      <w:r>
        <w:rPr>
          <w:rFonts w:ascii="Calibri" w:cs="Calibri" w:eastAsia="Calibri" w:hAnsi="Calibri"/>
          <w:b/>
          <w:bCs/>
          <w:color w:val="000000"/>
          <w:sz w:val="22"/>
          <w:szCs w:val="22"/>
        </w:rPr>
        <w:t xml:space="preserve">Variables d'environnement</w:t>
      </w:r>
      <w:r>
        <w:rPr>
          <w:rFonts w:ascii="Calibri" w:cs="Calibri" w:eastAsia="Calibri" w:hAnsi="Calibri"/>
          <w:color w:val="000000"/>
          <w:sz w:val="22"/>
          <w:szCs w:val="22"/>
        </w:rPr>
        <w:t xml:space="preserve"> : toutes les valeurs sensibles (connexion à la base, clés d'API, identifiants administrateur) sont lues depuis l'environnement. Un fichier .env.example documente chaque variable ; le .env réel n'est jamais versionné.</w:t>
      </w:r>
    </w:p>
    <w:p>
      <w:pPr>
        <w:spacing w:after="120" w:line="300"/>
      </w:pPr>
      <w:r>
        <w:rPr>
          <w:rFonts w:ascii="Calibri" w:cs="Calibri" w:eastAsia="Calibri" w:hAnsi="Calibri"/>
          <w:b/>
          <w:bCs/>
          <w:color w:val="000000"/>
          <w:sz w:val="22"/>
          <w:szCs w:val="22"/>
        </w:rPr>
        <w:t xml:space="preserve">CORS</w:t>
      </w:r>
      <w:r>
        <w:rPr>
          <w:rFonts w:ascii="Calibri" w:cs="Calibri" w:eastAsia="Calibri" w:hAnsi="Calibri"/>
          <w:color w:val="000000"/>
          <w:sz w:val="22"/>
          <w:szCs w:val="22"/>
        </w:rPr>
        <w:t xml:space="preserve"> : aucune configuration n'a été nécessaire, le front et l'API étant servis depuis la même origine en production.</w:t>
      </w:r>
    </w:p>
    <w:p>
      <w:pPr>
        <w:pStyle w:val="Heading1"/>
        <w:shd w:fill="1F4E79" w:val="clear"/>
        <w:spacing w:after="200" w:before="360"/>
      </w:pPr>
      <w:r>
        <w:rPr>
          <w:rFonts w:ascii="Calibri" w:cs="Calibri" w:eastAsia="Calibri" w:hAnsi="Calibri"/>
          <w:b/>
          <w:bCs/>
          <w:color w:val="FFFFFF"/>
          <w:sz w:val="30"/>
          <w:szCs w:val="30"/>
        </w:rPr>
        <w:t xml:space="preserve">3.5  Base de données</w:t>
      </w:r>
    </w:p>
    <w:p>
      <w:pPr>
        <w:pStyle w:val="ListParagraph"/>
        <w:numPr>
          <w:ilvl w:val="0"/>
          <w:numId w:val="2"/>
        </w:numPr>
        <w:spacing w:after="60" w:line="276"/>
      </w:pPr>
      <w:r>
        <w:rPr>
          <w:rFonts w:ascii="Calibri" w:cs="Calibri" w:eastAsia="Calibri" w:hAnsi="Calibri"/>
          <w:b/>
          <w:bCs/>
          <w:color w:val="000000"/>
          <w:sz w:val="22"/>
          <w:szCs w:val="22"/>
        </w:rPr>
        <w:t xml:space="preserve">SGBDR</w:t>
      </w:r>
      <w:r>
        <w:rPr>
          <w:rFonts w:ascii="Calibri" w:cs="Calibri" w:eastAsia="Calibri" w:hAnsi="Calibri"/>
          <w:color w:val="000000"/>
          <w:sz w:val="22"/>
          <w:szCs w:val="22"/>
        </w:rPr>
        <w:t xml:space="preserve"> : PostgreSQL, hébergé chez Supabase (offre gratuite).</w:t>
      </w:r>
    </w:p>
    <w:p>
      <w:pPr>
        <w:pStyle w:val="ListParagraph"/>
        <w:numPr>
          <w:ilvl w:val="0"/>
          <w:numId w:val="2"/>
        </w:numPr>
        <w:spacing w:after="60" w:line="276"/>
      </w:pPr>
      <w:r>
        <w:rPr>
          <w:rFonts w:ascii="Calibri" w:cs="Calibri" w:eastAsia="Calibri" w:hAnsi="Calibri"/>
          <w:b/>
          <w:bCs/>
          <w:color w:val="000000"/>
          <w:sz w:val="22"/>
          <w:szCs w:val="22"/>
        </w:rPr>
        <w:t xml:space="preserve">Administration</w:t>
      </w:r>
      <w:r>
        <w:rPr>
          <w:rFonts w:ascii="Calibri" w:cs="Calibri" w:eastAsia="Calibri" w:hAnsi="Calibri"/>
          <w:color w:val="000000"/>
          <w:sz w:val="22"/>
          <w:szCs w:val="22"/>
        </w:rPr>
        <w:t xml:space="preserve"> : l'éditeur SQL et l'explorateur de tables de l'interface Supabase.</w:t>
      </w:r>
    </w:p>
    <w:p>
      <w:pPr>
        <w:pStyle w:val="ListParagraph"/>
        <w:numPr>
          <w:ilvl w:val="0"/>
          <w:numId w:val="2"/>
        </w:numPr>
        <w:spacing w:after="60" w:line="276"/>
      </w:pPr>
      <w:r>
        <w:rPr>
          <w:rFonts w:ascii="Calibri" w:cs="Calibri" w:eastAsia="Calibri" w:hAnsi="Calibri"/>
          <w:b/>
          <w:bCs/>
          <w:color w:val="000000"/>
          <w:sz w:val="22"/>
          <w:szCs w:val="22"/>
        </w:rPr>
        <w:t xml:space="preserve">Connexion depuis le back-end</w:t>
      </w:r>
      <w:r>
        <w:rPr>
          <w:rFonts w:ascii="Calibri" w:cs="Calibri" w:eastAsia="Calibri" w:hAnsi="Calibri"/>
          <w:color w:val="000000"/>
          <w:sz w:val="22"/>
          <w:szCs w:val="22"/>
        </w:rPr>
        <w:t xml:space="preserve"> : pool pg initialisé dans server/db.js à partir de la variable DATABASE_URL, en SSL.</w:t>
      </w:r>
    </w:p>
    <w:p>
      <w:pPr>
        <w:pStyle w:val="ListParagraph"/>
        <w:numPr>
          <w:ilvl w:val="0"/>
          <w:numId w:val="2"/>
        </w:numPr>
        <w:spacing w:after="60" w:line="276"/>
      </w:pPr>
      <w:r>
        <w:rPr>
          <w:rFonts w:ascii="Calibri" w:cs="Calibri" w:eastAsia="Calibri" w:hAnsi="Calibri"/>
          <w:b/>
          <w:bCs/>
          <w:color w:val="000000"/>
          <w:sz w:val="22"/>
          <w:szCs w:val="22"/>
        </w:rPr>
        <w:t xml:space="preserve">Rôle dans le projet</w:t>
      </w:r>
      <w:r>
        <w:rPr>
          <w:rFonts w:ascii="Calibri" w:cs="Calibri" w:eastAsia="Calibri" w:hAnsi="Calibri"/>
          <w:color w:val="000000"/>
          <w:sz w:val="22"/>
          <w:szCs w:val="22"/>
        </w:rPr>
        <w:t xml:space="preserve"> : la base stocke l'intégralité des données métier — comptes, signalements, soutiens, commentaires, notifications et messages. Les photos ne sont pas stockées en base : seules leurs URL le sont, les fichiers résidant dans Supabase Storage.</w:t>
      </w:r>
    </w:p>
    <w:p>
      <w:pPr>
        <w:spacing w:after="80"/>
      </w:pPr>
    </w:p>
    <w:p>
      <w:pPr>
        <w:pBdr>
          <w:left w:val="single" w:color="1F4E79" w:sz="24" w:space="8"/>
        </w:pBdr>
        <w:shd w:fill="EAF1F8" w:val="clear"/>
        <w:spacing w:after="200" w:before="160"/>
        <w:ind w:left="120" w:right="120"/>
      </w:pPr>
      <w:r>
        <w:rPr>
          <w:rFonts w:ascii="Calibri" w:cs="Calibri" w:eastAsia="Calibri" w:hAnsi="Calibri"/>
          <w:b/>
          <w:bCs/>
          <w:color w:val="000000"/>
          <w:sz w:val="22"/>
          <w:szCs w:val="22"/>
        </w:rPr>
        <w:t xml:space="preserve">Création du schéma</w:t>
      </w:r>
      <w:r>
        <w:rPr>
          <w:rFonts w:ascii="Calibri" w:cs="Calibri" w:eastAsia="Calibri" w:hAnsi="Calibri"/>
          <w:color w:val="000000"/>
          <w:sz w:val="22"/>
          <w:szCs w:val="22"/>
        </w:rPr>
        <w:t xml:space="preserve"> : le schéma est appliqué au démarrage du serveur, de façon idempotente (CREATE TABLE IF NOT EXISTS, ALTER TABLE … ADD COLUMN IF NOT EXISTS). Chaque évolution du modèle est ainsi déployée automatiquement, sans intervention manuelle sur la base de production.</w:t>
      </w:r>
    </w:p>
    <w:p>
      <w:pPr>
        <w:pStyle w:val="Heading1"/>
        <w:shd w:fill="1F4E79" w:val="clear"/>
        <w:spacing w:after="200" w:before="360"/>
      </w:pPr>
      <w:r>
        <w:rPr>
          <w:rFonts w:ascii="Calibri" w:cs="Calibri" w:eastAsia="Calibri" w:hAnsi="Calibri"/>
          <w:b/>
          <w:bCs/>
          <w:color w:val="FFFFFF"/>
          <w:sz w:val="30"/>
          <w:szCs w:val="30"/>
        </w:rPr>
        <w:t xml:space="preserve">3.6  Outils utilisés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976"/>
        <w:gridCol w:w="6324"/>
      </w:tblGrid>
      <w:tr>
        <w:trPr>
          <w:tblHeader/>
        </w:trPr>
        <w:tc>
          <w:tcPr>
            <w:tcW w:type="dxa" w:w="2976"/>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Outil</w:t>
            </w:r>
          </w:p>
        </w:tc>
        <w:tc>
          <w:tcPr>
            <w:tcW w:type="dxa" w:w="6324"/>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Étape du projet</w:t>
            </w:r>
          </w:p>
        </w:tc>
      </w:tr>
      <w:tr>
        <w:trPr>
          <w:cantSplit/>
        </w:trPr>
        <w:tc>
          <w:tcPr>
            <w:tcW w:type="dxa" w:w="297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Visual Studio Code</w:t>
            </w:r>
          </w:p>
        </w:tc>
        <w:tc>
          <w:tcPr>
            <w:tcW w:type="dxa" w:w="632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Coder</w:t>
            </w:r>
          </w:p>
        </w:tc>
      </w:tr>
      <w:tr>
        <w:trPr>
          <w:cantSplit/>
        </w:trPr>
        <w:tc>
          <w:tcPr>
            <w:tcW w:type="dxa" w:w="297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Git / GitHub</w:t>
            </w:r>
          </w:p>
        </w:tc>
        <w:tc>
          <w:tcPr>
            <w:tcW w:type="dxa" w:w="632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Versionner</w:t>
            </w:r>
          </w:p>
        </w:tc>
      </w:tr>
      <w:tr>
        <w:trPr>
          <w:cantSplit/>
        </w:trPr>
        <w:tc>
          <w:tcPr>
            <w:tcW w:type="dxa" w:w="297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Supabase (éditeur SQL)</w:t>
            </w:r>
          </w:p>
        </w:tc>
        <w:tc>
          <w:tcPr>
            <w:tcW w:type="dxa" w:w="632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Administrer la base</w:t>
            </w:r>
          </w:p>
        </w:tc>
      </w:tr>
      <w:tr>
        <w:trPr>
          <w:cantSplit/>
        </w:trPr>
        <w:tc>
          <w:tcPr>
            <w:tcW w:type="dxa" w:w="297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DevTools du navigateur</w:t>
            </w:r>
          </w:p>
        </w:tc>
        <w:tc>
          <w:tcPr>
            <w:tcW w:type="dxa" w:w="632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Déboguer, vérifier le responsive et les requêtes réseau</w:t>
            </w:r>
          </w:p>
        </w:tc>
      </w:tr>
      <w:tr>
        <w:trPr>
          <w:cantSplit/>
        </w:trPr>
        <w:tc>
          <w:tcPr>
            <w:tcW w:type="dxa" w:w="297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Playwright</w:t>
            </w:r>
          </w:p>
        </w:tc>
        <w:tc>
          <w:tcPr>
            <w:tcW w:type="dxa" w:w="632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Tester les parcours dans un vrai navigateur</w:t>
            </w:r>
          </w:p>
        </w:tc>
      </w:tr>
      <w:tr>
        <w:trPr>
          <w:cantSplit/>
        </w:trPr>
        <w:tc>
          <w:tcPr>
            <w:tcW w:type="dxa" w:w="297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node --test</w:t>
            </w:r>
          </w:p>
        </w:tc>
        <w:tc>
          <w:tcPr>
            <w:tcW w:type="dxa" w:w="632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Tester l'API</w:t>
            </w:r>
          </w:p>
        </w:tc>
      </w:tr>
      <w:tr>
        <w:trPr>
          <w:cantSplit/>
        </w:trPr>
        <w:tc>
          <w:tcPr>
            <w:tcW w:type="dxa" w:w="297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Render</w:t>
            </w:r>
          </w:p>
        </w:tc>
        <w:tc>
          <w:tcPr>
            <w:tcW w:type="dxa" w:w="632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Déployer</w:t>
            </w:r>
          </w:p>
        </w:tc>
      </w:tr>
    </w:tbl>
    <w:p>
      <w:pPr>
        <w:spacing w:after="160"/>
      </w:pPr>
    </w:p>
    <w:p>
      <w:pPr>
        <w:pBdr>
          <w:left w:val="single" w:color="2E75B6" w:sz="24" w:space="8"/>
        </w:pBdr>
        <w:shd w:fill="EAF1F8" w:val="clear"/>
        <w:spacing w:after="200" w:before="160"/>
        <w:ind w:left="120" w:right="120"/>
      </w:pPr>
      <w:r>
        <w:rPr>
          <w:rFonts w:ascii="Calibri" w:cs="Calibri" w:eastAsia="Calibri" w:hAnsi="Calibri"/>
          <w:color w:val="000000"/>
          <w:sz w:val="22"/>
          <w:szCs w:val="22"/>
        </w:rPr>
        <w:t xml:space="preserve">Ce projet n'a pas utilisé Postman. Les routes ont été testées par des scripts Node exécutant fetch, ce qui présente l'avantage d'être rejouable en une commande et versionné avec le projet.</w:t>
      </w:r>
    </w:p>
    <w:p>
      <w:pPr>
        <w:pStyle w:val="Heading1"/>
        <w:shd w:fill="1F4E79" w:val="clear"/>
        <w:spacing w:after="200" w:before="360"/>
      </w:pPr>
      <w:r>
        <w:rPr>
          <w:rFonts w:ascii="Calibri" w:cs="Calibri" w:eastAsia="Calibri" w:hAnsi="Calibri"/>
          <w:b/>
          <w:bCs/>
          <w:color w:val="FFFFFF"/>
          <w:sz w:val="30"/>
          <w:szCs w:val="30"/>
        </w:rPr>
        <w:t xml:space="preserve">3.7  Organisation du projet</w:t>
      </w:r>
    </w:p>
    <w:p>
      <w:pPr>
        <w:shd w:fill="F2F2F2" w:val="clear"/>
        <w:spacing w:after="0" w:line="240"/>
        <w:ind w:left="200" w:right="120"/>
      </w:pPr>
      <w:r>
        <w:rPr>
          <w:rFonts w:ascii="Consolas" w:cs="Consolas" w:eastAsia="Consolas" w:hAnsi="Consolas"/>
          <w:color w:val="1F1F1F"/>
          <w:sz w:val="18"/>
          <w:szCs w:val="18"/>
        </w:rPr>
        <w:t xml:space="preserve">signale-mayotte/</w:t>
      </w:r>
    </w:p>
    <w:p>
      <w:pPr>
        <w:shd w:fill="F2F2F2" w:val="clear"/>
        <w:spacing w:after="0" w:line="240"/>
        <w:ind w:left="200" w:right="120"/>
      </w:pPr>
      <w:r>
        <w:rPr>
          <w:rFonts w:ascii="Consolas" w:cs="Consolas" w:eastAsia="Consolas" w:hAnsi="Consolas"/>
          <w:color w:val="1F1F1F"/>
          <w:sz w:val="18"/>
          <w:szCs w:val="18"/>
        </w:rPr>
        <w:t xml:space="preserve">├── server/              API et logique métier</w:t>
      </w:r>
    </w:p>
    <w:p>
      <w:pPr>
        <w:shd w:fill="F2F2F2" w:val="clear"/>
        <w:spacing w:after="0" w:line="240"/>
        <w:ind w:left="200" w:right="120"/>
      </w:pPr>
      <w:r>
        <w:rPr>
          <w:rFonts w:ascii="Consolas" w:cs="Consolas" w:eastAsia="Consolas" w:hAnsi="Consolas"/>
          <w:color w:val="1F1F1F"/>
          <w:sz w:val="18"/>
          <w:szCs w:val="18"/>
        </w:rPr>
        <w:t xml:space="preserve">│   ├── routes/          6 routeurs : signalements, auth, contact,</w:t>
      </w:r>
    </w:p>
    <w:p>
      <w:pPr>
        <w:shd w:fill="F2F2F2" w:val="clear"/>
        <w:spacing w:after="0" w:line="240"/>
        <w:ind w:left="200" w:right="120"/>
      </w:pPr>
      <w:r>
        <w:rPr>
          <w:rFonts w:ascii="Consolas" w:cs="Consolas" w:eastAsia="Consolas" w:hAnsi="Consolas"/>
          <w:color w:val="1F1F1F"/>
          <w:sz w:val="18"/>
          <w:szCs w:val="18"/>
        </w:rPr>
        <w:t xml:space="preserve">│   │                    moderation, notifications, admins</w:t>
      </w:r>
    </w:p>
    <w:p>
      <w:pPr>
        <w:shd w:fill="F2F2F2" w:val="clear"/>
        <w:spacing w:after="0" w:line="240"/>
        <w:ind w:left="200" w:right="120"/>
      </w:pPr>
      <w:r>
        <w:rPr>
          <w:rFonts w:ascii="Consolas" w:cs="Consolas" w:eastAsia="Consolas" w:hAnsi="Consolas"/>
          <w:color w:val="1F1F1F"/>
          <w:sz w:val="18"/>
          <w:szCs w:val="18"/>
        </w:rPr>
        <w:t xml:space="preserve">│   ├── middleware/      requireAuth.js — contrôle du jeton et du type de session</w:t>
      </w:r>
    </w:p>
    <w:p>
      <w:pPr>
        <w:shd w:fill="F2F2F2" w:val="clear"/>
        <w:spacing w:after="0" w:line="240"/>
        <w:ind w:left="200" w:right="120"/>
      </w:pPr>
      <w:r>
        <w:rPr>
          <w:rFonts w:ascii="Consolas" w:cs="Consolas" w:eastAsia="Consolas" w:hAnsi="Consolas"/>
          <w:color w:val="1F1F1F"/>
          <w:sz w:val="18"/>
          <w:szCs w:val="18"/>
        </w:rPr>
        <w:t xml:space="preserve">│   ├── tests/           tests automatisés de l'API</w:t>
      </w:r>
    </w:p>
    <w:p>
      <w:pPr>
        <w:shd w:fill="F2F2F2" w:val="clear"/>
        <w:spacing w:after="0" w:line="240"/>
        <w:ind w:left="200" w:right="120"/>
      </w:pPr>
      <w:r>
        <w:rPr>
          <w:rFonts w:ascii="Consolas" w:cs="Consolas" w:eastAsia="Consolas" w:hAnsi="Consolas"/>
          <w:color w:val="1F1F1F"/>
          <w:sz w:val="18"/>
          <w:szCs w:val="18"/>
        </w:rPr>
        <w:t xml:space="preserve">│   ├── db.js            pool PostgreSQL + schéma</w:t>
      </w:r>
    </w:p>
    <w:p>
      <w:pPr>
        <w:shd w:fill="F2F2F2" w:val="clear"/>
        <w:spacing w:after="0" w:line="240"/>
        <w:ind w:left="200" w:right="120"/>
      </w:pPr>
      <w:r>
        <w:rPr>
          <w:rFonts w:ascii="Consolas" w:cs="Consolas" w:eastAsia="Consolas" w:hAnsi="Consolas"/>
          <w:color w:val="1F1F1F"/>
          <w:sz w:val="18"/>
          <w:szCs w:val="18"/>
        </w:rPr>
        <w:t xml:space="preserve">│   ├── auth.js          sessions, hachage, codes de vérification</w:t>
      </w:r>
    </w:p>
    <w:p>
      <w:pPr>
        <w:shd w:fill="F2F2F2" w:val="clear"/>
        <w:spacing w:after="0" w:line="240"/>
        <w:ind w:left="200" w:right="120"/>
      </w:pPr>
      <w:r>
        <w:rPr>
          <w:rFonts w:ascii="Consolas" w:cs="Consolas" w:eastAsia="Consolas" w:hAnsi="Consolas"/>
          <w:color w:val="1F1F1F"/>
          <w:sz w:val="18"/>
          <w:szCs w:val="18"/>
        </w:rPr>
        <w:t xml:space="preserve">│   ├── storage.js       photos (Supabase Storage)</w:t>
      </w:r>
    </w:p>
    <w:p>
      <w:pPr>
        <w:shd w:fill="F2F2F2" w:val="clear"/>
        <w:spacing w:after="0" w:line="240"/>
        <w:ind w:left="200" w:right="120"/>
      </w:pPr>
      <w:r>
        <w:rPr>
          <w:rFonts w:ascii="Consolas" w:cs="Consolas" w:eastAsia="Consolas" w:hAnsi="Consolas"/>
          <w:color w:val="1F1F1F"/>
          <w:sz w:val="18"/>
          <w:szCs w:val="18"/>
        </w:rPr>
        <w:t xml:space="preserve">│   ├── mailer.js        envoi des emails</w:t>
      </w:r>
    </w:p>
    <w:p>
      <w:pPr>
        <w:shd w:fill="F2F2F2" w:val="clear"/>
        <w:spacing w:after="0" w:line="240"/>
        <w:ind w:left="200" w:right="120"/>
      </w:pPr>
      <w:r>
        <w:rPr>
          <w:rFonts w:ascii="Consolas" w:cs="Consolas" w:eastAsia="Consolas" w:hAnsi="Consolas"/>
          <w:color w:val="1F1F1F"/>
          <w:sz w:val="18"/>
          <w:szCs w:val="18"/>
        </w:rPr>
        <w:t xml:space="preserve">│   ├── moderation.js    analyse automatique des photos</w:t>
      </w:r>
    </w:p>
    <w:p>
      <w:pPr>
        <w:shd w:fill="F2F2F2" w:val="clear"/>
        <w:spacing w:after="0" w:line="240"/>
        <w:ind w:left="200" w:right="120"/>
      </w:pPr>
      <w:r>
        <w:rPr>
          <w:rFonts w:ascii="Consolas" w:cs="Consolas" w:eastAsia="Consolas" w:hAnsi="Consolas"/>
          <w:color w:val="1F1F1F"/>
          <w:sz w:val="18"/>
          <w:szCs w:val="18"/>
        </w:rPr>
        <w:t xml:space="preserve">│   ├── notifications.js notifications dans le site</w:t>
      </w:r>
    </w:p>
    <w:p>
      <w:pPr>
        <w:shd w:fill="F2F2F2" w:val="clear"/>
        <w:spacing w:after="0" w:line="240"/>
        <w:ind w:left="200" w:right="120"/>
      </w:pPr>
      <w:r>
        <w:rPr>
          <w:rFonts w:ascii="Consolas" w:cs="Consolas" w:eastAsia="Consolas" w:hAnsi="Consolas"/>
          <w:color w:val="1F1F1F"/>
          <w:sz w:val="18"/>
          <w:szCs w:val="18"/>
        </w:rPr>
        <w:t xml:space="preserve">│   └── index.js         middlewares globaux, montage des routeurs</w:t>
      </w:r>
    </w:p>
    <w:p>
      <w:pPr>
        <w:shd w:fill="F2F2F2" w:val="clear"/>
        <w:spacing w:after="0" w:line="240"/>
        <w:ind w:left="200" w:right="120"/>
      </w:pPr>
      <w:r>
        <w:rPr>
          <w:rFonts w:ascii="Consolas" w:cs="Consolas" w:eastAsia="Consolas" w:hAnsi="Consolas"/>
          <w:color w:val="1F1F1F"/>
          <w:sz w:val="18"/>
          <w:szCs w:val="18"/>
        </w:rPr>
        <w:t xml:space="preserve">├── src/                 application Vue</w:t>
      </w:r>
    </w:p>
    <w:p>
      <w:pPr>
        <w:shd w:fill="F2F2F2" w:val="clear"/>
        <w:spacing w:after="0" w:line="240"/>
        <w:ind w:left="200" w:right="120"/>
      </w:pPr>
      <w:r>
        <w:rPr>
          <w:rFonts w:ascii="Consolas" w:cs="Consolas" w:eastAsia="Consolas" w:hAnsi="Consolas"/>
          <w:color w:val="1F1F1F"/>
          <w:sz w:val="18"/>
          <w:szCs w:val="18"/>
        </w:rPr>
        <w:t xml:space="preserve">│   ├── views/           17 écrans (dont 2 pour l'administration)</w:t>
      </w:r>
    </w:p>
    <w:p>
      <w:pPr>
        <w:shd w:fill="F2F2F2" w:val="clear"/>
        <w:spacing w:after="0" w:line="240"/>
        <w:ind w:left="200" w:right="120"/>
      </w:pPr>
      <w:r>
        <w:rPr>
          <w:rFonts w:ascii="Consolas" w:cs="Consolas" w:eastAsia="Consolas" w:hAnsi="Consolas"/>
          <w:color w:val="1F1F1F"/>
          <w:sz w:val="18"/>
          <w:szCs w:val="18"/>
        </w:rPr>
        <w:t xml:space="preserve">│   ├── components/      18 composants réutilisables</w:t>
      </w:r>
    </w:p>
    <w:p>
      <w:pPr>
        <w:shd w:fill="F2F2F2" w:val="clear"/>
        <w:spacing w:after="0" w:line="240"/>
        <w:ind w:left="200" w:right="120"/>
      </w:pPr>
      <w:r>
        <w:rPr>
          <w:rFonts w:ascii="Consolas" w:cs="Consolas" w:eastAsia="Consolas" w:hAnsi="Consolas"/>
          <w:color w:val="1F1F1F"/>
          <w:sz w:val="18"/>
          <w:szCs w:val="18"/>
        </w:rPr>
        <w:t xml:space="preserve">│   ├── stores/          6 stores Pinia</w:t>
      </w:r>
    </w:p>
    <w:p>
      <w:pPr>
        <w:shd w:fill="F2F2F2" w:val="clear"/>
        <w:spacing w:after="0" w:line="240"/>
        <w:ind w:left="200" w:right="120"/>
      </w:pPr>
      <w:r>
        <w:rPr>
          <w:rFonts w:ascii="Consolas" w:cs="Consolas" w:eastAsia="Consolas" w:hAnsi="Consolas"/>
          <w:color w:val="1F1F1F"/>
          <w:sz w:val="18"/>
          <w:szCs w:val="18"/>
        </w:rPr>
        <w:t xml:space="preserve">│   ├── router/          routes et gardes de navigation</w:t>
      </w:r>
    </w:p>
    <w:p>
      <w:pPr>
        <w:shd w:fill="F2F2F2" w:val="clear"/>
        <w:spacing w:after="0" w:line="240"/>
        <w:ind w:left="200" w:right="120"/>
      </w:pPr>
      <w:r>
        <w:rPr>
          <w:rFonts w:ascii="Consolas" w:cs="Consolas" w:eastAsia="Consolas" w:hAnsi="Consolas"/>
          <w:color w:val="1F1F1F"/>
          <w:sz w:val="18"/>
          <w:szCs w:val="18"/>
        </w:rPr>
        <w:t xml:space="preserve">│   ├── utils/           api.js (appels HTTP), dates.js, tuiles.js</w:t>
      </w:r>
    </w:p>
    <w:p>
      <w:pPr>
        <w:shd w:fill="F2F2F2" w:val="clear"/>
        <w:spacing w:after="0" w:line="240"/>
        <w:ind w:left="200" w:right="120"/>
      </w:pPr>
      <w:r>
        <w:rPr>
          <w:rFonts w:ascii="Consolas" w:cs="Consolas" w:eastAsia="Consolas" w:hAnsi="Consolas"/>
          <w:color w:val="1F1F1F"/>
          <w:sz w:val="18"/>
          <w:szCs w:val="18"/>
        </w:rPr>
        <w:t xml:space="preserve">│   ├── models/          catégories, communes, statuts</w:t>
      </w:r>
    </w:p>
    <w:p>
      <w:pPr>
        <w:shd w:fill="F2F2F2" w:val="clear"/>
        <w:spacing w:after="0" w:line="240"/>
        <w:ind w:left="200" w:right="120"/>
      </w:pPr>
      <w:r>
        <w:rPr>
          <w:rFonts w:ascii="Consolas" w:cs="Consolas" w:eastAsia="Consolas" w:hAnsi="Consolas"/>
          <w:color w:val="1F1F1F"/>
          <w:sz w:val="18"/>
          <w:szCs w:val="18"/>
        </w:rPr>
        <w:t xml:space="preserve">│   └── assets/css/      21 feuilles de style</w:t>
      </w:r>
    </w:p>
    <w:p>
      <w:pPr>
        <w:shd w:fill="F2F2F2" w:val="clear"/>
        <w:spacing w:after="0" w:line="240"/>
        <w:ind w:left="200" w:right="120"/>
      </w:pPr>
      <w:r>
        <w:rPr>
          <w:rFonts w:ascii="Consolas" w:cs="Consolas" w:eastAsia="Consolas" w:hAnsi="Consolas"/>
          <w:color w:val="1F1F1F"/>
          <w:sz w:val="18"/>
          <w:szCs w:val="18"/>
        </w:rPr>
        <w:t xml:space="preserve">├── shared/              code partagé client ET serveur</w:t>
      </w:r>
    </w:p>
    <w:p>
      <w:pPr>
        <w:shd w:fill="F2F2F2" w:val="clear"/>
        <w:spacing w:after="0" w:line="240"/>
        <w:ind w:left="200" w:right="120"/>
      </w:pPr>
      <w:r>
        <w:rPr>
          <w:rFonts w:ascii="Consolas" w:cs="Consolas" w:eastAsia="Consolas" w:hAnsi="Consolas"/>
          <w:color w:val="1F1F1F"/>
          <w:sz w:val="18"/>
          <w:szCs w:val="18"/>
        </w:rPr>
        <w:t xml:space="preserve">│   ├── telephone.js     format des numéros mahorais</w:t>
      </w:r>
    </w:p>
    <w:p>
      <w:pPr>
        <w:shd w:fill="F2F2F2" w:val="clear"/>
        <w:spacing w:after="0" w:line="240"/>
        <w:ind w:left="200" w:right="120"/>
      </w:pPr>
      <w:r>
        <w:rPr>
          <w:rFonts w:ascii="Consolas" w:cs="Consolas" w:eastAsia="Consolas" w:hAnsi="Consolas"/>
          <w:color w:val="1F1F1F"/>
          <w:sz w:val="18"/>
          <w:szCs w:val="18"/>
        </w:rPr>
        <w:t xml:space="preserve">│   ├── motDePasse.js    force et refus des mots de passe</w:t>
      </w:r>
    </w:p>
    <w:p>
      <w:pPr>
        <w:shd w:fill="F2F2F2" w:val="clear"/>
        <w:spacing w:after="0" w:line="240"/>
        <w:ind w:left="200" w:right="120"/>
      </w:pPr>
      <w:r>
        <w:rPr>
          <w:rFonts w:ascii="Consolas" w:cs="Consolas" w:eastAsia="Consolas" w:hAnsi="Consolas"/>
          <w:color w:val="1F1F1F"/>
          <w:sz w:val="18"/>
          <w:szCs w:val="18"/>
        </w:rPr>
        <w:t xml:space="preserve">│   └── nomPublic.js     abréviation « Prénom N. »</w:t>
      </w:r>
    </w:p>
    <w:p>
      <w:pPr>
        <w:shd w:fill="F2F2F2" w:val="clear"/>
        <w:spacing w:after="0" w:line="240"/>
        <w:ind w:left="200" w:right="120"/>
      </w:pPr>
      <w:r>
        <w:rPr>
          <w:rFonts w:ascii="Consolas" w:cs="Consolas" w:eastAsia="Consolas" w:hAnsi="Consolas"/>
          <w:color w:val="1F1F1F"/>
          <w:sz w:val="18"/>
          <w:szCs w:val="18"/>
        </w:rPr>
        <w:t xml:space="preserve">└── tests/e2e/           parcours utilisateur complet</w:t>
      </w:r>
    </w:p>
    <w:p>
      <w:pPr>
        <w:spacing w:after="160"/>
      </w:pPr>
    </w:p>
    <w:p>
      <w:pPr>
        <w:pStyle w:val="Heading3"/>
        <w:spacing w:after="100" w:before="200"/>
      </w:pPr>
      <w:r>
        <w:rPr>
          <w:rFonts w:ascii="Calibri" w:cs="Calibri" w:eastAsia="Calibri" w:hAnsi="Calibri"/>
          <w:b/>
          <w:bCs/>
          <w:color w:val="000000"/>
          <w:sz w:val="22"/>
          <w:szCs w:val="22"/>
        </w:rPr>
        <w:t xml:space="preserve">Pourquoi séparer ainsi ?</w:t>
      </w:r>
    </w:p>
    <w:p>
      <w:pPr>
        <w:spacing w:after="120" w:line="300"/>
      </w:pPr>
      <w:r>
        <w:rPr>
          <w:rFonts w:ascii="Calibri" w:cs="Calibri" w:eastAsia="Calibri" w:hAnsi="Calibri"/>
          <w:color w:val="000000"/>
          <w:sz w:val="22"/>
          <w:szCs w:val="22"/>
        </w:rPr>
        <w:t xml:space="preserve">Les routes reçoivent la requête HTTP et décident du code de réponse ; elles ne savent rien de la façon dont les photos sont stockées ou dont les emails partent. Ces traitements sont isolés dans des modules dédiés, ce qui a permis, par exemple, de </w:t>
      </w:r>
      <w:r>
        <w:rPr>
          <w:rFonts w:ascii="Calibri" w:cs="Calibri" w:eastAsia="Calibri" w:hAnsi="Calibri"/>
          <w:b/>
          <w:bCs/>
          <w:color w:val="000000"/>
          <w:sz w:val="22"/>
          <w:szCs w:val="22"/>
        </w:rPr>
        <w:t xml:space="preserve">changer entièrement de fournisseur d'email sans toucher une seule route</w:t>
      </w:r>
      <w:r>
        <w:rPr>
          <w:rFonts w:ascii="Calibri" w:cs="Calibri" w:eastAsia="Calibri" w:hAnsi="Calibri"/>
          <w:color w:val="000000"/>
          <w:sz w:val="22"/>
          <w:szCs w:val="22"/>
        </w:rPr>
        <w:t xml:space="preserve">.</w:t>
      </w:r>
    </w:p>
    <w:p>
      <w:pPr>
        <w:spacing w:after="120" w:line="300"/>
      </w:pPr>
      <w:r>
        <w:rPr>
          <w:rFonts w:ascii="Calibri" w:cs="Calibri" w:eastAsia="Calibri" w:hAnsi="Calibri"/>
          <w:color w:val="000000"/>
          <w:sz w:val="22"/>
          <w:szCs w:val="22"/>
        </w:rPr>
        <w:t xml:space="preserve">Le dossier </w:t>
      </w:r>
      <w:r>
        <w:rPr>
          <w:rFonts w:ascii="Calibri" w:cs="Calibri" w:eastAsia="Calibri" w:hAnsi="Calibri"/>
          <w:b/>
          <w:bCs/>
          <w:color w:val="000000"/>
          <w:sz w:val="22"/>
          <w:szCs w:val="22"/>
        </w:rPr>
        <w:t xml:space="preserve">shared/</w:t>
      </w:r>
      <w:r>
        <w:rPr>
          <w:rFonts w:ascii="Calibri" w:cs="Calibri" w:eastAsia="Calibri" w:hAnsi="Calibri"/>
          <w:color w:val="000000"/>
          <w:sz w:val="22"/>
          <w:szCs w:val="22"/>
        </w:rPr>
        <w:t xml:space="preserve"> mérite une mention : la validation du format des numéros de téléphone est utilisée par le navigateur (retour immédiat pendant la frappe) et par le serveur (contrôle final). Écrire cette règle une seule fois garantit que les deux ne peuvent pas diverger.</w:t>
      </w:r>
    </w:p>
    <w:p>
      <w:pPr>
        <w:pStyle w:val="Heading1"/>
        <w:shd w:fill="1F4E79" w:val="clear"/>
        <w:spacing w:after="200" w:before="360"/>
      </w:pPr>
      <w:r>
        <w:rPr>
          <w:rFonts w:ascii="Calibri" w:cs="Calibri" w:eastAsia="Calibri" w:hAnsi="Calibri"/>
          <w:b/>
          <w:bCs/>
          <w:color w:val="FFFFFF"/>
          <w:sz w:val="30"/>
          <w:szCs w:val="30"/>
        </w:rPr>
        <w:t xml:space="preserve">3.8  Gestion des versions</w:t>
      </w:r>
    </w:p>
    <w:p>
      <w:pPr>
        <w:pStyle w:val="ListParagraph"/>
        <w:numPr>
          <w:ilvl w:val="0"/>
          <w:numId w:val="2"/>
        </w:numPr>
        <w:spacing w:after="60" w:line="276"/>
      </w:pPr>
      <w:r>
        <w:rPr>
          <w:rFonts w:ascii="Calibri" w:cs="Calibri" w:eastAsia="Calibri" w:hAnsi="Calibri"/>
          <w:b/>
          <w:bCs/>
          <w:color w:val="000000"/>
          <w:sz w:val="22"/>
          <w:szCs w:val="22"/>
        </w:rPr>
        <w:t xml:space="preserve">Dépôt</w:t>
      </w:r>
      <w:r>
        <w:rPr>
          <w:rFonts w:ascii="Calibri" w:cs="Calibri" w:eastAsia="Calibri" w:hAnsi="Calibri"/>
          <w:color w:val="000000"/>
          <w:sz w:val="22"/>
          <w:szCs w:val="22"/>
        </w:rPr>
        <w:t xml:space="preserve"> : combonazridine04-hue/signale-mayotte sur GitHub, branche main.</w:t>
      </w:r>
    </w:p>
    <w:p>
      <w:pPr>
        <w:pStyle w:val="ListParagraph"/>
        <w:numPr>
          <w:ilvl w:val="0"/>
          <w:numId w:val="2"/>
        </w:numPr>
        <w:spacing w:after="60" w:line="276"/>
      </w:pPr>
      <w:r>
        <w:rPr>
          <w:rFonts w:ascii="Calibri" w:cs="Calibri" w:eastAsia="Calibri" w:hAnsi="Calibri"/>
          <w:b/>
          <w:bCs/>
          <w:color w:val="000000"/>
          <w:sz w:val="22"/>
          <w:szCs w:val="22"/>
        </w:rPr>
        <w:t xml:space="preserve">58 commits</w:t>
      </w:r>
      <w:r>
        <w:rPr>
          <w:rFonts w:ascii="Calibri" w:cs="Calibri" w:eastAsia="Calibri" w:hAnsi="Calibri"/>
          <w:color w:val="000000"/>
          <w:sz w:val="22"/>
          <w:szCs w:val="22"/>
        </w:rPr>
        <w:t xml:space="preserve"> entre le 17 août et le 24 septembre 2026.</w:t>
      </w:r>
    </w:p>
    <w:p>
      <w:pPr>
        <w:pStyle w:val="ListParagraph"/>
        <w:numPr>
          <w:ilvl w:val="0"/>
          <w:numId w:val="2"/>
        </w:numPr>
        <w:spacing w:after="60" w:line="276"/>
      </w:pPr>
      <w:r>
        <w:rPr>
          <w:rFonts w:ascii="Calibri" w:cs="Calibri" w:eastAsia="Calibri" w:hAnsi="Calibri"/>
          <w:b/>
          <w:bCs/>
          <w:color w:val="000000"/>
          <w:sz w:val="22"/>
          <w:szCs w:val="22"/>
        </w:rPr>
        <w:t xml:space="preserve">Messages de commit</w:t>
      </w:r>
      <w:r>
        <w:rPr>
          <w:rFonts w:ascii="Calibri" w:cs="Calibri" w:eastAsia="Calibri" w:hAnsi="Calibri"/>
          <w:color w:val="000000"/>
          <w:sz w:val="22"/>
          <w:szCs w:val="22"/>
        </w:rPr>
        <w:t xml:space="preserve"> : rédigés en français, décrivant l'effet obtenu et non le fichier modifié — par exemple « Permet à l'auteur de corriger son signalement avant sa prise en charge » plutôt que « update signalements.js ». Le corps du message explique la cause du problème et la façon dont la correction a été vérifiée.</w:t>
      </w:r>
    </w:p>
    <w:p>
      <w:pPr>
        <w:pStyle w:val="ListParagraph"/>
        <w:numPr>
          <w:ilvl w:val="0"/>
          <w:numId w:val="2"/>
        </w:numPr>
        <w:spacing w:after="60" w:line="276"/>
      </w:pPr>
      <w:r>
        <w:rPr>
          <w:rFonts w:ascii="Calibri" w:cs="Calibri" w:eastAsia="Calibri" w:hAnsi="Calibri"/>
          <w:b/>
          <w:bCs/>
          <w:color w:val="000000"/>
          <w:sz w:val="22"/>
          <w:szCs w:val="22"/>
        </w:rPr>
        <w:t xml:space="preserve">README</w:t>
      </w:r>
      <w:r>
        <w:rPr>
          <w:rFonts w:ascii="Calibri" w:cs="Calibri" w:eastAsia="Calibri" w:hAnsi="Calibri"/>
          <w:color w:val="000000"/>
          <w:sz w:val="22"/>
          <w:szCs w:val="22"/>
        </w:rPr>
        <w:t xml:space="preserve"> : présente la pile technique, l'installation, les commandes de développement et les variables d'environnement à renseigner.</w:t>
      </w:r>
    </w:p>
    <w:p>
      <w:pPr>
        <w:pStyle w:val="ListParagraph"/>
        <w:numPr>
          <w:ilvl w:val="0"/>
          <w:numId w:val="2"/>
        </w:numPr>
        <w:spacing w:after="60" w:line="276"/>
      </w:pPr>
      <w:r>
        <w:rPr>
          <w:rFonts w:ascii="Calibri" w:cs="Calibri" w:eastAsia="Calibri" w:hAnsi="Calibri"/>
          <w:b/>
          <w:bCs/>
          <w:color w:val="000000"/>
          <w:sz w:val="22"/>
          <w:szCs w:val="22"/>
        </w:rPr>
        <w:t xml:space="preserve">Lien avec le déploiement</w:t>
      </w:r>
      <w:r>
        <w:rPr>
          <w:rFonts w:ascii="Calibri" w:cs="Calibri" w:eastAsia="Calibri" w:hAnsi="Calibri"/>
          <w:color w:val="000000"/>
          <w:sz w:val="22"/>
          <w:szCs w:val="22"/>
        </w:rPr>
        <w:t xml:space="preserve"> : chaque push sur main déclenche automatiquement un nouveau déploiement sur Render. La branche main correspond donc en permanence à ce qui est en ligne.</w:t>
      </w:r>
    </w:p>
    <w:p>
      <w:pPr>
        <w:pStyle w:val="Heading1"/>
        <w:shd w:fill="1F4E79" w:val="clear"/>
        <w:spacing w:after="200" w:before="360"/>
      </w:pPr>
      <w:r>
        <w:rPr>
          <w:rFonts w:ascii="Calibri" w:cs="Calibri" w:eastAsia="Calibri" w:hAnsi="Calibri"/>
          <w:b/>
          <w:bCs/>
          <w:color w:val="FFFFFF"/>
          <w:sz w:val="30"/>
          <w:szCs w:val="30"/>
        </w:rPr>
        <w:t xml:space="preserve">3.9  Environnement de production / hébergement</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790"/>
        <w:gridCol w:w="6510"/>
      </w:tblGrid>
      <w:tr>
        <w:trPr>
          <w:tblHeader/>
        </w:trPr>
        <w:tc>
          <w:tcPr>
            <w:tcW w:type="dxa" w:w="279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Élément</w:t>
            </w:r>
          </w:p>
        </w:tc>
        <w:tc>
          <w:tcPr>
            <w:tcW w:type="dxa" w:w="651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Hébergement</w:t>
            </w:r>
          </w:p>
        </w:tc>
      </w:tr>
      <w:tr>
        <w:trPr>
          <w:cantSplit/>
        </w:trPr>
        <w:tc>
          <w:tcPr>
            <w:tcW w:type="dxa" w:w="279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Front-end + API</w:t>
            </w:r>
          </w:p>
        </w:tc>
        <w:tc>
          <w:tcPr>
            <w:tcW w:type="dxa" w:w="651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Render — un service web Node.js unique</w:t>
            </w:r>
          </w:p>
        </w:tc>
      </w:tr>
      <w:tr>
        <w:trPr>
          <w:cantSplit/>
        </w:trPr>
        <w:tc>
          <w:tcPr>
            <w:tcW w:type="dxa" w:w="279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Base de données</w:t>
            </w:r>
          </w:p>
        </w:tc>
        <w:tc>
          <w:tcPr>
            <w:tcW w:type="dxa" w:w="651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Supabase — PostgreSQL managé</w:t>
            </w:r>
          </w:p>
        </w:tc>
      </w:tr>
      <w:tr>
        <w:trPr>
          <w:cantSplit/>
        </w:trPr>
        <w:tc>
          <w:tcPr>
            <w:tcW w:type="dxa" w:w="279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Photos</w:t>
            </w:r>
          </w:p>
        </w:tc>
        <w:tc>
          <w:tcPr>
            <w:tcW w:type="dxa" w:w="651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Supabase Storage — bucket public signalement-photos</w:t>
            </w:r>
          </w:p>
        </w:tc>
      </w:tr>
      <w:tr>
        <w:trPr>
          <w:cantSplit/>
        </w:trPr>
        <w:tc>
          <w:tcPr>
            <w:tcW w:type="dxa" w:w="279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Emails</w:t>
            </w:r>
          </w:p>
        </w:tc>
        <w:tc>
          <w:tcPr>
            <w:tcW w:type="dxa" w:w="651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Brevo — API HTTPS</w:t>
            </w:r>
          </w:p>
        </w:tc>
      </w:tr>
      <w:tr>
        <w:trPr>
          <w:cantSplit/>
        </w:trPr>
        <w:tc>
          <w:tcPr>
            <w:tcW w:type="dxa" w:w="279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Tuiles de la carte</w:t>
            </w:r>
          </w:p>
        </w:tc>
        <w:tc>
          <w:tcPr>
            <w:tcW w:type="dxa" w:w="651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MapTiler — clé restreinte au domaine de production</w:t>
            </w:r>
          </w:p>
        </w:tc>
      </w:tr>
    </w:tbl>
    <w:p>
      <w:pPr>
        <w:spacing w:after="160"/>
      </w:pPr>
    </w:p>
    <w:p>
      <w:pPr>
        <w:pStyle w:val="ListParagraph"/>
        <w:numPr>
          <w:ilvl w:val="0"/>
          <w:numId w:val="2"/>
        </w:numPr>
        <w:spacing w:after="60" w:line="276"/>
      </w:pPr>
      <w:r>
        <w:rPr>
          <w:rFonts w:ascii="Calibri" w:cs="Calibri" w:eastAsia="Calibri" w:hAnsi="Calibri"/>
          <w:b/>
          <w:bCs/>
          <w:color w:val="000000"/>
          <w:sz w:val="22"/>
          <w:szCs w:val="22"/>
        </w:rPr>
        <w:t xml:space="preserve">Commande de build</w:t>
      </w:r>
      <w:r>
        <w:rPr>
          <w:rFonts w:ascii="Calibri" w:cs="Calibri" w:eastAsia="Calibri" w:hAnsi="Calibri"/>
          <w:color w:val="000000"/>
          <w:sz w:val="22"/>
          <w:szCs w:val="22"/>
        </w:rPr>
        <w:t xml:space="preserve"> : npm install &amp;&amp; npm run build (Vite compile le front dans dist/).</w:t>
      </w:r>
    </w:p>
    <w:p>
      <w:pPr>
        <w:pStyle w:val="ListParagraph"/>
        <w:numPr>
          <w:ilvl w:val="0"/>
          <w:numId w:val="2"/>
        </w:numPr>
        <w:spacing w:after="60" w:line="276"/>
      </w:pPr>
      <w:r>
        <w:rPr>
          <w:rFonts w:ascii="Calibri" w:cs="Calibri" w:eastAsia="Calibri" w:hAnsi="Calibri"/>
          <w:b/>
          <w:bCs/>
          <w:color w:val="000000"/>
          <w:sz w:val="22"/>
          <w:szCs w:val="22"/>
        </w:rPr>
        <w:t xml:space="preserve">Commande de démarrage</w:t>
      </w:r>
      <w:r>
        <w:rPr>
          <w:rFonts w:ascii="Calibri" w:cs="Calibri" w:eastAsia="Calibri" w:hAnsi="Calibri"/>
          <w:color w:val="000000"/>
          <w:sz w:val="22"/>
          <w:szCs w:val="22"/>
        </w:rPr>
        <w:t xml:space="preserve"> : npm start (node server/index.js).</w:t>
      </w:r>
    </w:p>
    <w:p>
      <w:pPr>
        <w:pStyle w:val="ListParagraph"/>
        <w:numPr>
          <w:ilvl w:val="0"/>
          <w:numId w:val="2"/>
        </w:numPr>
        <w:spacing w:after="60" w:line="276"/>
      </w:pPr>
      <w:r>
        <w:rPr>
          <w:rFonts w:ascii="Calibri" w:cs="Calibri" w:eastAsia="Calibri" w:hAnsi="Calibri"/>
          <w:b/>
          <w:bCs/>
          <w:color w:val="000000"/>
          <w:sz w:val="22"/>
          <w:szCs w:val="22"/>
        </w:rPr>
        <w:t xml:space="preserve">Port</w:t>
      </w:r>
      <w:r>
        <w:rPr>
          <w:rFonts w:ascii="Calibri" w:cs="Calibri" w:eastAsia="Calibri" w:hAnsi="Calibri"/>
          <w:color w:val="000000"/>
          <w:sz w:val="22"/>
          <w:szCs w:val="22"/>
        </w:rPr>
        <w:t xml:space="preserve"> : fourni par l'hébergeur via la variable PORT.</w:t>
      </w:r>
    </w:p>
    <w:p>
      <w:pPr>
        <w:pStyle w:val="ListParagraph"/>
        <w:numPr>
          <w:ilvl w:val="0"/>
          <w:numId w:val="2"/>
        </w:numPr>
        <w:spacing w:after="60" w:line="276"/>
      </w:pPr>
      <w:r>
        <w:rPr>
          <w:rFonts w:ascii="Calibri" w:cs="Calibri" w:eastAsia="Calibri" w:hAnsi="Calibri"/>
          <w:b/>
          <w:bCs/>
          <w:color w:val="000000"/>
          <w:sz w:val="22"/>
          <w:szCs w:val="22"/>
        </w:rPr>
        <w:t xml:space="preserve">Adresse</w:t>
      </w:r>
      <w:r>
        <w:rPr>
          <w:rFonts w:ascii="Calibri" w:cs="Calibri" w:eastAsia="Calibri" w:hAnsi="Calibri"/>
          <w:color w:val="000000"/>
          <w:sz w:val="22"/>
          <w:szCs w:val="22"/>
        </w:rPr>
        <w:t xml:space="preserve"> : https://signale-mayotte.onrender.com</w:t>
      </w:r>
    </w:p>
    <w:p>
      <w:pPr>
        <w:spacing w:after="80"/>
      </w:pPr>
    </w:p>
    <w:p>
      <w:pPr>
        <w:spacing w:after="120" w:line="300"/>
      </w:pPr>
      <w:r>
        <w:rPr>
          <w:rFonts w:ascii="Calibri" w:cs="Calibri" w:eastAsia="Calibri" w:hAnsi="Calibri"/>
          <w:color w:val="000000"/>
          <w:sz w:val="22"/>
          <w:szCs w:val="22"/>
        </w:rPr>
        <w:t xml:space="preserve">Express sert les fichiers de dist/ et renvoie index.html pour toute route inconnue, afin que la navigation côté client fonctionne même sur un lien partagé ou un rafraîchissement de page.</w:t>
      </w:r>
    </w:p>
    <w:p>
      <w:pPr>
        <w:pBdr>
          <w:left w:val="single" w:color="1F4E79" w:sz="24" w:space="8"/>
        </w:pBdr>
        <w:shd w:fill="EAF1F8" w:val="clear"/>
        <w:spacing w:after="200" w:before="160"/>
        <w:ind w:left="120" w:right="120"/>
      </w:pPr>
      <w:r>
        <w:rPr>
          <w:rFonts w:ascii="Calibri" w:cs="Calibri" w:eastAsia="Calibri" w:hAnsi="Calibri"/>
          <w:b/>
          <w:bCs/>
          <w:color w:val="000000"/>
          <w:sz w:val="22"/>
          <w:szCs w:val="22"/>
        </w:rPr>
        <w:t xml:space="preserve">Limite assumée de l'offre gratuite</w:t>
      </w:r>
      <w:r>
        <w:rPr>
          <w:rFonts w:ascii="Calibri" w:cs="Calibri" w:eastAsia="Calibri" w:hAnsi="Calibri"/>
          <w:color w:val="000000"/>
          <w:sz w:val="22"/>
          <w:szCs w:val="22"/>
        </w:rPr>
        <w:t xml:space="preserve"> : le service est mis en veille après environ un quart d'heure sans visite, et son réveil prend de trente secondes à une minute. Cette contrainte a été traitée dans le code plutôt que subie (voir partie 4, section 4.8).</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Dossier de projet — Partie 3 — Environnement technique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2026-09-24T06:52:25.961Z</dcterms:created>
  <dcterms:modified xsi:type="dcterms:W3CDTF">2026-09-24T06:52:25.963Z</dcterms:modified>
</cp:coreProperties>
</file>

<file path=docProps/custom.xml><?xml version="1.0" encoding="utf-8"?>
<Properties xmlns="http://schemas.openxmlformats.org/officeDocument/2006/custom-properties" xmlns:vt="http://schemas.openxmlformats.org/officeDocument/2006/docPropsVTypes"/>
</file>