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7A08" w:rsidTr="001B7A08">
        <w:tc>
          <w:tcPr>
            <w:tcW w:w="9062" w:type="dxa"/>
          </w:tcPr>
          <w:p w:rsidR="001B7A08" w:rsidRDefault="001B7A08" w:rsidP="001B7A08">
            <w:pPr>
              <w:jc w:val="center"/>
            </w:pPr>
            <w:r>
              <w:rPr>
                <w:rStyle w:val="Fett"/>
                <w:rFonts w:ascii="Segoe UI" w:hAnsi="Segoe UI" w:cs="Segoe UI"/>
                <w:color w:val="1D2125"/>
                <w:shd w:val="clear" w:color="auto" w:fill="F8F9FA"/>
              </w:rPr>
              <w:t>Rechner</w:t>
            </w:r>
          </w:p>
        </w:tc>
      </w:tr>
      <w:tr w:rsidR="001B7A08" w:rsidTr="001B7A08">
        <w:tc>
          <w:tcPr>
            <w:tcW w:w="9062" w:type="dxa"/>
          </w:tcPr>
          <w:p w:rsidR="001B7A08" w:rsidRDefault="001B7A08" w:rsidP="001B7A08">
            <w:pPr>
              <w:jc w:val="center"/>
            </w:pPr>
          </w:p>
        </w:tc>
      </w:tr>
      <w:tr w:rsidR="001B7A08" w:rsidTr="001B7A08">
        <w:tc>
          <w:tcPr>
            <w:tcW w:w="9062" w:type="dxa"/>
          </w:tcPr>
          <w:p w:rsidR="001B7A08" w:rsidRDefault="001B7A08" w:rsidP="001B7A08">
            <w:pPr>
              <w:jc w:val="center"/>
              <w:rPr>
                <w:rStyle w:val="Fett"/>
                <w:rFonts w:ascii="Segoe UI" w:hAnsi="Segoe UI" w:cs="Segoe UI"/>
                <w:color w:val="1D2125"/>
                <w:shd w:val="clear" w:color="auto" w:fill="F8F9FA"/>
              </w:rPr>
            </w:pPr>
            <w:r>
              <w:t xml:space="preserve">+ </w:t>
            </w:r>
            <w:proofErr w:type="spellStart"/>
            <w:proofErr w:type="gramStart"/>
            <w:r w:rsidRPr="001B7A08">
              <w:rPr>
                <w:rStyle w:val="Fett"/>
                <w:rFonts w:ascii="Segoe UI" w:hAnsi="Segoe UI" w:cs="Segoe UI"/>
                <w:color w:val="1D2125"/>
                <w:u w:val="single"/>
                <w:shd w:val="clear" w:color="auto" w:fill="F8F9FA"/>
              </w:rPr>
              <w:t>berechneEtwas</w:t>
            </w:r>
            <w:proofErr w:type="spellEnd"/>
            <w:r w:rsidRPr="001B7A08">
              <w:rPr>
                <w:rStyle w:val="Fett"/>
                <w:rFonts w:ascii="Segoe UI" w:hAnsi="Segoe UI" w:cs="Segoe UI"/>
                <w:color w:val="1D2125"/>
                <w:u w:val="single"/>
                <w:shd w:val="clear" w:color="auto" w:fill="F8F9FA"/>
              </w:rPr>
              <w:t>(</w:t>
            </w:r>
            <w:proofErr w:type="gramEnd"/>
            <w:r w:rsidRPr="001B7A08">
              <w:rPr>
                <w:rStyle w:val="Fett"/>
                <w:rFonts w:ascii="Segoe UI" w:hAnsi="Segoe UI" w:cs="Segoe UI"/>
                <w:b w:val="0"/>
                <w:color w:val="1D2125"/>
                <w:u w:val="single"/>
                <w:shd w:val="clear" w:color="auto" w:fill="F8F9FA"/>
              </w:rPr>
              <w:t>n1</w:t>
            </w:r>
            <w:r w:rsidRPr="001B7A08">
              <w:rPr>
                <w:rStyle w:val="Fett"/>
                <w:rFonts w:ascii="Segoe UI" w:hAnsi="Segoe UI" w:cs="Segoe UI"/>
                <w:color w:val="1D2125"/>
                <w:u w:val="single"/>
                <w:shd w:val="clear" w:color="auto" w:fill="F8F9FA"/>
              </w:rPr>
              <w:t xml:space="preserve">:int, </w:t>
            </w:r>
            <w:r w:rsidRPr="001B7A08">
              <w:rPr>
                <w:rStyle w:val="Fett"/>
                <w:rFonts w:ascii="Segoe UI" w:hAnsi="Segoe UI" w:cs="Segoe UI"/>
                <w:b w:val="0"/>
                <w:color w:val="1D2125"/>
                <w:u w:val="single"/>
                <w:shd w:val="clear" w:color="auto" w:fill="F8F9FA"/>
              </w:rPr>
              <w:t>n2</w:t>
            </w:r>
            <w:r w:rsidRPr="001B7A08">
              <w:rPr>
                <w:rStyle w:val="Fett"/>
                <w:rFonts w:ascii="Segoe UI" w:hAnsi="Segoe UI" w:cs="Segoe UI"/>
                <w:color w:val="1D2125"/>
                <w:u w:val="single"/>
                <w:shd w:val="clear" w:color="auto" w:fill="F8F9FA"/>
              </w:rPr>
              <w:t>:int)</w:t>
            </w:r>
          </w:p>
          <w:p w:rsidR="001B7A08" w:rsidRPr="001B7A08" w:rsidRDefault="001B7A08" w:rsidP="001B7A08">
            <w:pPr>
              <w:jc w:val="center"/>
            </w:pPr>
            <w:r>
              <w:rPr>
                <w:rStyle w:val="Fett"/>
                <w:rFonts w:ascii="Segoe UI" w:hAnsi="Segoe UI" w:cs="Segoe UI"/>
                <w:color w:val="1D2125"/>
                <w:shd w:val="clear" w:color="auto" w:fill="F8F9FA"/>
              </w:rPr>
              <w:t xml:space="preserve">+ </w:t>
            </w:r>
            <w:proofErr w:type="spellStart"/>
            <w:proofErr w:type="gramStart"/>
            <w:r>
              <w:rPr>
                <w:rStyle w:val="Fett"/>
                <w:rFonts w:ascii="Segoe UI" w:hAnsi="Segoe UI" w:cs="Segoe UI"/>
                <w:color w:val="1D2125"/>
                <w:shd w:val="clear" w:color="auto" w:fill="F8F9FA"/>
              </w:rPr>
              <w:t>pruefeZahl</w:t>
            </w:r>
            <w:proofErr w:type="spellEnd"/>
            <w:r>
              <w:rPr>
                <w:rStyle w:val="Fett"/>
                <w:rFonts w:ascii="Segoe UI" w:hAnsi="Segoe UI" w:cs="Segoe UI"/>
                <w:color w:val="1D2125"/>
                <w:shd w:val="clear" w:color="auto" w:fill="F8F9FA"/>
              </w:rPr>
              <w:t>(</w:t>
            </w:r>
            <w:proofErr w:type="gramEnd"/>
            <w:r w:rsidRPr="001B7A08">
              <w:rPr>
                <w:rStyle w:val="Fett"/>
                <w:rFonts w:ascii="Segoe UI" w:hAnsi="Segoe UI" w:cs="Segoe UI"/>
                <w:b w:val="0"/>
                <w:color w:val="1D2125"/>
                <w:shd w:val="clear" w:color="auto" w:fill="F8F9FA"/>
              </w:rPr>
              <w:t>n1</w:t>
            </w:r>
            <w:r>
              <w:rPr>
                <w:rStyle w:val="Fett"/>
                <w:rFonts w:ascii="Segoe UI" w:hAnsi="Segoe UI" w:cs="Segoe UI"/>
                <w:color w:val="1D2125"/>
                <w:shd w:val="clear" w:color="auto" w:fill="F8F9FA"/>
              </w:rPr>
              <w:t>:int</w:t>
            </w:r>
          </w:p>
        </w:tc>
      </w:tr>
    </w:tbl>
    <w:p w:rsidR="00932529" w:rsidRDefault="00932529">
      <w:bookmarkStart w:id="0" w:name="_GoBack"/>
      <w:bookmarkEnd w:id="0"/>
    </w:p>
    <w:sectPr w:rsidR="00932529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1B4" w:rsidRDefault="008A11B4" w:rsidP="001B7A08">
      <w:pPr>
        <w:spacing w:after="0" w:line="240" w:lineRule="auto"/>
      </w:pPr>
      <w:r>
        <w:separator/>
      </w:r>
    </w:p>
  </w:endnote>
  <w:endnote w:type="continuationSeparator" w:id="0">
    <w:p w:rsidR="008A11B4" w:rsidRDefault="008A11B4" w:rsidP="001B7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1B4" w:rsidRDefault="008A11B4" w:rsidP="001B7A08">
      <w:pPr>
        <w:spacing w:after="0" w:line="240" w:lineRule="auto"/>
      </w:pPr>
      <w:r>
        <w:separator/>
      </w:r>
    </w:p>
  </w:footnote>
  <w:footnote w:type="continuationSeparator" w:id="0">
    <w:p w:rsidR="008A11B4" w:rsidRDefault="008A11B4" w:rsidP="001B7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A08" w:rsidRDefault="001B7A08">
    <w:pPr>
      <w:pStyle w:val="Kopfzeile"/>
    </w:pPr>
    <w:proofErr w:type="spellStart"/>
    <w:r>
      <w:t>Aps</w:t>
    </w:r>
    <w:proofErr w:type="spellEnd"/>
    <w:r>
      <w:t>, Fabian</w:t>
    </w:r>
    <w:r>
      <w:ptab w:relativeTo="margin" w:alignment="center" w:leader="none"/>
    </w:r>
    <w:r>
      <w:t>ITA12</w:t>
    </w:r>
    <w:r>
      <w:ptab w:relativeTo="margin" w:alignment="right" w:leader="none"/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24/03/2022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08"/>
    <w:rsid w:val="001B7A08"/>
    <w:rsid w:val="008A11B4"/>
    <w:rsid w:val="0093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2600"/>
  <w15:chartTrackingRefBased/>
  <w15:docId w15:val="{F7804796-0326-40F4-9D1B-39989D3F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7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7A08"/>
  </w:style>
  <w:style w:type="paragraph" w:styleId="Fuzeile">
    <w:name w:val="footer"/>
    <w:basedOn w:val="Standard"/>
    <w:link w:val="FuzeileZchn"/>
    <w:uiPriority w:val="99"/>
    <w:unhideWhenUsed/>
    <w:rsid w:val="001B7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7A08"/>
  </w:style>
  <w:style w:type="character" w:styleId="Platzhaltertext">
    <w:name w:val="Placeholder Text"/>
    <w:basedOn w:val="Absatz-Standardschriftart"/>
    <w:uiPriority w:val="99"/>
    <w:semiHidden/>
    <w:rsid w:val="001B7A08"/>
    <w:rPr>
      <w:color w:val="808080"/>
    </w:rPr>
  </w:style>
  <w:style w:type="table" w:styleId="Tabellenraster">
    <w:name w:val="Table Grid"/>
    <w:basedOn w:val="NormaleTabelle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1B7A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Company>OSZ Informations- und Medizintechnik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2022-03-24T12:47:00Z</dcterms:created>
  <dcterms:modified xsi:type="dcterms:W3CDTF">2022-03-24T12:52:00Z</dcterms:modified>
</cp:coreProperties>
</file>