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C31F3" w14:textId="77777777" w:rsidR="00455859" w:rsidRPr="00455859" w:rsidRDefault="00455859" w:rsidP="00455859">
      <w:pPr>
        <w:spacing w:after="0" w:line="240" w:lineRule="auto"/>
        <w:rPr>
          <w:rFonts w:eastAsia="Times New Roman" w:cs="Times New Roman"/>
          <w:color w:val="000000" w:themeColor="text1"/>
          <w:sz w:val="24"/>
          <w:szCs w:val="24"/>
          <w:lang w:eastAsia="de-DE"/>
        </w:rPr>
      </w:pPr>
      <w:r w:rsidRPr="00455859">
        <w:rPr>
          <w:rFonts w:eastAsia="Times New Roman" w:cs="Times New Roman"/>
          <w:color w:val="000000" w:themeColor="text1"/>
          <w:sz w:val="24"/>
          <w:szCs w:val="24"/>
          <w:lang w:eastAsia="de-DE"/>
        </w:rPr>
        <w:t xml:space="preserve">Die </w:t>
      </w:r>
      <w:r w:rsidRPr="00455859">
        <w:rPr>
          <w:rFonts w:eastAsia="Times New Roman" w:cs="Times New Roman"/>
          <w:b/>
          <w:bCs/>
          <w:color w:val="000000" w:themeColor="text1"/>
          <w:sz w:val="24"/>
          <w:szCs w:val="24"/>
          <w:lang w:eastAsia="de-DE"/>
        </w:rPr>
        <w:t>Distributionspolitik</w:t>
      </w:r>
      <w:r w:rsidRPr="00455859">
        <w:rPr>
          <w:rFonts w:eastAsia="Times New Roman" w:cs="Times New Roman"/>
          <w:color w:val="000000" w:themeColor="text1"/>
          <w:sz w:val="24"/>
          <w:szCs w:val="24"/>
          <w:lang w:eastAsia="de-DE"/>
        </w:rPr>
        <w:t xml:space="preserve"> (auch Distributions-Mix, </w:t>
      </w:r>
      <w:r w:rsidRPr="00455859">
        <w:rPr>
          <w:rFonts w:eastAsia="Times New Roman" w:cs="Times New Roman"/>
          <w:i/>
          <w:iCs/>
          <w:color w:val="000000" w:themeColor="text1"/>
          <w:sz w:val="24"/>
          <w:szCs w:val="24"/>
          <w:lang w:val="en" w:eastAsia="de-DE"/>
        </w:rPr>
        <w:t>Distribution Policy</w:t>
      </w:r>
      <w:r w:rsidRPr="00455859">
        <w:rPr>
          <w:rFonts w:eastAsia="Times New Roman" w:cs="Times New Roman"/>
          <w:color w:val="000000" w:themeColor="text1"/>
          <w:sz w:val="24"/>
          <w:szCs w:val="24"/>
          <w:lang w:eastAsia="de-DE"/>
        </w:rPr>
        <w:t xml:space="preserve"> oder </w:t>
      </w:r>
      <w:r w:rsidRPr="00455859">
        <w:rPr>
          <w:rFonts w:eastAsia="Times New Roman" w:cs="Times New Roman"/>
          <w:i/>
          <w:iCs/>
          <w:color w:val="000000" w:themeColor="text1"/>
          <w:sz w:val="24"/>
          <w:szCs w:val="24"/>
          <w:lang w:val="en" w:eastAsia="de-DE"/>
        </w:rPr>
        <w:t>Place</w:t>
      </w:r>
      <w:r w:rsidRPr="00455859">
        <w:rPr>
          <w:rFonts w:eastAsia="Times New Roman" w:cs="Times New Roman"/>
          <w:color w:val="000000" w:themeColor="text1"/>
          <w:sz w:val="24"/>
          <w:szCs w:val="24"/>
          <w:lang w:eastAsia="de-DE"/>
        </w:rPr>
        <w:t xml:space="preserve"> innerhalb des </w:t>
      </w:r>
      <w:hyperlink r:id="rId7" w:tooltip="Marketing-Mix" w:history="1">
        <w:r w:rsidRPr="00183B0A">
          <w:rPr>
            <w:rFonts w:eastAsia="Times New Roman" w:cs="Times New Roman"/>
            <w:color w:val="000000" w:themeColor="text1"/>
            <w:sz w:val="24"/>
            <w:szCs w:val="24"/>
            <w:lang w:eastAsia="de-DE"/>
          </w:rPr>
          <w:t>Marketing-Mix</w:t>
        </w:r>
      </w:hyperlink>
      <w:r w:rsidRPr="00455859">
        <w:rPr>
          <w:rFonts w:eastAsia="Times New Roman" w:cs="Times New Roman"/>
          <w:color w:val="000000" w:themeColor="text1"/>
          <w:sz w:val="24"/>
          <w:szCs w:val="24"/>
          <w:lang w:eastAsia="de-DE"/>
        </w:rPr>
        <w:t xml:space="preserve">; von </w:t>
      </w:r>
      <w:hyperlink r:id="rId8" w:tooltip="Latein" w:history="1">
        <w:r w:rsidRPr="00183B0A">
          <w:rPr>
            <w:rFonts w:eastAsia="Times New Roman" w:cs="Times New Roman"/>
            <w:color w:val="000000" w:themeColor="text1"/>
            <w:sz w:val="24"/>
            <w:szCs w:val="24"/>
            <w:lang w:eastAsia="de-DE"/>
          </w:rPr>
          <w:t>lateinisch</w:t>
        </w:r>
      </w:hyperlink>
      <w:r w:rsidRPr="00455859">
        <w:rPr>
          <w:rFonts w:eastAsia="Times New Roman" w:cs="Times New Roman"/>
          <w:color w:val="000000" w:themeColor="text1"/>
          <w:sz w:val="24"/>
          <w:szCs w:val="24"/>
          <w:lang w:eastAsia="de-DE"/>
        </w:rPr>
        <w:t xml:space="preserve"> </w:t>
      </w:r>
      <w:r w:rsidRPr="00455859">
        <w:rPr>
          <w:rFonts w:eastAsia="Times New Roman" w:cs="Times New Roman"/>
          <w:i/>
          <w:iCs/>
          <w:color w:val="000000" w:themeColor="text1"/>
          <w:sz w:val="24"/>
          <w:szCs w:val="24"/>
          <w:lang w:val="la-Latn" w:eastAsia="de-DE"/>
        </w:rPr>
        <w:t>distributio</w:t>
      </w:r>
      <w:r w:rsidRPr="00455859">
        <w:rPr>
          <w:rFonts w:eastAsia="Times New Roman" w:cs="Times New Roman"/>
          <w:color w:val="000000" w:themeColor="text1"/>
          <w:sz w:val="24"/>
          <w:szCs w:val="24"/>
          <w:lang w:eastAsia="de-DE"/>
        </w:rPr>
        <w:t xml:space="preserve"> ‚Verteilung‘) gestaltet innerhalb des </w:t>
      </w:r>
      <w:hyperlink r:id="rId9" w:tooltip="Marketing" w:history="1">
        <w:r w:rsidRPr="00183B0A">
          <w:rPr>
            <w:rFonts w:eastAsia="Times New Roman" w:cs="Times New Roman"/>
            <w:color w:val="000000" w:themeColor="text1"/>
            <w:sz w:val="24"/>
            <w:szCs w:val="24"/>
            <w:lang w:eastAsia="de-DE"/>
          </w:rPr>
          <w:t>Marketing</w:t>
        </w:r>
      </w:hyperlink>
      <w:r w:rsidRPr="00455859">
        <w:rPr>
          <w:rFonts w:eastAsia="Times New Roman" w:cs="Times New Roman"/>
          <w:color w:val="000000" w:themeColor="text1"/>
          <w:sz w:val="24"/>
          <w:szCs w:val="24"/>
          <w:lang w:eastAsia="de-DE"/>
        </w:rPr>
        <w:t xml:space="preserve"> alle Entscheidungen und </w:t>
      </w:r>
      <w:hyperlink r:id="rId10" w:tooltip="Vertrieb" w:history="1">
        <w:r w:rsidRPr="00183B0A">
          <w:rPr>
            <w:rFonts w:eastAsia="Times New Roman" w:cs="Times New Roman"/>
            <w:color w:val="000000" w:themeColor="text1"/>
            <w:sz w:val="24"/>
            <w:szCs w:val="24"/>
            <w:lang w:eastAsia="de-DE"/>
          </w:rPr>
          <w:t>Vertriebsaktivitäten</w:t>
        </w:r>
      </w:hyperlink>
      <w:r w:rsidRPr="00455859">
        <w:rPr>
          <w:rFonts w:eastAsia="Times New Roman" w:cs="Times New Roman"/>
          <w:color w:val="000000" w:themeColor="text1"/>
          <w:sz w:val="24"/>
          <w:szCs w:val="24"/>
          <w:lang w:eastAsia="de-DE"/>
        </w:rPr>
        <w:t xml:space="preserve"> auf dem Weg eines Produktes oder einer Dienstleistung vo</w:t>
      </w:r>
      <w:bookmarkStart w:id="0" w:name="_GoBack"/>
      <w:bookmarkEnd w:id="0"/>
      <w:r w:rsidRPr="00455859">
        <w:rPr>
          <w:rFonts w:eastAsia="Times New Roman" w:cs="Times New Roman"/>
          <w:color w:val="000000" w:themeColor="text1"/>
          <w:sz w:val="24"/>
          <w:szCs w:val="24"/>
          <w:lang w:eastAsia="de-DE"/>
        </w:rPr>
        <w:t xml:space="preserve">m Anbieter zum Kunden oder Anwender. </w:t>
      </w:r>
    </w:p>
    <w:p w14:paraId="22159FB4" w14:textId="738035C4" w:rsidR="00455859" w:rsidRPr="00455859" w:rsidRDefault="00455859" w:rsidP="00455859">
      <w:pPr>
        <w:spacing w:before="100" w:beforeAutospacing="1" w:after="100" w:afterAutospacing="1" w:line="240" w:lineRule="auto"/>
        <w:rPr>
          <w:rFonts w:cs="Times New Roman"/>
          <w:color w:val="000000" w:themeColor="text1"/>
          <w:sz w:val="24"/>
          <w:szCs w:val="24"/>
          <w:lang w:eastAsia="de-DE"/>
        </w:rPr>
      </w:pPr>
      <w:r w:rsidRPr="00455859">
        <w:rPr>
          <w:rFonts w:cs="Times New Roman"/>
          <w:color w:val="000000" w:themeColor="text1"/>
          <w:sz w:val="24"/>
          <w:szCs w:val="24"/>
          <w:lang w:eastAsia="de-DE"/>
        </w:rPr>
        <w:t xml:space="preserve">Die Distributionspolitik schafft </w:t>
      </w:r>
      <w:hyperlink r:id="rId11" w:tooltip="Operatives Geschäft" w:history="1">
        <w:r w:rsidRPr="00183B0A">
          <w:rPr>
            <w:rFonts w:cs="Times New Roman"/>
            <w:color w:val="000000" w:themeColor="text1"/>
            <w:sz w:val="24"/>
            <w:szCs w:val="24"/>
            <w:lang w:eastAsia="de-DE"/>
          </w:rPr>
          <w:t>operative</w:t>
        </w:r>
      </w:hyperlink>
      <w:r w:rsidRPr="00455859">
        <w:rPr>
          <w:rFonts w:cs="Times New Roman"/>
          <w:color w:val="000000" w:themeColor="text1"/>
          <w:sz w:val="24"/>
          <w:szCs w:val="24"/>
          <w:lang w:eastAsia="de-DE"/>
        </w:rPr>
        <w:t xml:space="preserve"> </w:t>
      </w:r>
      <w:hyperlink r:id="rId12" w:tooltip="Zielformulierung" w:history="1">
        <w:r w:rsidRPr="00183B0A">
          <w:rPr>
            <w:rFonts w:cs="Times New Roman"/>
            <w:color w:val="000000" w:themeColor="text1"/>
            <w:sz w:val="24"/>
            <w:szCs w:val="24"/>
            <w:lang w:eastAsia="de-DE"/>
          </w:rPr>
          <w:t>Zielvorgaben</w:t>
        </w:r>
      </w:hyperlink>
      <w:r w:rsidRPr="00455859">
        <w:rPr>
          <w:rFonts w:cs="Times New Roman"/>
          <w:color w:val="000000" w:themeColor="text1"/>
          <w:sz w:val="24"/>
          <w:szCs w:val="24"/>
          <w:lang w:eastAsia="de-DE"/>
        </w:rPr>
        <w:t xml:space="preserve"> für den praktischen </w:t>
      </w:r>
      <w:hyperlink r:id="rId13" w:tooltip="Vertrieb" w:history="1">
        <w:r w:rsidRPr="00183B0A">
          <w:rPr>
            <w:rFonts w:cs="Times New Roman"/>
            <w:color w:val="000000" w:themeColor="text1"/>
            <w:sz w:val="24"/>
            <w:szCs w:val="24"/>
            <w:lang w:eastAsia="de-DE"/>
          </w:rPr>
          <w:t>Verkauf</w:t>
        </w:r>
      </w:hyperlink>
      <w:r w:rsidRPr="00455859">
        <w:rPr>
          <w:rFonts w:cs="Times New Roman"/>
          <w:color w:val="000000" w:themeColor="text1"/>
          <w:sz w:val="24"/>
          <w:szCs w:val="24"/>
          <w:lang w:eastAsia="de-DE"/>
        </w:rPr>
        <w:t xml:space="preserve">. Hierzu stehen dem Unternehmen die verschiedenen Vertriebsformen im </w:t>
      </w:r>
      <w:hyperlink r:id="rId14" w:tooltip="Vertrieb" w:history="1">
        <w:r w:rsidRPr="00183B0A">
          <w:rPr>
            <w:rFonts w:cs="Times New Roman"/>
            <w:color w:val="000000" w:themeColor="text1"/>
            <w:sz w:val="24"/>
            <w:szCs w:val="24"/>
            <w:lang w:eastAsia="de-DE"/>
          </w:rPr>
          <w:t>Verkauf</w:t>
        </w:r>
      </w:hyperlink>
      <w:r w:rsidRPr="00455859">
        <w:rPr>
          <w:rFonts w:cs="Times New Roman"/>
          <w:color w:val="000000" w:themeColor="text1"/>
          <w:sz w:val="24"/>
          <w:szCs w:val="24"/>
          <w:lang w:eastAsia="de-DE"/>
        </w:rPr>
        <w:t xml:space="preserve"> zur Verfügung: </w:t>
      </w:r>
    </w:p>
    <w:p w14:paraId="329C73FD" w14:textId="77777777" w:rsidR="00455859" w:rsidRPr="00455859" w:rsidRDefault="00885ED9" w:rsidP="00455859">
      <w:pPr>
        <w:numPr>
          <w:ilvl w:val="0"/>
          <w:numId w:val="4"/>
        </w:numPr>
        <w:spacing w:before="100" w:beforeAutospacing="1" w:after="100" w:afterAutospacing="1" w:line="240" w:lineRule="auto"/>
        <w:rPr>
          <w:rFonts w:eastAsia="Times New Roman" w:cs="Times New Roman"/>
          <w:b/>
          <w:color w:val="000000" w:themeColor="text1"/>
          <w:sz w:val="24"/>
          <w:szCs w:val="24"/>
          <w:lang w:eastAsia="de-DE"/>
        </w:rPr>
      </w:pPr>
      <w:hyperlink r:id="rId15" w:tooltip="Direktvertrieb" w:history="1">
        <w:r w:rsidR="00455859" w:rsidRPr="00183B0A">
          <w:rPr>
            <w:rFonts w:eastAsia="Times New Roman" w:cs="Times New Roman"/>
            <w:b/>
            <w:color w:val="000000" w:themeColor="text1"/>
            <w:sz w:val="24"/>
            <w:szCs w:val="24"/>
            <w:lang w:eastAsia="de-DE"/>
          </w:rPr>
          <w:t>Direktvertrieb</w:t>
        </w:r>
      </w:hyperlink>
      <w:r w:rsidR="00455859" w:rsidRPr="00455859">
        <w:rPr>
          <w:rFonts w:eastAsia="Times New Roman" w:cs="Times New Roman"/>
          <w:b/>
          <w:color w:val="000000" w:themeColor="text1"/>
          <w:sz w:val="24"/>
          <w:szCs w:val="24"/>
          <w:lang w:eastAsia="de-DE"/>
        </w:rPr>
        <w:t xml:space="preserve"> </w:t>
      </w:r>
    </w:p>
    <w:p w14:paraId="371A8235" w14:textId="77777777" w:rsidR="00455859" w:rsidRPr="00455859" w:rsidRDefault="00455859" w:rsidP="00455859">
      <w:pPr>
        <w:numPr>
          <w:ilvl w:val="1"/>
          <w:numId w:val="4"/>
        </w:numPr>
        <w:spacing w:before="100" w:beforeAutospacing="1" w:after="100" w:afterAutospacing="1" w:line="240" w:lineRule="auto"/>
        <w:rPr>
          <w:rFonts w:eastAsia="Times New Roman" w:cs="Times New Roman"/>
          <w:color w:val="000000" w:themeColor="text1"/>
          <w:sz w:val="24"/>
          <w:szCs w:val="24"/>
          <w:lang w:eastAsia="de-DE"/>
        </w:rPr>
      </w:pPr>
      <w:r w:rsidRPr="00455859">
        <w:rPr>
          <w:rFonts w:eastAsia="Times New Roman" w:cs="Times New Roman"/>
          <w:color w:val="000000" w:themeColor="text1"/>
          <w:sz w:val="24"/>
          <w:szCs w:val="24"/>
          <w:lang w:eastAsia="de-DE"/>
        </w:rPr>
        <w:t xml:space="preserve">Unternehmenseigene Verkaufsniederlassungen (z. B. </w:t>
      </w:r>
      <w:hyperlink r:id="rId16" w:tooltip="Outlet" w:history="1">
        <w:r w:rsidRPr="00183B0A">
          <w:rPr>
            <w:rFonts w:eastAsia="Times New Roman" w:cs="Times New Roman"/>
            <w:color w:val="000000" w:themeColor="text1"/>
            <w:sz w:val="24"/>
            <w:szCs w:val="24"/>
            <w:lang w:eastAsia="de-DE"/>
          </w:rPr>
          <w:t>Outlets</w:t>
        </w:r>
      </w:hyperlink>
      <w:r w:rsidRPr="00455859">
        <w:rPr>
          <w:rFonts w:eastAsia="Times New Roman" w:cs="Times New Roman"/>
          <w:color w:val="000000" w:themeColor="text1"/>
          <w:sz w:val="24"/>
          <w:szCs w:val="24"/>
          <w:lang w:eastAsia="de-DE"/>
        </w:rPr>
        <w:t>)</w:t>
      </w:r>
    </w:p>
    <w:p w14:paraId="0F02082B" w14:textId="77777777" w:rsidR="00455859" w:rsidRPr="00455859" w:rsidRDefault="00455859" w:rsidP="00455859">
      <w:pPr>
        <w:numPr>
          <w:ilvl w:val="1"/>
          <w:numId w:val="4"/>
        </w:numPr>
        <w:spacing w:before="100" w:beforeAutospacing="1" w:after="100" w:afterAutospacing="1" w:line="240" w:lineRule="auto"/>
        <w:rPr>
          <w:rFonts w:eastAsia="Times New Roman" w:cs="Times New Roman"/>
          <w:color w:val="000000" w:themeColor="text1"/>
          <w:sz w:val="24"/>
          <w:szCs w:val="24"/>
          <w:lang w:eastAsia="de-DE"/>
        </w:rPr>
      </w:pPr>
      <w:r w:rsidRPr="00455859">
        <w:rPr>
          <w:rFonts w:eastAsia="Times New Roman" w:cs="Times New Roman"/>
          <w:color w:val="000000" w:themeColor="text1"/>
          <w:sz w:val="24"/>
          <w:szCs w:val="24"/>
          <w:lang w:eastAsia="de-DE"/>
        </w:rPr>
        <w:t>Persönlicher Direktverkauf</w:t>
      </w:r>
    </w:p>
    <w:p w14:paraId="5C001616" w14:textId="77777777" w:rsidR="00455859" w:rsidRPr="00455859" w:rsidRDefault="00885ED9" w:rsidP="00455859">
      <w:pPr>
        <w:numPr>
          <w:ilvl w:val="1"/>
          <w:numId w:val="4"/>
        </w:numPr>
        <w:spacing w:before="100" w:beforeAutospacing="1" w:after="100" w:afterAutospacing="1" w:line="240" w:lineRule="auto"/>
        <w:rPr>
          <w:rFonts w:eastAsia="Times New Roman" w:cs="Times New Roman"/>
          <w:color w:val="000000" w:themeColor="text1"/>
          <w:sz w:val="24"/>
          <w:szCs w:val="24"/>
          <w:lang w:eastAsia="de-DE"/>
        </w:rPr>
      </w:pPr>
      <w:hyperlink r:id="rId17" w:tooltip="Telefonverkauf" w:history="1">
        <w:r w:rsidR="00455859" w:rsidRPr="00183B0A">
          <w:rPr>
            <w:rFonts w:eastAsia="Times New Roman" w:cs="Times New Roman"/>
            <w:color w:val="000000" w:themeColor="text1"/>
            <w:sz w:val="24"/>
            <w:szCs w:val="24"/>
            <w:lang w:eastAsia="de-DE"/>
          </w:rPr>
          <w:t>Telefonverkauf</w:t>
        </w:r>
      </w:hyperlink>
    </w:p>
    <w:p w14:paraId="0A5C3A3D" w14:textId="77777777" w:rsidR="00455859" w:rsidRPr="00455859" w:rsidRDefault="00885ED9" w:rsidP="00455859">
      <w:pPr>
        <w:numPr>
          <w:ilvl w:val="1"/>
          <w:numId w:val="4"/>
        </w:numPr>
        <w:spacing w:before="100" w:beforeAutospacing="1" w:after="100" w:afterAutospacing="1" w:line="240" w:lineRule="auto"/>
        <w:rPr>
          <w:rFonts w:eastAsia="Times New Roman" w:cs="Times New Roman"/>
          <w:color w:val="000000" w:themeColor="text1"/>
          <w:sz w:val="24"/>
          <w:szCs w:val="24"/>
          <w:lang w:eastAsia="de-DE"/>
        </w:rPr>
      </w:pPr>
      <w:hyperlink r:id="rId18" w:tooltip="Elektronischer Handel" w:history="1">
        <w:r w:rsidR="00455859" w:rsidRPr="00183B0A">
          <w:rPr>
            <w:rFonts w:eastAsia="Times New Roman" w:cs="Times New Roman"/>
            <w:color w:val="000000" w:themeColor="text1"/>
            <w:sz w:val="24"/>
            <w:szCs w:val="24"/>
            <w:lang w:eastAsia="de-DE"/>
          </w:rPr>
          <w:t>E-Commerce</w:t>
        </w:r>
      </w:hyperlink>
    </w:p>
    <w:p w14:paraId="0F32ED63" w14:textId="77777777" w:rsidR="00455859" w:rsidRPr="00455859" w:rsidRDefault="00455859" w:rsidP="00455859">
      <w:pPr>
        <w:numPr>
          <w:ilvl w:val="0"/>
          <w:numId w:val="5"/>
        </w:numPr>
        <w:spacing w:before="100" w:beforeAutospacing="1" w:after="100" w:afterAutospacing="1" w:line="240" w:lineRule="auto"/>
        <w:rPr>
          <w:rFonts w:eastAsia="Times New Roman" w:cs="Times New Roman"/>
          <w:b/>
          <w:color w:val="000000" w:themeColor="text1"/>
          <w:sz w:val="24"/>
          <w:szCs w:val="24"/>
          <w:lang w:eastAsia="de-DE"/>
        </w:rPr>
      </w:pPr>
      <w:r w:rsidRPr="00455859">
        <w:rPr>
          <w:rFonts w:eastAsia="Times New Roman" w:cs="Times New Roman"/>
          <w:b/>
          <w:color w:val="000000" w:themeColor="text1"/>
          <w:sz w:val="24"/>
          <w:szCs w:val="24"/>
          <w:lang w:eastAsia="de-DE"/>
        </w:rPr>
        <w:t xml:space="preserve">Indirekter Vertrieb </w:t>
      </w:r>
    </w:p>
    <w:p w14:paraId="2FC99D6C" w14:textId="77777777" w:rsidR="00455859" w:rsidRPr="00455859" w:rsidRDefault="00885ED9" w:rsidP="00455859">
      <w:pPr>
        <w:numPr>
          <w:ilvl w:val="1"/>
          <w:numId w:val="5"/>
        </w:numPr>
        <w:spacing w:before="100" w:beforeAutospacing="1" w:after="100" w:afterAutospacing="1" w:line="240" w:lineRule="auto"/>
        <w:rPr>
          <w:rFonts w:eastAsia="Times New Roman" w:cs="Times New Roman"/>
          <w:color w:val="000000" w:themeColor="text1"/>
          <w:sz w:val="24"/>
          <w:szCs w:val="24"/>
          <w:lang w:eastAsia="de-DE"/>
        </w:rPr>
      </w:pPr>
      <w:hyperlink r:id="rId19" w:tooltip="Handelsverkauf" w:history="1">
        <w:r w:rsidR="00455859" w:rsidRPr="00183B0A">
          <w:rPr>
            <w:rFonts w:eastAsia="Times New Roman" w:cs="Times New Roman"/>
            <w:color w:val="000000" w:themeColor="text1"/>
            <w:sz w:val="24"/>
            <w:szCs w:val="24"/>
            <w:lang w:eastAsia="de-DE"/>
          </w:rPr>
          <w:t>Handelsverkauf</w:t>
        </w:r>
      </w:hyperlink>
    </w:p>
    <w:p w14:paraId="64A90363" w14:textId="77777777" w:rsidR="00455859" w:rsidRPr="00455859" w:rsidRDefault="00885ED9" w:rsidP="00455859">
      <w:pPr>
        <w:numPr>
          <w:ilvl w:val="1"/>
          <w:numId w:val="5"/>
        </w:numPr>
        <w:spacing w:before="100" w:beforeAutospacing="1" w:after="100" w:afterAutospacing="1" w:line="240" w:lineRule="auto"/>
        <w:rPr>
          <w:rFonts w:eastAsia="Times New Roman" w:cs="Times New Roman"/>
          <w:color w:val="000000" w:themeColor="text1"/>
          <w:sz w:val="24"/>
          <w:szCs w:val="24"/>
          <w:lang w:eastAsia="de-DE"/>
        </w:rPr>
      </w:pPr>
      <w:hyperlink r:id="rId20" w:tooltip="Kommissionsverkauf" w:history="1">
        <w:r w:rsidR="00455859" w:rsidRPr="00183B0A">
          <w:rPr>
            <w:rFonts w:eastAsia="Times New Roman" w:cs="Times New Roman"/>
            <w:color w:val="000000" w:themeColor="text1"/>
            <w:sz w:val="24"/>
            <w:szCs w:val="24"/>
            <w:lang w:eastAsia="de-DE"/>
          </w:rPr>
          <w:t>Kommissionsverkauf</w:t>
        </w:r>
      </w:hyperlink>
    </w:p>
    <w:p w14:paraId="42F3CDEC" w14:textId="77777777" w:rsidR="00455859" w:rsidRPr="00455859" w:rsidRDefault="00885ED9" w:rsidP="00455859">
      <w:pPr>
        <w:numPr>
          <w:ilvl w:val="1"/>
          <w:numId w:val="5"/>
        </w:numPr>
        <w:spacing w:before="100" w:beforeAutospacing="1" w:after="100" w:afterAutospacing="1" w:line="240" w:lineRule="auto"/>
        <w:rPr>
          <w:rFonts w:eastAsia="Times New Roman" w:cs="Times New Roman"/>
          <w:color w:val="000000" w:themeColor="text1"/>
          <w:sz w:val="24"/>
          <w:szCs w:val="24"/>
          <w:lang w:eastAsia="de-DE"/>
        </w:rPr>
      </w:pPr>
      <w:hyperlink r:id="rId21" w:tooltip="Franchising" w:history="1">
        <w:r w:rsidR="00455859" w:rsidRPr="00183B0A">
          <w:rPr>
            <w:rFonts w:eastAsia="Times New Roman" w:cs="Times New Roman"/>
            <w:color w:val="000000" w:themeColor="text1"/>
            <w:sz w:val="24"/>
            <w:szCs w:val="24"/>
            <w:lang w:eastAsia="de-DE"/>
          </w:rPr>
          <w:t>Franchising</w:t>
        </w:r>
      </w:hyperlink>
    </w:p>
    <w:p w14:paraId="01EA4FC1" w14:textId="77777777" w:rsidR="00217D6D" w:rsidRDefault="00217D6D" w:rsidP="00215778">
      <w:pPr>
        <w:spacing w:before="100" w:beforeAutospacing="1" w:after="100" w:afterAutospacing="1" w:line="240" w:lineRule="auto"/>
        <w:outlineLvl w:val="3"/>
        <w:rPr>
          <w:rFonts w:eastAsia="Times New Roman" w:cs="Times New Roman"/>
          <w:b/>
          <w:bCs/>
          <w:color w:val="000000" w:themeColor="text1"/>
          <w:sz w:val="24"/>
          <w:szCs w:val="24"/>
          <w:lang w:eastAsia="de-DE"/>
        </w:rPr>
      </w:pPr>
    </w:p>
    <w:p w14:paraId="58319179" w14:textId="77777777" w:rsidR="00215778" w:rsidRPr="00183B0A" w:rsidRDefault="00215778" w:rsidP="00215778">
      <w:pPr>
        <w:spacing w:before="100" w:beforeAutospacing="1" w:after="100" w:afterAutospacing="1" w:line="240" w:lineRule="auto"/>
        <w:outlineLvl w:val="3"/>
        <w:rPr>
          <w:rFonts w:eastAsia="Times New Roman" w:cs="Times New Roman"/>
          <w:b/>
          <w:bCs/>
          <w:color w:val="000000" w:themeColor="text1"/>
          <w:sz w:val="24"/>
          <w:szCs w:val="24"/>
          <w:lang w:eastAsia="de-DE"/>
        </w:rPr>
      </w:pPr>
      <w:r w:rsidRPr="00183B0A">
        <w:rPr>
          <w:rFonts w:eastAsia="Times New Roman" w:cs="Times New Roman"/>
          <w:b/>
          <w:bCs/>
          <w:color w:val="000000" w:themeColor="text1"/>
          <w:sz w:val="24"/>
          <w:szCs w:val="24"/>
          <w:lang w:eastAsia="de-DE"/>
        </w:rPr>
        <w:t>Direktvertrieb</w:t>
      </w:r>
    </w:p>
    <w:p w14:paraId="00A6A2A8" w14:textId="087F00F8" w:rsidR="00215778" w:rsidRPr="00183B0A" w:rsidRDefault="00215778" w:rsidP="00215778">
      <w:pPr>
        <w:spacing w:before="100" w:beforeAutospacing="1" w:after="100" w:afterAutospacing="1" w:line="240" w:lineRule="auto"/>
        <w:rPr>
          <w:rFonts w:cs="Times New Roman"/>
          <w:color w:val="000000" w:themeColor="text1"/>
          <w:sz w:val="24"/>
          <w:szCs w:val="24"/>
          <w:lang w:eastAsia="de-DE"/>
        </w:rPr>
      </w:pPr>
      <w:r w:rsidRPr="00183B0A">
        <w:rPr>
          <w:rFonts w:cs="Times New Roman"/>
          <w:color w:val="000000" w:themeColor="text1"/>
          <w:sz w:val="24"/>
          <w:szCs w:val="24"/>
          <w:lang w:eastAsia="de-DE"/>
        </w:rPr>
        <w:t xml:space="preserve">Beim Direktvertrieb wechselt die Leistung nach der Herstellung nur einmal den Besitzer, nämlich vom Hersteller zum Kunden. Diese Form findet sich vor allem im </w:t>
      </w:r>
      <w:hyperlink r:id="rId22" w:tooltip="Business-to-Business" w:history="1">
        <w:r w:rsidRPr="00183B0A">
          <w:rPr>
            <w:rFonts w:cs="Times New Roman"/>
            <w:color w:val="000000" w:themeColor="text1"/>
            <w:sz w:val="24"/>
            <w:szCs w:val="24"/>
            <w:lang w:eastAsia="de-DE"/>
          </w:rPr>
          <w:t>Verkauf an Unternehmen</w:t>
        </w:r>
      </w:hyperlink>
      <w:r w:rsidRPr="00183B0A">
        <w:rPr>
          <w:rFonts w:cs="Times New Roman"/>
          <w:color w:val="000000" w:themeColor="text1"/>
          <w:sz w:val="24"/>
          <w:szCs w:val="24"/>
          <w:lang w:eastAsia="de-DE"/>
        </w:rPr>
        <w:t xml:space="preserve">, wobei es durchaus auch auf </w:t>
      </w:r>
      <w:hyperlink r:id="rId23" w:tooltip="Business-to-Consumer" w:history="1">
        <w:r w:rsidRPr="00183B0A">
          <w:rPr>
            <w:rFonts w:cs="Times New Roman"/>
            <w:color w:val="000000" w:themeColor="text1"/>
            <w:sz w:val="24"/>
            <w:szCs w:val="24"/>
            <w:lang w:eastAsia="de-DE"/>
          </w:rPr>
          <w:t>Verkauf an Endkunden</w:t>
        </w:r>
      </w:hyperlink>
      <w:r w:rsidRPr="00183B0A">
        <w:rPr>
          <w:rFonts w:cs="Times New Roman"/>
          <w:color w:val="000000" w:themeColor="text1"/>
          <w:sz w:val="24"/>
          <w:szCs w:val="24"/>
          <w:lang w:eastAsia="de-DE"/>
        </w:rPr>
        <w:t xml:space="preserve"> spezialisierte Direktvertriebsunternehmen gibt. Der Direktverkauf kann entweder persönlich oder über elektronische Medien ablaufen. </w:t>
      </w:r>
    </w:p>
    <w:p w14:paraId="13BAB664" w14:textId="43ED7A70" w:rsidR="00215778" w:rsidRPr="00183B0A" w:rsidRDefault="00215778" w:rsidP="00215778">
      <w:pPr>
        <w:spacing w:before="100" w:beforeAutospacing="1" w:after="100" w:afterAutospacing="1" w:line="240" w:lineRule="auto"/>
        <w:rPr>
          <w:rFonts w:cs="Times New Roman"/>
          <w:color w:val="000000" w:themeColor="text1"/>
          <w:sz w:val="24"/>
          <w:szCs w:val="24"/>
          <w:lang w:eastAsia="de-DE"/>
        </w:rPr>
      </w:pPr>
      <w:r w:rsidRPr="00183B0A">
        <w:rPr>
          <w:rFonts w:cs="Times New Roman"/>
          <w:color w:val="000000" w:themeColor="text1"/>
          <w:sz w:val="24"/>
          <w:szCs w:val="24"/>
          <w:lang w:eastAsia="de-DE"/>
        </w:rPr>
        <w:t xml:space="preserve">Insbesondere vor dem Hintergrund neuer Informations- und Kommunikationstechnologien nimmt die Bedeutung des Direktvertriebs zu. Tendenziell ist der Direktvertrieb bei </w:t>
      </w:r>
      <w:hyperlink r:id="rId24" w:tooltip="Investitionsgut" w:history="1">
        <w:r w:rsidRPr="00183B0A">
          <w:rPr>
            <w:rFonts w:cs="Times New Roman"/>
            <w:color w:val="000000" w:themeColor="text1"/>
            <w:sz w:val="24"/>
            <w:szCs w:val="24"/>
            <w:lang w:eastAsia="de-DE"/>
          </w:rPr>
          <w:t>Investitionsgütern</w:t>
        </w:r>
      </w:hyperlink>
      <w:r w:rsidRPr="00183B0A">
        <w:rPr>
          <w:rFonts w:cs="Times New Roman"/>
          <w:color w:val="000000" w:themeColor="text1"/>
          <w:sz w:val="24"/>
          <w:szCs w:val="24"/>
          <w:lang w:eastAsia="de-DE"/>
        </w:rPr>
        <w:t xml:space="preserve"> stark ausgeprägt, während bei </w:t>
      </w:r>
      <w:hyperlink r:id="rId25" w:tooltip="Konsumgut" w:history="1">
        <w:r w:rsidRPr="00183B0A">
          <w:rPr>
            <w:rFonts w:cs="Times New Roman"/>
            <w:color w:val="000000" w:themeColor="text1"/>
            <w:sz w:val="24"/>
            <w:szCs w:val="24"/>
            <w:lang w:eastAsia="de-DE"/>
          </w:rPr>
          <w:t>Konsumgütern</w:t>
        </w:r>
      </w:hyperlink>
      <w:r w:rsidRPr="00183B0A">
        <w:rPr>
          <w:rFonts w:cs="Times New Roman"/>
          <w:color w:val="000000" w:themeColor="text1"/>
          <w:sz w:val="24"/>
          <w:szCs w:val="24"/>
          <w:lang w:eastAsia="de-DE"/>
        </w:rPr>
        <w:t xml:space="preserve"> der indirekte Vertrieb überwiegt. Dies hängt mit der Erklärungsbedürftigkeit und Berücksichtigung individueller Anforderungen an Investitionsgüter zusammen. </w:t>
      </w:r>
    </w:p>
    <w:p w14:paraId="7DB95F7B" w14:textId="77777777" w:rsidR="00215778" w:rsidRPr="00183B0A" w:rsidRDefault="00215778" w:rsidP="00215778">
      <w:pPr>
        <w:pStyle w:val="berschrift4"/>
        <w:rPr>
          <w:rFonts w:asciiTheme="minorHAnsi" w:eastAsia="Times New Roman" w:hAnsiTheme="minorHAnsi"/>
          <w:color w:val="000000" w:themeColor="text1"/>
        </w:rPr>
      </w:pPr>
      <w:r w:rsidRPr="00183B0A">
        <w:rPr>
          <w:rStyle w:val="mw-headline"/>
          <w:rFonts w:asciiTheme="minorHAnsi" w:eastAsia="Times New Roman" w:hAnsiTheme="minorHAnsi"/>
          <w:color w:val="000000" w:themeColor="text1"/>
        </w:rPr>
        <w:t>Indirekter Vertrieb</w:t>
      </w:r>
    </w:p>
    <w:p w14:paraId="4B90F256" w14:textId="77777777" w:rsidR="00215778" w:rsidRPr="00183B0A" w:rsidRDefault="00215778" w:rsidP="00215778">
      <w:pPr>
        <w:pStyle w:val="StandardWeb"/>
        <w:rPr>
          <w:rFonts w:asciiTheme="minorHAnsi" w:hAnsiTheme="minorHAnsi"/>
          <w:color w:val="000000" w:themeColor="text1"/>
        </w:rPr>
      </w:pPr>
      <w:r w:rsidRPr="00183B0A">
        <w:rPr>
          <w:rFonts w:asciiTheme="minorHAnsi" w:hAnsiTheme="minorHAnsi"/>
          <w:color w:val="000000" w:themeColor="text1"/>
        </w:rPr>
        <w:t xml:space="preserve">Im regulären Vertrieb über </w:t>
      </w:r>
      <w:hyperlink r:id="rId26" w:tooltip="Großhandel" w:history="1">
        <w:r w:rsidRPr="00183B0A">
          <w:rPr>
            <w:rStyle w:val="Hyperlink"/>
            <w:rFonts w:asciiTheme="minorHAnsi" w:hAnsiTheme="minorHAnsi"/>
            <w:color w:val="000000" w:themeColor="text1"/>
            <w:u w:val="none"/>
          </w:rPr>
          <w:t>Groß-</w:t>
        </w:r>
      </w:hyperlink>
      <w:r w:rsidRPr="00183B0A">
        <w:rPr>
          <w:rFonts w:asciiTheme="minorHAnsi" w:hAnsiTheme="minorHAnsi"/>
          <w:color w:val="000000" w:themeColor="text1"/>
        </w:rPr>
        <w:t xml:space="preserve"> und </w:t>
      </w:r>
      <w:hyperlink r:id="rId27" w:tooltip="Einzelhandel" w:history="1">
        <w:r w:rsidRPr="00183B0A">
          <w:rPr>
            <w:rStyle w:val="Hyperlink"/>
            <w:rFonts w:asciiTheme="minorHAnsi" w:hAnsiTheme="minorHAnsi"/>
            <w:color w:val="000000" w:themeColor="text1"/>
            <w:u w:val="none"/>
          </w:rPr>
          <w:t>Einzelhandelsunternehmen</w:t>
        </w:r>
      </w:hyperlink>
      <w:r w:rsidRPr="00183B0A">
        <w:rPr>
          <w:rFonts w:asciiTheme="minorHAnsi" w:hAnsiTheme="minorHAnsi"/>
          <w:color w:val="000000" w:themeColor="text1"/>
        </w:rPr>
        <w:t xml:space="preserve"> wechselt die Leistung nach der Herstellung in der Regel mehrmals den Eigentümer entlang der so genannten </w:t>
      </w:r>
      <w:hyperlink r:id="rId28" w:tooltip="Wertschöpfungskette" w:history="1">
        <w:r w:rsidRPr="00183B0A">
          <w:rPr>
            <w:rStyle w:val="Hyperlink"/>
            <w:rFonts w:asciiTheme="minorHAnsi" w:hAnsiTheme="minorHAnsi"/>
            <w:color w:val="000000" w:themeColor="text1"/>
            <w:u w:val="none"/>
          </w:rPr>
          <w:t>Wertschöpfungskette</w:t>
        </w:r>
      </w:hyperlink>
      <w:r w:rsidRPr="00183B0A">
        <w:rPr>
          <w:rFonts w:asciiTheme="minorHAnsi" w:hAnsiTheme="minorHAnsi"/>
          <w:color w:val="000000" w:themeColor="text1"/>
        </w:rPr>
        <w:t xml:space="preserve">. Vor allem im Konsumgütermarkt, in dem es auf eine flächendeckende Verteilung von großen Warenmengen und deren Präsentation im Ladengeschäft ankommt, ist der Vertrieb über </w:t>
      </w:r>
      <w:hyperlink r:id="rId29" w:tooltip="Handelsunternehmen" w:history="1">
        <w:r w:rsidRPr="00183B0A">
          <w:rPr>
            <w:rStyle w:val="Hyperlink"/>
            <w:rFonts w:asciiTheme="minorHAnsi" w:hAnsiTheme="minorHAnsi"/>
            <w:color w:val="000000" w:themeColor="text1"/>
            <w:u w:val="none"/>
          </w:rPr>
          <w:t>Handelsunternehmen</w:t>
        </w:r>
      </w:hyperlink>
      <w:r w:rsidRPr="00183B0A">
        <w:rPr>
          <w:rFonts w:asciiTheme="minorHAnsi" w:hAnsiTheme="minorHAnsi"/>
          <w:color w:val="000000" w:themeColor="text1"/>
        </w:rPr>
        <w:t xml:space="preserve"> (Handelsverkauf) vorherrschend, oft sind auch </w:t>
      </w:r>
      <w:hyperlink r:id="rId30" w:tooltip="Vertragshändler" w:history="1">
        <w:r w:rsidRPr="00183B0A">
          <w:rPr>
            <w:rStyle w:val="Hyperlink"/>
            <w:rFonts w:asciiTheme="minorHAnsi" w:hAnsiTheme="minorHAnsi"/>
            <w:color w:val="000000" w:themeColor="text1"/>
            <w:u w:val="none"/>
          </w:rPr>
          <w:t>Vertragshändler</w:t>
        </w:r>
      </w:hyperlink>
      <w:r w:rsidRPr="00183B0A">
        <w:rPr>
          <w:rFonts w:asciiTheme="minorHAnsi" w:hAnsiTheme="minorHAnsi"/>
          <w:color w:val="000000" w:themeColor="text1"/>
        </w:rPr>
        <w:t xml:space="preserve"> in den Vertrieb eingeschaltet. </w:t>
      </w:r>
    </w:p>
    <w:p w14:paraId="2A3D6A52" w14:textId="0B4196FD" w:rsidR="00215778" w:rsidRPr="00183B0A" w:rsidRDefault="00215778" w:rsidP="00215778">
      <w:pPr>
        <w:pStyle w:val="StandardWeb"/>
        <w:rPr>
          <w:rFonts w:asciiTheme="minorHAnsi" w:hAnsiTheme="minorHAnsi"/>
          <w:color w:val="000000" w:themeColor="text1"/>
        </w:rPr>
      </w:pPr>
      <w:r w:rsidRPr="00183B0A">
        <w:rPr>
          <w:rFonts w:asciiTheme="minorHAnsi" w:hAnsiTheme="minorHAnsi"/>
          <w:color w:val="000000" w:themeColor="text1"/>
        </w:rPr>
        <w:lastRenderedPageBreak/>
        <w:t xml:space="preserve">Eine Sonderform ist der </w:t>
      </w:r>
      <w:hyperlink r:id="rId31" w:tooltip="Kommissionsverkauf" w:history="1">
        <w:r w:rsidRPr="00183B0A">
          <w:rPr>
            <w:rStyle w:val="Hyperlink"/>
            <w:rFonts w:asciiTheme="minorHAnsi" w:hAnsiTheme="minorHAnsi"/>
            <w:color w:val="000000" w:themeColor="text1"/>
            <w:u w:val="none"/>
          </w:rPr>
          <w:t>Kommissionsverkauf</w:t>
        </w:r>
      </w:hyperlink>
      <w:r w:rsidRPr="00183B0A">
        <w:rPr>
          <w:rFonts w:asciiTheme="minorHAnsi" w:hAnsiTheme="minorHAnsi"/>
          <w:color w:val="000000" w:themeColor="text1"/>
        </w:rPr>
        <w:t xml:space="preserve"> durch Handelsunternehmen, bei dem die Waren bis zum Verkauf Eigentum des Herstellers bleiben. Zum indirekten Vertrieb zählt auch der Absatz über </w:t>
      </w:r>
      <w:hyperlink r:id="rId32" w:tooltip="Handelsvertreter" w:history="1">
        <w:r w:rsidRPr="00183B0A">
          <w:rPr>
            <w:rStyle w:val="Hyperlink"/>
            <w:rFonts w:asciiTheme="minorHAnsi" w:hAnsiTheme="minorHAnsi"/>
            <w:color w:val="000000" w:themeColor="text1"/>
            <w:u w:val="none"/>
          </w:rPr>
          <w:t>Handelsvertreter</w:t>
        </w:r>
      </w:hyperlink>
      <w:r w:rsidRPr="00183B0A">
        <w:rPr>
          <w:rFonts w:asciiTheme="minorHAnsi" w:hAnsiTheme="minorHAnsi"/>
          <w:color w:val="000000" w:themeColor="text1"/>
        </w:rPr>
        <w:t xml:space="preserve"> (Agenten) bzw. Handelsvertretungen (Agenturen). </w:t>
      </w:r>
    </w:p>
    <w:p w14:paraId="11249825" w14:textId="2E7D4408" w:rsidR="00215778" w:rsidRPr="00183B0A" w:rsidRDefault="00215778" w:rsidP="00215778">
      <w:pPr>
        <w:pStyle w:val="StandardWeb"/>
        <w:rPr>
          <w:rFonts w:asciiTheme="minorHAnsi" w:hAnsiTheme="minorHAnsi"/>
          <w:color w:val="000000" w:themeColor="text1"/>
        </w:rPr>
      </w:pPr>
      <w:r w:rsidRPr="00183B0A">
        <w:rPr>
          <w:rFonts w:asciiTheme="minorHAnsi" w:hAnsiTheme="minorHAnsi"/>
          <w:color w:val="000000" w:themeColor="text1"/>
        </w:rPr>
        <w:t xml:space="preserve">Beim </w:t>
      </w:r>
      <w:hyperlink r:id="rId33" w:tooltip="Franchising" w:history="1">
        <w:r w:rsidRPr="00183B0A">
          <w:rPr>
            <w:rStyle w:val="Hyperlink"/>
            <w:rFonts w:asciiTheme="minorHAnsi" w:hAnsiTheme="minorHAnsi"/>
            <w:color w:val="000000" w:themeColor="text1"/>
            <w:u w:val="none"/>
          </w:rPr>
          <w:t>Franchising</w:t>
        </w:r>
      </w:hyperlink>
      <w:r w:rsidR="00183B0A" w:rsidRPr="00183B0A">
        <w:rPr>
          <w:rFonts w:asciiTheme="minorHAnsi" w:hAnsiTheme="minorHAnsi"/>
          <w:color w:val="000000" w:themeColor="text1"/>
        </w:rPr>
        <w:t xml:space="preserve"> erfolgt der Vertrieb </w:t>
      </w:r>
      <w:r w:rsidRPr="00183B0A">
        <w:rPr>
          <w:rFonts w:asciiTheme="minorHAnsi" w:hAnsiTheme="minorHAnsi"/>
          <w:color w:val="000000" w:themeColor="text1"/>
        </w:rPr>
        <w:t xml:space="preserve">ebenfalls über rechtlich selbstständige Unternehmen (Franchisenehmer), es fallen jedoch so genannte Franchisegebühren an für die Verwendung der systemeinheitlichen Ausstattung, eines einheitlichen Namens und Auftretens nach außen. Vorteile für den Franchisenehmer, vor allem bei markenbekannten Systemen, sind eine hohe Bekanntheit von Beginn an, vergleichsweise günstige Einkaufskonditionen und Unterstützung im kaufmännischen Bereich. </w:t>
      </w:r>
    </w:p>
    <w:p w14:paraId="43E52F03" w14:textId="77777777" w:rsidR="00455859" w:rsidRPr="006F6B36" w:rsidRDefault="00455859" w:rsidP="00C00936">
      <w:pPr>
        <w:tabs>
          <w:tab w:val="left" w:pos="5571"/>
        </w:tabs>
      </w:pPr>
    </w:p>
    <w:sectPr w:rsidR="00455859" w:rsidRPr="006F6B36" w:rsidSect="00650DBD">
      <w:headerReference w:type="default" r:id="rId34"/>
      <w:footerReference w:type="default" r:id="rId35"/>
      <w:pgSz w:w="11906" w:h="16838"/>
      <w:pgMar w:top="851" w:right="127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62B75" w14:textId="77777777" w:rsidR="00232354" w:rsidRDefault="00232354" w:rsidP="00AB44B1">
      <w:pPr>
        <w:spacing w:after="0" w:line="240" w:lineRule="auto"/>
      </w:pPr>
      <w:r>
        <w:separator/>
      </w:r>
    </w:p>
  </w:endnote>
  <w:endnote w:type="continuationSeparator" w:id="0">
    <w:p w14:paraId="297CD0AD" w14:textId="77777777" w:rsidR="00232354" w:rsidRDefault="00232354" w:rsidP="00AB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17DA9" w14:textId="77777777" w:rsidR="007C4BC1" w:rsidRDefault="007C4BC1" w:rsidP="007C4BC1">
    <w:pPr>
      <w:pStyle w:val="Fuzeile"/>
    </w:pPr>
    <w:r w:rsidRPr="00B97B4E">
      <w:rPr>
        <w:rFonts w:ascii="Arial" w:hAnsi="Arial" w:cs="Arial"/>
        <w:noProof/>
        <w:color w:val="262626" w:themeColor="text1" w:themeTint="D9"/>
        <w:sz w:val="20"/>
        <w:szCs w:val="20"/>
        <w:lang w:eastAsia="de-DE"/>
      </w:rPr>
      <mc:AlternateContent>
        <mc:Choice Requires="wps">
          <w:drawing>
            <wp:anchor distT="0" distB="0" distL="114300" distR="114300" simplePos="0" relativeHeight="251667456" behindDoc="0" locked="0" layoutInCell="1" allowOverlap="1" wp14:anchorId="7814D883" wp14:editId="52C321F5">
              <wp:simplePos x="0" y="0"/>
              <wp:positionH relativeFrom="margin">
                <wp:posOffset>13433</wp:posOffset>
              </wp:positionH>
              <wp:positionV relativeFrom="paragraph">
                <wp:posOffset>72390</wp:posOffset>
              </wp:positionV>
              <wp:extent cx="6066692" cy="395654"/>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6066692" cy="395654"/>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2FAA453" w14:textId="77777777"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2A58BDA7" wp14:editId="297066BE">
                                <wp:extent cx="5963520" cy="2518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14D883" id="_x0000_t202" coordsize="21600,21600" o:spt="202" path="m,l,21600r21600,l21600,xe">
              <v:stroke joinstyle="miter"/>
              <v:path gradientshapeok="t" o:connecttype="rect"/>
            </v:shapetype>
            <v:shape id="Textfeld 1" o:spid="_x0000_s1026" type="#_x0000_t202" style="position:absolute;margin-left:1.05pt;margin-top:5.7pt;width:477.7pt;height:3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" filled="f" stroked="f">
              <v:textbox inset="0">
                <w:txbxContent>
                  <w:p w14:paraId="22FAA453" w14:textId="77777777"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2A58BDA7" wp14:editId="297066BE">
                          <wp:extent cx="5963520" cy="2518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v:textbox>
              <w10:wrap anchorx="margin"/>
            </v:shape>
          </w:pict>
        </mc:Fallback>
      </mc:AlternateContent>
    </w:r>
  </w:p>
  <w:p w14:paraId="106E65AF" w14:textId="77777777" w:rsidR="007C4BC1" w:rsidRDefault="007C4BC1" w:rsidP="00CA3C61">
    <w:pPr>
      <w:pStyle w:val="Fuzeile"/>
      <w:jc w:val="center"/>
    </w:pPr>
  </w:p>
  <w:p w14:paraId="763FA145" w14:textId="77777777" w:rsidR="00406642" w:rsidRPr="008C60E0" w:rsidRDefault="007727DA" w:rsidP="00BA5403">
    <w:pPr>
      <w:pStyle w:val="Fuzeile"/>
      <w:rPr>
        <w:color w:val="BFBFBF" w:themeColor="background1" w:themeShade="BF"/>
        <w:sz w:val="16"/>
        <w:szCs w:val="16"/>
      </w:rPr>
    </w:pPr>
    <w:r w:rsidRPr="008C60E0">
      <w:rPr>
        <w:color w:val="BFBFBF" w:themeColor="background1" w:themeShade="BF"/>
        <w:sz w:val="16"/>
        <w:szCs w:val="16"/>
      </w:rPr>
      <w:t xml:space="preserve"> </w:t>
    </w:r>
    <w:r w:rsidR="00406642" w:rsidRPr="008C60E0">
      <w:rPr>
        <w:color w:val="BFBFBF" w:themeColor="background1" w:themeShade="BF"/>
        <w:sz w:val="16"/>
        <w:szCs w:val="16"/>
      </w:rPr>
      <w:t>Z:\Hier kommt der Dokumentenpfad hin</w:t>
    </w:r>
    <w:r w:rsidR="007C4BC1" w:rsidRPr="008C60E0">
      <w:rPr>
        <w:color w:val="BFBFBF" w:themeColor="background1" w:themeShade="BF"/>
        <w:sz w:val="16"/>
        <w:szCs w:val="16"/>
      </w:rPr>
      <w:softHyphen/>
    </w:r>
    <w:r w:rsidR="007C4BC1" w:rsidRPr="008C60E0">
      <w:rPr>
        <w:color w:val="BFBFBF" w:themeColor="background1" w:themeShade="BF"/>
        <w:sz w:val="16"/>
        <w:szCs w:val="16"/>
      </w:rPr>
      <w:softHyphen/>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F0919" w14:textId="77777777" w:rsidR="00232354" w:rsidRDefault="00232354" w:rsidP="00AB44B1">
      <w:pPr>
        <w:spacing w:after="0" w:line="240" w:lineRule="auto"/>
      </w:pPr>
      <w:r>
        <w:separator/>
      </w:r>
    </w:p>
  </w:footnote>
  <w:footnote w:type="continuationSeparator" w:id="0">
    <w:p w14:paraId="650DA4E4" w14:textId="77777777" w:rsidR="00232354" w:rsidRDefault="00232354" w:rsidP="00AB4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1701"/>
      <w:gridCol w:w="1701"/>
      <w:gridCol w:w="1276"/>
      <w:gridCol w:w="1166"/>
    </w:tblGrid>
    <w:tr w:rsidR="006D628D" w14:paraId="72F7511F" w14:textId="77777777" w:rsidTr="007D3C1E">
      <w:trPr>
        <w:trHeight w:val="848"/>
      </w:trPr>
      <w:tc>
        <w:tcPr>
          <w:tcW w:w="34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7669D2A" w14:textId="747131B3" w:rsidR="00C30020" w:rsidRPr="00783868" w:rsidRDefault="00A62010" w:rsidP="00C30020">
          <w:pPr>
            <w:pStyle w:val="Kopfzeile"/>
            <w:tabs>
              <w:tab w:val="clear" w:pos="9072"/>
              <w:tab w:val="right" w:pos="9214"/>
            </w:tabs>
            <w:rPr>
              <w:rFonts w:ascii="Arial" w:hAnsi="Arial" w:cs="Arial"/>
              <w:color w:val="C00000"/>
              <w:sz w:val="24"/>
              <w:szCs w:val="24"/>
            </w:rPr>
          </w:pPr>
          <w:r>
            <w:rPr>
              <w:rFonts w:ascii="Arial" w:hAnsi="Arial" w:cs="Arial"/>
              <w:color w:val="C00000"/>
              <w:sz w:val="24"/>
              <w:szCs w:val="24"/>
            </w:rPr>
            <w:t>BP</w:t>
          </w:r>
        </w:p>
        <w:p w14:paraId="46A8293A" w14:textId="23718338" w:rsidR="006D628D" w:rsidRPr="00783868" w:rsidRDefault="006D628D" w:rsidP="00C00936">
          <w:pPr>
            <w:pStyle w:val="Kopfzeile"/>
            <w:tabs>
              <w:tab w:val="clear" w:pos="9072"/>
              <w:tab w:val="right" w:pos="9214"/>
            </w:tabs>
            <w:rPr>
              <w:rFonts w:ascii="Arial" w:hAnsi="Arial" w:cs="Arial"/>
              <w:sz w:val="20"/>
              <w:szCs w:val="20"/>
            </w:rPr>
          </w:pPr>
        </w:p>
      </w:tc>
      <w:tc>
        <w:tcPr>
          <w:tcW w:w="340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C426F29" w14:textId="2F4737A3" w:rsidR="006D628D" w:rsidRPr="00783868" w:rsidRDefault="00C00936" w:rsidP="00E42F58">
          <w:pPr>
            <w:pStyle w:val="Kopfzeile"/>
            <w:tabs>
              <w:tab w:val="clear" w:pos="9072"/>
              <w:tab w:val="right" w:pos="9214"/>
            </w:tabs>
            <w:rPr>
              <w:rFonts w:ascii="Arial" w:hAnsi="Arial" w:cs="Arial"/>
              <w:color w:val="C00000"/>
              <w:sz w:val="24"/>
              <w:szCs w:val="24"/>
            </w:rPr>
          </w:pPr>
          <w:r>
            <w:rPr>
              <w:rFonts w:ascii="Arial" w:hAnsi="Arial" w:cs="Arial"/>
              <w:color w:val="C00000"/>
              <w:sz w:val="24"/>
              <w:szCs w:val="24"/>
            </w:rPr>
            <w:t>Distributionspolitik</w:t>
          </w:r>
        </w:p>
        <w:p w14:paraId="5BAF509C" w14:textId="3AAED003" w:rsidR="006D628D" w:rsidRPr="00783868" w:rsidRDefault="00C00936" w:rsidP="00E42F58">
          <w:pPr>
            <w:pStyle w:val="Kopfzeile"/>
            <w:tabs>
              <w:tab w:val="clear" w:pos="9072"/>
              <w:tab w:val="right" w:pos="9214"/>
            </w:tabs>
            <w:rPr>
              <w:sz w:val="20"/>
              <w:szCs w:val="20"/>
            </w:rPr>
          </w:pPr>
          <w:r>
            <w:rPr>
              <w:rFonts w:ascii="Arial" w:hAnsi="Arial" w:cs="Arial"/>
              <w:color w:val="0F243E" w:themeColor="text2" w:themeShade="80"/>
              <w:sz w:val="20"/>
              <w:szCs w:val="20"/>
            </w:rPr>
            <w:t>Marketing</w:t>
          </w:r>
        </w:p>
      </w:tc>
      <w:tc>
        <w:tcPr>
          <w:tcW w:w="244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FB44CE8" w14:textId="77777777" w:rsidR="006D628D" w:rsidRPr="00EE328E" w:rsidRDefault="006D628D" w:rsidP="000D1650">
          <w:pPr>
            <w:pStyle w:val="Kopfzeile"/>
            <w:tabs>
              <w:tab w:val="clear" w:pos="9072"/>
              <w:tab w:val="right" w:pos="9214"/>
            </w:tabs>
            <w:rPr>
              <w:sz w:val="2"/>
              <w:szCs w:val="2"/>
            </w:rPr>
          </w:pPr>
          <w:r w:rsidRPr="00405215">
            <w:rPr>
              <w:rFonts w:ascii="Arial" w:hAnsi="Arial" w:cs="Arial"/>
              <w:noProof/>
              <w:sz w:val="20"/>
              <w:szCs w:val="20"/>
              <w:lang w:eastAsia="de-DE"/>
            </w:rPr>
            <w:drawing>
              <wp:anchor distT="0" distB="0" distL="114300" distR="114300" simplePos="0" relativeHeight="251669504" behindDoc="1" locked="0" layoutInCell="1" allowOverlap="1" wp14:anchorId="4770D272" wp14:editId="4E464012">
                <wp:simplePos x="5369560" y="457200"/>
                <wp:positionH relativeFrom="margin">
                  <wp:posOffset>0</wp:posOffset>
                </wp:positionH>
                <wp:positionV relativeFrom="margin">
                  <wp:posOffset>8890</wp:posOffset>
                </wp:positionV>
                <wp:extent cx="1409700" cy="46609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09700" cy="466090"/>
                        </a:xfrm>
                        <a:prstGeom prst="rect">
                          <a:avLst/>
                        </a:prstGeom>
                        <a:noFill/>
                      </pic:spPr>
                    </pic:pic>
                  </a:graphicData>
                </a:graphic>
                <wp14:sizeRelH relativeFrom="page">
                  <wp14:pctWidth>0</wp14:pctWidth>
                </wp14:sizeRelH>
                <wp14:sizeRelV relativeFrom="page">
                  <wp14:pctHeight>0</wp14:pctHeight>
                </wp14:sizeRelV>
              </wp:anchor>
            </w:drawing>
          </w:r>
        </w:p>
      </w:tc>
    </w:tr>
    <w:tr w:rsidR="004410B5" w14:paraId="5C9BB1DF" w14:textId="77777777" w:rsidTr="007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14:paraId="14F00162" w14:textId="77777777" w:rsidR="004410B5" w:rsidRPr="0007299C" w:rsidRDefault="004410B5" w:rsidP="0039103E">
          <w:pPr>
            <w:pStyle w:val="Kopfzeile"/>
            <w:rPr>
              <w:rFonts w:ascii="Arial" w:hAnsi="Arial" w:cs="Arial"/>
              <w:sz w:val="20"/>
              <w:szCs w:val="20"/>
            </w:rPr>
          </w:pPr>
        </w:p>
      </w:tc>
      <w:tc>
        <w:tcPr>
          <w:tcW w:w="1701" w:type="dxa"/>
          <w:tcBorders>
            <w:top w:val="single" w:sz="4" w:space="0" w:color="D9D9D9" w:themeColor="background1" w:themeShade="D9"/>
            <w:left w:val="single" w:sz="4" w:space="0" w:color="D9D9D9" w:themeColor="background1" w:themeShade="D9"/>
            <w:bottom w:val="nil"/>
            <w:right w:val="nil"/>
          </w:tcBorders>
        </w:tcPr>
        <w:p w14:paraId="5671CE76" w14:textId="77777777" w:rsidR="004410B5" w:rsidRPr="0007299C" w:rsidRDefault="004410B5" w:rsidP="0039103E">
          <w:pPr>
            <w:pStyle w:val="Kopfzeile"/>
            <w:rPr>
              <w:rFonts w:ascii="Arial" w:hAnsi="Arial" w:cs="Arial"/>
              <w:sz w:val="20"/>
              <w:szCs w:val="20"/>
            </w:rPr>
          </w:pPr>
        </w:p>
      </w:tc>
      <w:tc>
        <w:tcPr>
          <w:tcW w:w="1701" w:type="dxa"/>
          <w:tcBorders>
            <w:top w:val="single" w:sz="4" w:space="0" w:color="D9D9D9" w:themeColor="background1" w:themeShade="D9"/>
            <w:left w:val="nil"/>
            <w:bottom w:val="nil"/>
            <w:right w:val="single" w:sz="4" w:space="0" w:color="D9D9D9" w:themeColor="background1" w:themeShade="D9"/>
          </w:tcBorders>
        </w:tcPr>
        <w:p w14:paraId="670A781B" w14:textId="77777777" w:rsidR="004410B5" w:rsidRPr="0007299C" w:rsidRDefault="004410B5" w:rsidP="0039103E">
          <w:pPr>
            <w:pStyle w:val="Kopfzeile"/>
            <w:rPr>
              <w:rFonts w:ascii="Arial" w:hAnsi="Arial" w:cs="Arial"/>
              <w:sz w:val="20"/>
              <w:szCs w:val="20"/>
            </w:rPr>
          </w:pPr>
        </w:p>
      </w:tc>
      <w:tc>
        <w:tcPr>
          <w:tcW w:w="1276" w:type="dxa"/>
          <w:tcBorders>
            <w:top w:val="single" w:sz="4" w:space="0" w:color="D9D9D9" w:themeColor="background1" w:themeShade="D9"/>
            <w:left w:val="single" w:sz="4" w:space="0" w:color="D9D9D9" w:themeColor="background1" w:themeShade="D9"/>
            <w:bottom w:val="nil"/>
            <w:right w:val="nil"/>
          </w:tcBorders>
        </w:tcPr>
        <w:p w14:paraId="17AE8B96" w14:textId="77777777" w:rsidR="004410B5" w:rsidRPr="0007299C" w:rsidRDefault="004410B5" w:rsidP="0039103E">
          <w:pPr>
            <w:pStyle w:val="Kopfzeile"/>
            <w:rPr>
              <w:rFonts w:ascii="Arial" w:hAnsi="Arial" w:cs="Arial"/>
              <w:sz w:val="20"/>
              <w:szCs w:val="20"/>
            </w:rPr>
          </w:pPr>
        </w:p>
      </w:tc>
      <w:tc>
        <w:tcPr>
          <w:tcW w:w="1166" w:type="dxa"/>
          <w:tcBorders>
            <w:top w:val="single" w:sz="4" w:space="0" w:color="D9D9D9" w:themeColor="background1" w:themeShade="D9"/>
            <w:left w:val="nil"/>
            <w:bottom w:val="nil"/>
            <w:right w:val="single" w:sz="4" w:space="0" w:color="D9D9D9" w:themeColor="background1" w:themeShade="D9"/>
          </w:tcBorders>
        </w:tcPr>
        <w:p w14:paraId="1E2DC2ED" w14:textId="77777777" w:rsidR="004410B5" w:rsidRPr="0007299C" w:rsidRDefault="004410B5" w:rsidP="0039103E">
          <w:pPr>
            <w:pStyle w:val="Kopfzeile"/>
            <w:rPr>
              <w:rFonts w:ascii="Arial" w:hAnsi="Arial" w:cs="Arial"/>
              <w:sz w:val="20"/>
              <w:szCs w:val="20"/>
            </w:rPr>
          </w:pPr>
        </w:p>
      </w:tc>
    </w:tr>
    <w:tr w:rsidR="00D60644" w14:paraId="0900D039" w14:textId="77777777" w:rsidTr="007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5C03A58E"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Name:</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12F327DC"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Datum:</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154CCC49"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Klasse:</w:t>
          </w:r>
        </w:p>
      </w:tc>
      <w:tc>
        <w:tcPr>
          <w:tcW w:w="127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3E45CA30" w14:textId="77777777" w:rsidR="0021676E" w:rsidRPr="00783868" w:rsidRDefault="0021676E" w:rsidP="00783868">
          <w:pPr>
            <w:pStyle w:val="Kopfzeile"/>
            <w:rPr>
              <w:rFonts w:ascii="Arial" w:hAnsi="Arial" w:cs="Arial"/>
              <w:sz w:val="15"/>
              <w:szCs w:val="15"/>
            </w:rPr>
          </w:pPr>
          <w:r w:rsidRPr="00783868">
            <w:rPr>
              <w:rFonts w:ascii="Arial" w:hAnsi="Arial" w:cs="Arial"/>
              <w:sz w:val="15"/>
              <w:szCs w:val="15"/>
            </w:rPr>
            <w:t>Blatt Nr.:</w:t>
          </w:r>
          <w:r w:rsidR="008C60E0" w:rsidRPr="00783868">
            <w:rPr>
              <w:rFonts w:ascii="Arial" w:hAnsi="Arial" w:cs="Arial"/>
              <w:sz w:val="15"/>
              <w:szCs w:val="15"/>
            </w:rPr>
            <w:t xml:space="preserve"> 0/</w:t>
          </w:r>
          <w:r w:rsidR="00287A53" w:rsidRPr="00783868">
            <w:rPr>
              <w:rFonts w:ascii="Arial" w:hAnsi="Arial" w:cs="Arial"/>
              <w:sz w:val="15"/>
              <w:szCs w:val="15"/>
            </w:rPr>
            <w:t>0</w:t>
          </w:r>
        </w:p>
      </w:tc>
      <w:tc>
        <w:tcPr>
          <w:tcW w:w="116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166A59B9"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Lfd. Nr.:</w:t>
          </w:r>
        </w:p>
      </w:tc>
    </w:tr>
    <w:tr w:rsidR="00D60644" w14:paraId="757E5A43" w14:textId="77777777" w:rsidTr="007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single" w:sz="4" w:space="0" w:color="D9D9D9" w:themeColor="background1" w:themeShade="D9"/>
            <w:left w:val="nil"/>
            <w:bottom w:val="nil"/>
            <w:right w:val="nil"/>
          </w:tcBorders>
        </w:tcPr>
        <w:p w14:paraId="7F40CF27" w14:textId="77777777" w:rsidR="0021676E" w:rsidRDefault="0021676E" w:rsidP="0039103E">
          <w:pPr>
            <w:pStyle w:val="Kopfzeile"/>
            <w:rPr>
              <w:rFonts w:ascii="Arial" w:hAnsi="Arial" w:cs="Arial"/>
              <w:sz w:val="16"/>
              <w:szCs w:val="16"/>
            </w:rPr>
          </w:pPr>
        </w:p>
      </w:tc>
      <w:tc>
        <w:tcPr>
          <w:tcW w:w="1701" w:type="dxa"/>
          <w:tcBorders>
            <w:top w:val="single" w:sz="4" w:space="0" w:color="D9D9D9" w:themeColor="background1" w:themeShade="D9"/>
            <w:left w:val="nil"/>
            <w:bottom w:val="nil"/>
            <w:right w:val="nil"/>
          </w:tcBorders>
        </w:tcPr>
        <w:p w14:paraId="74581110" w14:textId="77777777" w:rsidR="0021676E" w:rsidRDefault="002A4DDA" w:rsidP="0039103E">
          <w:pPr>
            <w:pStyle w:val="Kopfzeile"/>
            <w:rPr>
              <w:rFonts w:ascii="Arial" w:hAnsi="Arial" w:cs="Arial"/>
              <w:sz w:val="16"/>
              <w:szCs w:val="16"/>
            </w:rPr>
          </w:pPr>
          <w:r>
            <w:rPr>
              <w:rFonts w:ascii="Arial" w:hAnsi="Arial" w:cs="Arial"/>
              <w:sz w:val="16"/>
              <w:szCs w:val="16"/>
            </w:rPr>
            <w:softHyphen/>
          </w:r>
          <w:r>
            <w:rPr>
              <w:rFonts w:ascii="Arial" w:hAnsi="Arial" w:cs="Arial"/>
              <w:sz w:val="16"/>
              <w:szCs w:val="16"/>
            </w:rPr>
            <w:softHyphen/>
          </w:r>
        </w:p>
      </w:tc>
      <w:tc>
        <w:tcPr>
          <w:tcW w:w="1701" w:type="dxa"/>
          <w:tcBorders>
            <w:top w:val="single" w:sz="4" w:space="0" w:color="D9D9D9" w:themeColor="background1" w:themeShade="D9"/>
            <w:left w:val="nil"/>
            <w:bottom w:val="nil"/>
            <w:right w:val="nil"/>
          </w:tcBorders>
        </w:tcPr>
        <w:p w14:paraId="7193836D" w14:textId="77777777" w:rsidR="0021676E" w:rsidRDefault="0021676E" w:rsidP="0039103E">
          <w:pPr>
            <w:pStyle w:val="Kopfzeile"/>
            <w:rPr>
              <w:rFonts w:ascii="Arial" w:hAnsi="Arial" w:cs="Arial"/>
              <w:sz w:val="16"/>
              <w:szCs w:val="16"/>
            </w:rPr>
          </w:pPr>
        </w:p>
      </w:tc>
      <w:tc>
        <w:tcPr>
          <w:tcW w:w="1276" w:type="dxa"/>
          <w:tcBorders>
            <w:top w:val="single" w:sz="4" w:space="0" w:color="D9D9D9" w:themeColor="background1" w:themeShade="D9"/>
            <w:left w:val="nil"/>
            <w:bottom w:val="nil"/>
            <w:right w:val="nil"/>
          </w:tcBorders>
        </w:tcPr>
        <w:p w14:paraId="4325ED1A" w14:textId="77777777" w:rsidR="0021676E" w:rsidRDefault="0021676E" w:rsidP="0039103E">
          <w:pPr>
            <w:pStyle w:val="Kopfzeile"/>
            <w:rPr>
              <w:rFonts w:ascii="Arial" w:hAnsi="Arial" w:cs="Arial"/>
              <w:sz w:val="16"/>
              <w:szCs w:val="16"/>
            </w:rPr>
          </w:pPr>
        </w:p>
      </w:tc>
      <w:tc>
        <w:tcPr>
          <w:tcW w:w="1166" w:type="dxa"/>
          <w:tcBorders>
            <w:top w:val="single" w:sz="4" w:space="0" w:color="D9D9D9" w:themeColor="background1" w:themeShade="D9"/>
            <w:left w:val="nil"/>
            <w:bottom w:val="nil"/>
            <w:right w:val="nil"/>
          </w:tcBorders>
        </w:tcPr>
        <w:p w14:paraId="2105C5B4" w14:textId="77777777" w:rsidR="0021676E" w:rsidRDefault="0021676E" w:rsidP="0039103E">
          <w:pPr>
            <w:pStyle w:val="Kopfzeile"/>
            <w:rPr>
              <w:rFonts w:ascii="Arial" w:hAnsi="Arial" w:cs="Arial"/>
              <w:sz w:val="16"/>
              <w:szCs w:val="16"/>
            </w:rPr>
          </w:pPr>
        </w:p>
      </w:tc>
    </w:tr>
  </w:tbl>
  <w:p w14:paraId="0B59AE4F" w14:textId="77777777" w:rsidR="0039103E" w:rsidRPr="0039103E" w:rsidRDefault="0039103E" w:rsidP="00B879A0">
    <w:pPr>
      <w:pStyle w:val="Kopfzeile"/>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7AA0"/>
    <w:multiLevelType w:val="hybridMultilevel"/>
    <w:tmpl w:val="6712BC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2CF66A4"/>
    <w:multiLevelType w:val="hybridMultilevel"/>
    <w:tmpl w:val="B982367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6B00FA9"/>
    <w:multiLevelType w:val="multilevel"/>
    <w:tmpl w:val="118EF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92B0B"/>
    <w:multiLevelType w:val="hybridMultilevel"/>
    <w:tmpl w:val="FA589210"/>
    <w:lvl w:ilvl="0" w:tplc="DF2E7A02">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79BC7C63"/>
    <w:multiLevelType w:val="multilevel"/>
    <w:tmpl w:val="87C8A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B1"/>
    <w:rsid w:val="00004904"/>
    <w:rsid w:val="00026FF6"/>
    <w:rsid w:val="0007299C"/>
    <w:rsid w:val="000927B5"/>
    <w:rsid w:val="000D1650"/>
    <w:rsid w:val="001262A6"/>
    <w:rsid w:val="00126AA9"/>
    <w:rsid w:val="00134608"/>
    <w:rsid w:val="00135C8C"/>
    <w:rsid w:val="00136E44"/>
    <w:rsid w:val="001562AF"/>
    <w:rsid w:val="00183B0A"/>
    <w:rsid w:val="00191848"/>
    <w:rsid w:val="001A4D16"/>
    <w:rsid w:val="001D07DF"/>
    <w:rsid w:val="001F1F16"/>
    <w:rsid w:val="00215778"/>
    <w:rsid w:val="0021676E"/>
    <w:rsid w:val="00217D6D"/>
    <w:rsid w:val="00220372"/>
    <w:rsid w:val="00223C92"/>
    <w:rsid w:val="00232354"/>
    <w:rsid w:val="00242806"/>
    <w:rsid w:val="00287A53"/>
    <w:rsid w:val="00290DF9"/>
    <w:rsid w:val="00292CCB"/>
    <w:rsid w:val="002A4DDA"/>
    <w:rsid w:val="00315218"/>
    <w:rsid w:val="00337F18"/>
    <w:rsid w:val="00346705"/>
    <w:rsid w:val="00372403"/>
    <w:rsid w:val="003760C3"/>
    <w:rsid w:val="0039103E"/>
    <w:rsid w:val="00393D80"/>
    <w:rsid w:val="003D6C8E"/>
    <w:rsid w:val="003E009F"/>
    <w:rsid w:val="00406642"/>
    <w:rsid w:val="00417990"/>
    <w:rsid w:val="004410B5"/>
    <w:rsid w:val="004470BA"/>
    <w:rsid w:val="00455859"/>
    <w:rsid w:val="00491A88"/>
    <w:rsid w:val="004B21BB"/>
    <w:rsid w:val="005055B3"/>
    <w:rsid w:val="005143CD"/>
    <w:rsid w:val="00521D7D"/>
    <w:rsid w:val="00533DCA"/>
    <w:rsid w:val="00552B75"/>
    <w:rsid w:val="00555E46"/>
    <w:rsid w:val="00563A1A"/>
    <w:rsid w:val="00565687"/>
    <w:rsid w:val="00567CE6"/>
    <w:rsid w:val="00574964"/>
    <w:rsid w:val="005754CC"/>
    <w:rsid w:val="00581E22"/>
    <w:rsid w:val="005907DA"/>
    <w:rsid w:val="00591FC0"/>
    <w:rsid w:val="00594DA8"/>
    <w:rsid w:val="005B2EAC"/>
    <w:rsid w:val="005C35F5"/>
    <w:rsid w:val="005C4E50"/>
    <w:rsid w:val="005D155E"/>
    <w:rsid w:val="00636170"/>
    <w:rsid w:val="00650DBD"/>
    <w:rsid w:val="0065296E"/>
    <w:rsid w:val="0067600F"/>
    <w:rsid w:val="00693A01"/>
    <w:rsid w:val="006A3245"/>
    <w:rsid w:val="006B3C0B"/>
    <w:rsid w:val="006B68A9"/>
    <w:rsid w:val="006C0630"/>
    <w:rsid w:val="006C3051"/>
    <w:rsid w:val="006D628D"/>
    <w:rsid w:val="006F47AF"/>
    <w:rsid w:val="006F65BE"/>
    <w:rsid w:val="006F6B36"/>
    <w:rsid w:val="00712AD0"/>
    <w:rsid w:val="00724280"/>
    <w:rsid w:val="007310E8"/>
    <w:rsid w:val="007364D8"/>
    <w:rsid w:val="007671EC"/>
    <w:rsid w:val="007727DA"/>
    <w:rsid w:val="00783868"/>
    <w:rsid w:val="007C4BC1"/>
    <w:rsid w:val="007C56DA"/>
    <w:rsid w:val="007C5718"/>
    <w:rsid w:val="007D123D"/>
    <w:rsid w:val="007D3C1E"/>
    <w:rsid w:val="007D3E4D"/>
    <w:rsid w:val="007F080C"/>
    <w:rsid w:val="00834F1B"/>
    <w:rsid w:val="00870D2D"/>
    <w:rsid w:val="00874BD9"/>
    <w:rsid w:val="00885ED9"/>
    <w:rsid w:val="008B3966"/>
    <w:rsid w:val="008C60E0"/>
    <w:rsid w:val="008D086B"/>
    <w:rsid w:val="008D6074"/>
    <w:rsid w:val="009020F4"/>
    <w:rsid w:val="00905B15"/>
    <w:rsid w:val="0090693D"/>
    <w:rsid w:val="009259E3"/>
    <w:rsid w:val="0093489B"/>
    <w:rsid w:val="00942238"/>
    <w:rsid w:val="00950178"/>
    <w:rsid w:val="0097122B"/>
    <w:rsid w:val="00982214"/>
    <w:rsid w:val="009859A3"/>
    <w:rsid w:val="009A1985"/>
    <w:rsid w:val="009C2F21"/>
    <w:rsid w:val="009C33AA"/>
    <w:rsid w:val="009D5C5D"/>
    <w:rsid w:val="009F0FE1"/>
    <w:rsid w:val="00A06B45"/>
    <w:rsid w:val="00A16DE4"/>
    <w:rsid w:val="00A17372"/>
    <w:rsid w:val="00A53681"/>
    <w:rsid w:val="00A548CC"/>
    <w:rsid w:val="00A62010"/>
    <w:rsid w:val="00A7358B"/>
    <w:rsid w:val="00A93750"/>
    <w:rsid w:val="00A9520A"/>
    <w:rsid w:val="00AB44B1"/>
    <w:rsid w:val="00AC07CA"/>
    <w:rsid w:val="00AD0A98"/>
    <w:rsid w:val="00AD0E1A"/>
    <w:rsid w:val="00B04B66"/>
    <w:rsid w:val="00B622F1"/>
    <w:rsid w:val="00B802AF"/>
    <w:rsid w:val="00B879A0"/>
    <w:rsid w:val="00BA5403"/>
    <w:rsid w:val="00BC215B"/>
    <w:rsid w:val="00BD4B1B"/>
    <w:rsid w:val="00BD7390"/>
    <w:rsid w:val="00BE089D"/>
    <w:rsid w:val="00BF26EB"/>
    <w:rsid w:val="00C00936"/>
    <w:rsid w:val="00C0170E"/>
    <w:rsid w:val="00C036A5"/>
    <w:rsid w:val="00C14A37"/>
    <w:rsid w:val="00C30020"/>
    <w:rsid w:val="00C41027"/>
    <w:rsid w:val="00C45B43"/>
    <w:rsid w:val="00C957AE"/>
    <w:rsid w:val="00CA3C61"/>
    <w:rsid w:val="00CC5B4B"/>
    <w:rsid w:val="00CC5BD8"/>
    <w:rsid w:val="00CD243B"/>
    <w:rsid w:val="00CE0D23"/>
    <w:rsid w:val="00CF2DDF"/>
    <w:rsid w:val="00CF7137"/>
    <w:rsid w:val="00D32B4E"/>
    <w:rsid w:val="00D41785"/>
    <w:rsid w:val="00D60644"/>
    <w:rsid w:val="00D63D50"/>
    <w:rsid w:val="00D70AAD"/>
    <w:rsid w:val="00D717FC"/>
    <w:rsid w:val="00D81292"/>
    <w:rsid w:val="00D812F8"/>
    <w:rsid w:val="00D96CA5"/>
    <w:rsid w:val="00DB55CB"/>
    <w:rsid w:val="00DD23F3"/>
    <w:rsid w:val="00DD3F16"/>
    <w:rsid w:val="00DE10EC"/>
    <w:rsid w:val="00DE1AE1"/>
    <w:rsid w:val="00DF4DCF"/>
    <w:rsid w:val="00E42F58"/>
    <w:rsid w:val="00E66676"/>
    <w:rsid w:val="00E71397"/>
    <w:rsid w:val="00E833D7"/>
    <w:rsid w:val="00EB0639"/>
    <w:rsid w:val="00ED1C9A"/>
    <w:rsid w:val="00ED3CC1"/>
    <w:rsid w:val="00EE0546"/>
    <w:rsid w:val="00EE328E"/>
    <w:rsid w:val="00F07773"/>
    <w:rsid w:val="00F1016E"/>
    <w:rsid w:val="00F20AEE"/>
    <w:rsid w:val="00F412E3"/>
    <w:rsid w:val="00F42994"/>
    <w:rsid w:val="00F80291"/>
    <w:rsid w:val="00FB72C7"/>
    <w:rsid w:val="00FB73FC"/>
    <w:rsid w:val="00FF0E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1390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4">
    <w:name w:val="heading 4"/>
    <w:basedOn w:val="Standard"/>
    <w:link w:val="berschrift4Zchn"/>
    <w:uiPriority w:val="9"/>
    <w:qFormat/>
    <w:rsid w:val="00215778"/>
    <w:pPr>
      <w:spacing w:before="100" w:beforeAutospacing="1" w:after="100" w:afterAutospacing="1" w:line="240" w:lineRule="auto"/>
      <w:outlineLvl w:val="3"/>
    </w:pPr>
    <w:rPr>
      <w:rFonts w:ascii="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AB44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4B1"/>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uiPriority w:val="59"/>
    <w:rsid w:val="009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406642"/>
    <w:pPr>
      <w:spacing w:after="0" w:line="240" w:lineRule="auto"/>
    </w:pPr>
  </w:style>
  <w:style w:type="paragraph" w:styleId="Listenabsatz">
    <w:name w:val="List Paragraph"/>
    <w:basedOn w:val="Standard"/>
    <w:uiPriority w:val="34"/>
    <w:qFormat/>
    <w:rsid w:val="00A62010"/>
    <w:pPr>
      <w:ind w:left="720"/>
      <w:contextualSpacing/>
    </w:pPr>
  </w:style>
  <w:style w:type="character" w:styleId="Hyperlink">
    <w:name w:val="Hyperlink"/>
    <w:basedOn w:val="Absatz-Standardschriftart"/>
    <w:uiPriority w:val="99"/>
    <w:semiHidden/>
    <w:unhideWhenUsed/>
    <w:rsid w:val="00455859"/>
    <w:rPr>
      <w:color w:val="0000FF"/>
      <w:u w:val="single"/>
    </w:rPr>
  </w:style>
  <w:style w:type="paragraph" w:styleId="StandardWeb">
    <w:name w:val="Normal (Web)"/>
    <w:basedOn w:val="Standard"/>
    <w:uiPriority w:val="99"/>
    <w:semiHidden/>
    <w:unhideWhenUsed/>
    <w:rsid w:val="00455859"/>
    <w:pPr>
      <w:spacing w:before="100" w:beforeAutospacing="1" w:after="100" w:afterAutospacing="1" w:line="240" w:lineRule="auto"/>
    </w:pPr>
    <w:rPr>
      <w:rFonts w:ascii="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rsid w:val="00215778"/>
    <w:rPr>
      <w:rFonts w:ascii="Times New Roman" w:hAnsi="Times New Roman" w:cs="Times New Roman"/>
      <w:b/>
      <w:bCs/>
      <w:sz w:val="24"/>
      <w:szCs w:val="24"/>
      <w:lang w:eastAsia="de-DE"/>
    </w:rPr>
  </w:style>
  <w:style w:type="character" w:customStyle="1" w:styleId="mw-headline">
    <w:name w:val="mw-headline"/>
    <w:basedOn w:val="Absatz-Standardschriftart"/>
    <w:rsid w:val="00215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85605">
      <w:bodyDiv w:val="1"/>
      <w:marLeft w:val="0"/>
      <w:marRight w:val="0"/>
      <w:marTop w:val="0"/>
      <w:marBottom w:val="0"/>
      <w:divBdr>
        <w:top w:val="none" w:sz="0" w:space="0" w:color="auto"/>
        <w:left w:val="none" w:sz="0" w:space="0" w:color="auto"/>
        <w:bottom w:val="none" w:sz="0" w:space="0" w:color="auto"/>
        <w:right w:val="none" w:sz="0" w:space="0" w:color="auto"/>
      </w:divBdr>
    </w:div>
    <w:div w:id="328944182">
      <w:bodyDiv w:val="1"/>
      <w:marLeft w:val="0"/>
      <w:marRight w:val="0"/>
      <w:marTop w:val="0"/>
      <w:marBottom w:val="0"/>
      <w:divBdr>
        <w:top w:val="none" w:sz="0" w:space="0" w:color="auto"/>
        <w:left w:val="none" w:sz="0" w:space="0" w:color="auto"/>
        <w:bottom w:val="none" w:sz="0" w:space="0" w:color="auto"/>
        <w:right w:val="none" w:sz="0" w:space="0" w:color="auto"/>
      </w:divBdr>
    </w:div>
    <w:div w:id="538471382">
      <w:bodyDiv w:val="1"/>
      <w:marLeft w:val="0"/>
      <w:marRight w:val="0"/>
      <w:marTop w:val="0"/>
      <w:marBottom w:val="0"/>
      <w:divBdr>
        <w:top w:val="none" w:sz="0" w:space="0" w:color="auto"/>
        <w:left w:val="none" w:sz="0" w:space="0" w:color="auto"/>
        <w:bottom w:val="none" w:sz="0" w:space="0" w:color="auto"/>
        <w:right w:val="none" w:sz="0" w:space="0" w:color="auto"/>
      </w:divBdr>
    </w:div>
    <w:div w:id="681787377">
      <w:bodyDiv w:val="1"/>
      <w:marLeft w:val="0"/>
      <w:marRight w:val="0"/>
      <w:marTop w:val="0"/>
      <w:marBottom w:val="0"/>
      <w:divBdr>
        <w:top w:val="none" w:sz="0" w:space="0" w:color="auto"/>
        <w:left w:val="none" w:sz="0" w:space="0" w:color="auto"/>
        <w:bottom w:val="none" w:sz="0" w:space="0" w:color="auto"/>
        <w:right w:val="none" w:sz="0" w:space="0" w:color="auto"/>
      </w:divBdr>
    </w:div>
    <w:div w:id="807741835">
      <w:bodyDiv w:val="1"/>
      <w:marLeft w:val="0"/>
      <w:marRight w:val="0"/>
      <w:marTop w:val="0"/>
      <w:marBottom w:val="0"/>
      <w:divBdr>
        <w:top w:val="none" w:sz="0" w:space="0" w:color="auto"/>
        <w:left w:val="none" w:sz="0" w:space="0" w:color="auto"/>
        <w:bottom w:val="none" w:sz="0" w:space="0" w:color="auto"/>
        <w:right w:val="none" w:sz="0" w:space="0" w:color="auto"/>
      </w:divBdr>
    </w:div>
    <w:div w:id="1347634587">
      <w:bodyDiv w:val="1"/>
      <w:marLeft w:val="0"/>
      <w:marRight w:val="0"/>
      <w:marTop w:val="0"/>
      <w:marBottom w:val="0"/>
      <w:divBdr>
        <w:top w:val="none" w:sz="0" w:space="0" w:color="auto"/>
        <w:left w:val="none" w:sz="0" w:space="0" w:color="auto"/>
        <w:bottom w:val="none" w:sz="0" w:space="0" w:color="auto"/>
        <w:right w:val="none" w:sz="0" w:space="0" w:color="auto"/>
      </w:divBdr>
    </w:div>
    <w:div w:id="1812823726">
      <w:bodyDiv w:val="1"/>
      <w:marLeft w:val="0"/>
      <w:marRight w:val="0"/>
      <w:marTop w:val="0"/>
      <w:marBottom w:val="0"/>
      <w:divBdr>
        <w:top w:val="none" w:sz="0" w:space="0" w:color="auto"/>
        <w:left w:val="none" w:sz="0" w:space="0" w:color="auto"/>
        <w:bottom w:val="none" w:sz="0" w:space="0" w:color="auto"/>
        <w:right w:val="none" w:sz="0" w:space="0" w:color="auto"/>
      </w:divBdr>
    </w:div>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Latein" TargetMode="External"/><Relationship Id="rId13" Type="http://schemas.openxmlformats.org/officeDocument/2006/relationships/hyperlink" Target="https://de.wikipedia.org/wiki/Vertrieb" TargetMode="External"/><Relationship Id="rId18" Type="http://schemas.openxmlformats.org/officeDocument/2006/relationships/hyperlink" Target="https://de.wikipedia.org/wiki/Elektronischer_Handel" TargetMode="External"/><Relationship Id="rId26" Type="http://schemas.openxmlformats.org/officeDocument/2006/relationships/hyperlink" Target="https://de.wikipedia.org/wiki/Gro%C3%9Fhandel" TargetMode="External"/><Relationship Id="rId3" Type="http://schemas.openxmlformats.org/officeDocument/2006/relationships/settings" Target="settings.xml"/><Relationship Id="rId21" Type="http://schemas.openxmlformats.org/officeDocument/2006/relationships/hyperlink" Target="https://de.wikipedia.org/wiki/Franchising" TargetMode="External"/><Relationship Id="rId34" Type="http://schemas.openxmlformats.org/officeDocument/2006/relationships/header" Target="header1.xml"/><Relationship Id="rId7" Type="http://schemas.openxmlformats.org/officeDocument/2006/relationships/hyperlink" Target="https://de.wikipedia.org/wiki/Marketing-Mix" TargetMode="External"/><Relationship Id="rId12" Type="http://schemas.openxmlformats.org/officeDocument/2006/relationships/hyperlink" Target="https://de.wikipedia.org/wiki/Zielformulierung" TargetMode="External"/><Relationship Id="rId17" Type="http://schemas.openxmlformats.org/officeDocument/2006/relationships/hyperlink" Target="https://de.wikipedia.org/wiki/Telefonverkauf" TargetMode="External"/><Relationship Id="rId25" Type="http://schemas.openxmlformats.org/officeDocument/2006/relationships/hyperlink" Target="https://de.wikipedia.org/wiki/Konsumgut" TargetMode="External"/><Relationship Id="rId33" Type="http://schemas.openxmlformats.org/officeDocument/2006/relationships/hyperlink" Target="https://de.wikipedia.org/wiki/Franchising" TargetMode="External"/><Relationship Id="rId2" Type="http://schemas.openxmlformats.org/officeDocument/2006/relationships/styles" Target="styles.xml"/><Relationship Id="rId16" Type="http://schemas.openxmlformats.org/officeDocument/2006/relationships/hyperlink" Target="https://de.wikipedia.org/wiki/Outlet" TargetMode="External"/><Relationship Id="rId20" Type="http://schemas.openxmlformats.org/officeDocument/2006/relationships/hyperlink" Target="https://de.wikipedia.org/wiki/Kommissionsverkauf" TargetMode="External"/><Relationship Id="rId29" Type="http://schemas.openxmlformats.org/officeDocument/2006/relationships/hyperlink" Target="https://de.wikipedia.org/wiki/Handelsunternehm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Operatives_Gesch%C3%A4ft" TargetMode="External"/><Relationship Id="rId24" Type="http://schemas.openxmlformats.org/officeDocument/2006/relationships/hyperlink" Target="https://de.wikipedia.org/wiki/Investitionsgut" TargetMode="External"/><Relationship Id="rId32" Type="http://schemas.openxmlformats.org/officeDocument/2006/relationships/hyperlink" Target="https://de.wikipedia.org/wiki/Handelsvertreter"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wikipedia.org/wiki/Direktvertrieb" TargetMode="External"/><Relationship Id="rId23" Type="http://schemas.openxmlformats.org/officeDocument/2006/relationships/hyperlink" Target="https://de.wikipedia.org/wiki/Business-to-Consumer" TargetMode="External"/><Relationship Id="rId28" Type="http://schemas.openxmlformats.org/officeDocument/2006/relationships/hyperlink" Target="https://de.wikipedia.org/wiki/Wertsch%C3%B6pfungskette" TargetMode="External"/><Relationship Id="rId36" Type="http://schemas.openxmlformats.org/officeDocument/2006/relationships/fontTable" Target="fontTable.xml"/><Relationship Id="rId10" Type="http://schemas.openxmlformats.org/officeDocument/2006/relationships/hyperlink" Target="https://de.wikipedia.org/wiki/Vertrieb" TargetMode="External"/><Relationship Id="rId19" Type="http://schemas.openxmlformats.org/officeDocument/2006/relationships/hyperlink" Target="https://de.wikipedia.org/wiki/Handelsverkauf" TargetMode="External"/><Relationship Id="rId31" Type="http://schemas.openxmlformats.org/officeDocument/2006/relationships/hyperlink" Target="https://de.wikipedia.org/wiki/Kommissionsverkauf" TargetMode="External"/><Relationship Id="rId4" Type="http://schemas.openxmlformats.org/officeDocument/2006/relationships/webSettings" Target="webSettings.xml"/><Relationship Id="rId9" Type="http://schemas.openxmlformats.org/officeDocument/2006/relationships/hyperlink" Target="https://de.wikipedia.org/wiki/Marketing" TargetMode="External"/><Relationship Id="rId14" Type="http://schemas.openxmlformats.org/officeDocument/2006/relationships/hyperlink" Target="https://de.wikipedia.org/wiki/Vertrieb" TargetMode="External"/><Relationship Id="rId22" Type="http://schemas.openxmlformats.org/officeDocument/2006/relationships/hyperlink" Target="https://de.wikipedia.org/wiki/Business-to-Business" TargetMode="External"/><Relationship Id="rId27" Type="http://schemas.openxmlformats.org/officeDocument/2006/relationships/hyperlink" Target="https://de.wikipedia.org/wiki/Einzelhandel" TargetMode="External"/><Relationship Id="rId30" Type="http://schemas.openxmlformats.org/officeDocument/2006/relationships/hyperlink" Target="https://de.wikipedia.org/wiki/Vertragsh%C3%A4ndler"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4205</Characters>
  <Application>Microsoft Office Word</Application>
  <DocSecurity>4</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Krusszynski</dc:creator>
  <cp:lastModifiedBy>Babst Stefan</cp:lastModifiedBy>
  <cp:revision>2</cp:revision>
  <cp:lastPrinted>2012-08-22T08:23:00Z</cp:lastPrinted>
  <dcterms:created xsi:type="dcterms:W3CDTF">2021-12-14T09:54:00Z</dcterms:created>
  <dcterms:modified xsi:type="dcterms:W3CDTF">2021-12-14T09:54:00Z</dcterms:modified>
</cp:coreProperties>
</file>