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A1E33" w14:textId="7E4C6BEA" w:rsidR="00B950F7" w:rsidRPr="00B950F7" w:rsidRDefault="00135C8C" w:rsidP="00B950F7">
      <w:pP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950F7">
        <w:rPr>
          <w:b/>
        </w:rPr>
        <w:softHyphen/>
      </w:r>
      <w:r w:rsidRPr="00B950F7">
        <w:rPr>
          <w:b/>
        </w:rPr>
        <w:softHyphen/>
      </w:r>
      <w:r w:rsidR="00982214" w:rsidRPr="00B950F7">
        <w:rPr>
          <w:b/>
        </w:rPr>
        <w:softHyphen/>
      </w:r>
      <w:r w:rsidR="00B950F7"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Arbeitsauftrag: </w:t>
      </w:r>
    </w:p>
    <w:p w14:paraId="31942791" w14:textId="4E2CE50D" w:rsidR="00B950F7" w:rsidRPr="00B950F7" w:rsidRDefault="0045391B" w:rsidP="00B950F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Lesen Sie den Text zum Konjunkturmodell</w:t>
      </w:r>
      <w:r w:rsidR="00B950F7" w:rsidRPr="00B950F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Bestimmen Sie die Ausprägung der 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einzelnen </w:t>
      </w:r>
      <w:r w:rsidR="00B950F7" w:rsidRPr="00B950F7">
        <w:rPr>
          <w:rFonts w:ascii="Times New Roman" w:eastAsia="Times New Roman" w:hAnsi="Times New Roman" w:cs="Times New Roman"/>
          <w:sz w:val="24"/>
          <w:szCs w:val="24"/>
          <w:lang w:eastAsia="ar-SA"/>
        </w:rPr>
        <w:t>Konjunkturindikatoren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in den Phasen des Modells mit: </w:t>
      </w:r>
      <w:bookmarkStart w:id="0" w:name="_GoBack"/>
      <w:bookmarkEnd w:id="0"/>
    </w:p>
    <w:p w14:paraId="3C0A3EF6" w14:textId="678B44BF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</w:t>
      </w:r>
      <w:r w:rsidR="2A7BAC20"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teigend 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3791753B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stark steigend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5D3491F4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sinkend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7DABED3D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stark sinkend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035AD5A9" w14:textId="215063BB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niedri</w:t>
      </w:r>
      <w:r w:rsidR="2A7BAC20"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g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22150BB1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sehr niedrig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1B5C2FD8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gleichbleibend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5C9FFD0F" w14:textId="7029450F" w:rsidR="00B950F7" w:rsidRPr="00B950F7" w:rsidRDefault="2A7BAC20" w:rsidP="2A7BAC2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sz w:val="24"/>
          <w:szCs w:val="24"/>
          <w:lang w:eastAsia="ar-SA"/>
        </w:rPr>
        <w:t>Den Indikator Zukunftserwartungen bestimmen Sie mit</w:t>
      </w:r>
    </w:p>
    <w:p w14:paraId="73946F53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sehr optimistisch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6EE02FA4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optimistisch 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584A3316" w14:textId="77777777" w:rsidR="00B950F7" w:rsidRPr="00B950F7" w:rsidRDefault="00B950F7" w:rsidP="2A7BAC20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2A7BAC20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pessimistisch</w:t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ab/>
      </w:r>
    </w:p>
    <w:p w14:paraId="149F8917" w14:textId="77777777" w:rsidR="00B950F7" w:rsidRPr="00B950F7" w:rsidRDefault="00B950F7" w:rsidP="00B950F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B950F7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074"/>
        <w:gridCol w:w="1181"/>
        <w:gridCol w:w="1289"/>
        <w:gridCol w:w="1053"/>
        <w:gridCol w:w="1181"/>
      </w:tblGrid>
      <w:tr w:rsidR="00B950F7" w:rsidRPr="00B950F7" w14:paraId="7405A6FB" w14:textId="77777777" w:rsidTr="00B950F7">
        <w:trPr>
          <w:trHeight w:val="278"/>
        </w:trPr>
        <w:tc>
          <w:tcPr>
            <w:tcW w:w="2376" w:type="dxa"/>
            <w:vMerge w:val="restart"/>
            <w:shd w:val="clear" w:color="auto" w:fill="auto"/>
          </w:tcPr>
          <w:p w14:paraId="7406A331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Indikator/Phase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2092D06C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proofErr w:type="spellStart"/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Expan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-</w:t>
            </w:r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sion</w:t>
            </w:r>
            <w:proofErr w:type="spellEnd"/>
          </w:p>
        </w:tc>
        <w:tc>
          <w:tcPr>
            <w:tcW w:w="2255" w:type="dxa"/>
            <w:gridSpan w:val="2"/>
            <w:shd w:val="clear" w:color="auto" w:fill="auto"/>
          </w:tcPr>
          <w:p w14:paraId="6A2E28B3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Hochkonjunktur</w:t>
            </w:r>
          </w:p>
          <w:p w14:paraId="2164FAB4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vMerge w:val="restart"/>
            <w:shd w:val="clear" w:color="auto" w:fill="auto"/>
          </w:tcPr>
          <w:p w14:paraId="480FCCBA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Rezession</w:t>
            </w:r>
          </w:p>
        </w:tc>
        <w:tc>
          <w:tcPr>
            <w:tcW w:w="2234" w:type="dxa"/>
            <w:gridSpan w:val="2"/>
            <w:shd w:val="clear" w:color="auto" w:fill="auto"/>
          </w:tcPr>
          <w:p w14:paraId="2D77E7B7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Depression</w:t>
            </w:r>
          </w:p>
        </w:tc>
      </w:tr>
      <w:tr w:rsidR="00B950F7" w:rsidRPr="00B950F7" w14:paraId="2C40CA81" w14:textId="77777777" w:rsidTr="00B950F7">
        <w:trPr>
          <w:trHeight w:val="277"/>
        </w:trPr>
        <w:tc>
          <w:tcPr>
            <w:tcW w:w="2376" w:type="dxa"/>
            <w:vMerge/>
            <w:shd w:val="clear" w:color="auto" w:fill="auto"/>
          </w:tcPr>
          <w:p w14:paraId="64F87A57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5F501149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239ED05D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bis Wende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punkt</w:t>
            </w:r>
          </w:p>
        </w:tc>
        <w:tc>
          <w:tcPr>
            <w:tcW w:w="1181" w:type="dxa"/>
            <w:shd w:val="clear" w:color="auto" w:fill="auto"/>
          </w:tcPr>
          <w:p w14:paraId="3E7AB7BC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ab Wende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punkt</w:t>
            </w:r>
          </w:p>
        </w:tc>
        <w:tc>
          <w:tcPr>
            <w:tcW w:w="1289" w:type="dxa"/>
            <w:vMerge/>
            <w:shd w:val="clear" w:color="auto" w:fill="auto"/>
          </w:tcPr>
          <w:p w14:paraId="62B7AAF8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7DE14C1D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bis Wende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punkt</w:t>
            </w:r>
          </w:p>
        </w:tc>
        <w:tc>
          <w:tcPr>
            <w:tcW w:w="1181" w:type="dxa"/>
            <w:shd w:val="clear" w:color="auto" w:fill="auto"/>
          </w:tcPr>
          <w:p w14:paraId="39744993" w14:textId="77777777" w:rsidR="00B950F7" w:rsidRPr="00B950F7" w:rsidRDefault="00B950F7" w:rsidP="00B950F7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ab Wende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-</w:t>
            </w:r>
            <w:r w:rsidRPr="00B950F7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punkt</w:t>
            </w:r>
          </w:p>
        </w:tc>
      </w:tr>
      <w:tr w:rsidR="00B950F7" w:rsidRPr="00B950F7" w14:paraId="2793E262" w14:textId="77777777" w:rsidTr="00B950F7">
        <w:tc>
          <w:tcPr>
            <w:tcW w:w="2376" w:type="dxa"/>
            <w:shd w:val="clear" w:color="auto" w:fill="auto"/>
          </w:tcPr>
          <w:p w14:paraId="7E9BC80F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Produktion/</w:t>
            </w:r>
          </w:p>
          <w:p w14:paraId="11899BD7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Auslastung der Kapazitäten</w:t>
            </w:r>
          </w:p>
        </w:tc>
        <w:tc>
          <w:tcPr>
            <w:tcW w:w="1276" w:type="dxa"/>
            <w:shd w:val="clear" w:color="auto" w:fill="auto"/>
          </w:tcPr>
          <w:p w14:paraId="64AF36A3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4C410E1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0C445F8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6A954A8A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3800381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233000CA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249DFD38" w14:textId="77777777" w:rsidTr="00B950F7">
        <w:tc>
          <w:tcPr>
            <w:tcW w:w="2376" w:type="dxa"/>
            <w:shd w:val="clear" w:color="auto" w:fill="auto"/>
          </w:tcPr>
          <w:p w14:paraId="0B506A2C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Arbeitslosigkeit</w:t>
            </w:r>
          </w:p>
          <w:p w14:paraId="7F05616D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67043C36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32454BF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60890036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4DAEC0CB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6E89E3D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541AD0C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78975DC3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4F934286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2BAF2395" w14:textId="77777777" w:rsidTr="00B950F7">
        <w:tc>
          <w:tcPr>
            <w:tcW w:w="2376" w:type="dxa"/>
            <w:shd w:val="clear" w:color="auto" w:fill="auto"/>
          </w:tcPr>
          <w:p w14:paraId="23149226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Einkommen/Löhne</w:t>
            </w:r>
          </w:p>
          <w:p w14:paraId="1B0001E2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5195FF3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010D8EB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594DDF5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1CB953B2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4C9BAD39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5CBA2DA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13F2A4DE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1EB9DA3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1AF44245" w14:textId="77777777" w:rsidTr="00B950F7">
        <w:tc>
          <w:tcPr>
            <w:tcW w:w="2376" w:type="dxa"/>
            <w:shd w:val="clear" w:color="auto" w:fill="auto"/>
          </w:tcPr>
          <w:p w14:paraId="0579898B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Konsumausgaben der privaten Haushalte</w:t>
            </w:r>
          </w:p>
          <w:p w14:paraId="68A0C21D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73C84D7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5E0434FF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620AD37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0A30F901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0C092501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085B2992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09705C71" w14:textId="77777777" w:rsidTr="00B950F7">
        <w:tc>
          <w:tcPr>
            <w:tcW w:w="2376" w:type="dxa"/>
            <w:shd w:val="clear" w:color="auto" w:fill="auto"/>
          </w:tcPr>
          <w:p w14:paraId="3C066B19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Preisniveau</w:t>
            </w:r>
          </w:p>
          <w:p w14:paraId="7D62CFA1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45902B7B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1614908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490A6B4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4673AB80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79FB7E8B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046F7A21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11A1507E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3514EC8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6A5FE6F7" w14:textId="77777777" w:rsidTr="00B950F7">
        <w:tc>
          <w:tcPr>
            <w:tcW w:w="2376" w:type="dxa"/>
            <w:shd w:val="clear" w:color="auto" w:fill="auto"/>
          </w:tcPr>
          <w:p w14:paraId="6A204D34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Investitionstätigkeit der Unternehmen</w:t>
            </w:r>
          </w:p>
          <w:p w14:paraId="2E4E0997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0DC525FE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047F503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639BC62D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3FF39C9A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63A1A7EE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72F32EC0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6F8B0BD2" w14:textId="77777777" w:rsidTr="00B950F7">
        <w:tc>
          <w:tcPr>
            <w:tcW w:w="2376" w:type="dxa"/>
            <w:shd w:val="clear" w:color="auto" w:fill="auto"/>
          </w:tcPr>
          <w:p w14:paraId="1DF99D51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5B460A6B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Bruttoinlandsprodukt</w:t>
            </w:r>
          </w:p>
          <w:p w14:paraId="0F3D5BEC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05E42300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705C27E6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798BD7E2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7E637A1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3E7CFE7F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0284CB37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950F7" w:rsidRPr="00B950F7" w14:paraId="6BA3ED4E" w14:textId="77777777" w:rsidTr="00B950F7">
        <w:tc>
          <w:tcPr>
            <w:tcW w:w="2376" w:type="dxa"/>
            <w:shd w:val="clear" w:color="auto" w:fill="auto"/>
          </w:tcPr>
          <w:p w14:paraId="6458EAD3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B950F7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Zukunftseinschätzung</w:t>
            </w:r>
          </w:p>
          <w:p w14:paraId="4811ABC3" w14:textId="77777777" w:rsid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703C3431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14:paraId="4622E615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6FA8B87B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74" w:type="dxa"/>
            <w:shd w:val="clear" w:color="auto" w:fill="auto"/>
          </w:tcPr>
          <w:p w14:paraId="25B1C28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556FD666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89" w:type="dxa"/>
            <w:shd w:val="clear" w:color="auto" w:fill="auto"/>
          </w:tcPr>
          <w:p w14:paraId="3B816EB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053" w:type="dxa"/>
            <w:shd w:val="clear" w:color="auto" w:fill="auto"/>
          </w:tcPr>
          <w:p w14:paraId="38032368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181" w:type="dxa"/>
            <w:shd w:val="clear" w:color="auto" w:fill="auto"/>
          </w:tcPr>
          <w:p w14:paraId="12DA33D4" w14:textId="77777777" w:rsidR="00B950F7" w:rsidRPr="00B950F7" w:rsidRDefault="00B950F7" w:rsidP="00B950F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2BDD526" w14:textId="77777777" w:rsidR="004B21BB" w:rsidRPr="009A1985" w:rsidRDefault="004B21BB" w:rsidP="0065296E">
      <w:pPr>
        <w:tabs>
          <w:tab w:val="left" w:pos="5571"/>
        </w:tabs>
        <w:rPr>
          <w:lang w:val="en-US"/>
        </w:rPr>
      </w:pPr>
    </w:p>
    <w:sectPr w:rsidR="004B21BB" w:rsidRPr="009A1985" w:rsidSect="00650DBD">
      <w:headerReference w:type="default" r:id="rId7"/>
      <w:footerReference w:type="default" r:id="rId8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B23AC" w14:textId="77777777" w:rsidR="00A9413C" w:rsidRDefault="00A9413C" w:rsidP="00AB44B1">
      <w:pPr>
        <w:spacing w:after="0" w:line="240" w:lineRule="auto"/>
      </w:pPr>
      <w:r>
        <w:separator/>
      </w:r>
    </w:p>
  </w:endnote>
  <w:endnote w:type="continuationSeparator" w:id="0">
    <w:p w14:paraId="369B7E73" w14:textId="77777777" w:rsidR="00A9413C" w:rsidRDefault="00A9413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C3318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E92BDA" wp14:editId="5D440131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    </a:ext>
                      </a:extLst>
                    </wps:spPr>
                    <wps:txbx>
                      <w:txbxContent>
                        <w:p w14:paraId="4B18DD2E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5CDB20EB" wp14:editId="5D8AC776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5E92BD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14:paraId="4B18DD2E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5CDB20EB" wp14:editId="5D8AC776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459F340" w14:textId="77777777" w:rsidR="007C4BC1" w:rsidRDefault="007C4BC1" w:rsidP="00CA3C61">
    <w:pPr>
      <w:pStyle w:val="Fuzeile"/>
      <w:jc w:val="center"/>
    </w:pPr>
  </w:p>
  <w:p w14:paraId="30D3F510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69044" w14:textId="77777777" w:rsidR="00A9413C" w:rsidRDefault="00A9413C" w:rsidP="00AB44B1">
      <w:pPr>
        <w:spacing w:after="0" w:line="240" w:lineRule="auto"/>
      </w:pPr>
      <w:r>
        <w:separator/>
      </w:r>
    </w:p>
  </w:footnote>
  <w:footnote w:type="continuationSeparator" w:id="0">
    <w:p w14:paraId="34C450ED" w14:textId="77777777" w:rsidR="00A9413C" w:rsidRDefault="00A9413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14:paraId="572B7FF3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ADB9C1F" w14:textId="6A76B3AC" w:rsidR="00C30020" w:rsidRPr="00783868" w:rsidRDefault="0045391B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Wirtschaft</w:t>
          </w:r>
        </w:p>
        <w:p w14:paraId="6F48FD39" w14:textId="77777777" w:rsidR="006D628D" w:rsidRPr="00783868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A686ED1" w14:textId="77777777" w:rsidR="006D628D" w:rsidRPr="00783868" w:rsidRDefault="00B950F7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Modell des Konjunkturzyklus</w:t>
          </w:r>
        </w:p>
        <w:p w14:paraId="221736E2" w14:textId="77777777" w:rsidR="006D628D" w:rsidRPr="00783868" w:rsidRDefault="00B950F7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 xml:space="preserve">Indikatoren im Konjunkturmodell 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68F5112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7C012B09" wp14:editId="53DCF360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1915F640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18D01DBF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B76BF1F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60C060A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E2573B5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3FAC087B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25B868A1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F7E9369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8103167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B7E800C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1EAAEEA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5FD632F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50BC01B4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24E3B34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9E41902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82B2381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E1C6D82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ECD8DB7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0E2BEFC7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B1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5391B"/>
    <w:rsid w:val="00491A88"/>
    <w:rsid w:val="004B21BB"/>
    <w:rsid w:val="005055B3"/>
    <w:rsid w:val="005143CD"/>
    <w:rsid w:val="00521D7D"/>
    <w:rsid w:val="00533DCA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34F1B"/>
    <w:rsid w:val="00870D2D"/>
    <w:rsid w:val="00874BD9"/>
    <w:rsid w:val="008A62ED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72A8B"/>
    <w:rsid w:val="00982214"/>
    <w:rsid w:val="009A1985"/>
    <w:rsid w:val="009C2F21"/>
    <w:rsid w:val="009C33AA"/>
    <w:rsid w:val="009F0FE1"/>
    <w:rsid w:val="00A16DE4"/>
    <w:rsid w:val="00A17372"/>
    <w:rsid w:val="00A548CC"/>
    <w:rsid w:val="00A9413C"/>
    <w:rsid w:val="00A9520A"/>
    <w:rsid w:val="00AB44B1"/>
    <w:rsid w:val="00AC07CA"/>
    <w:rsid w:val="00AD0A98"/>
    <w:rsid w:val="00AD0E1A"/>
    <w:rsid w:val="00B04B66"/>
    <w:rsid w:val="00B802AF"/>
    <w:rsid w:val="00B950F7"/>
    <w:rsid w:val="00BA5403"/>
    <w:rsid w:val="00BC215B"/>
    <w:rsid w:val="00BD4B1B"/>
    <w:rsid w:val="00BD7390"/>
    <w:rsid w:val="00BE089D"/>
    <w:rsid w:val="00BF26EB"/>
    <w:rsid w:val="00C0170E"/>
    <w:rsid w:val="00C036A5"/>
    <w:rsid w:val="00C20DBC"/>
    <w:rsid w:val="00C267BC"/>
    <w:rsid w:val="00C30020"/>
    <w:rsid w:val="00C41027"/>
    <w:rsid w:val="00C45B43"/>
    <w:rsid w:val="00C55681"/>
    <w:rsid w:val="00C957AE"/>
    <w:rsid w:val="00CA3C61"/>
    <w:rsid w:val="00CC5B4B"/>
    <w:rsid w:val="00CC5BD8"/>
    <w:rsid w:val="00CE0D23"/>
    <w:rsid w:val="00CE7F15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1235C"/>
    <w:rsid w:val="00E42F58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B72C7"/>
    <w:rsid w:val="00FB73FC"/>
    <w:rsid w:val="00FF0E9C"/>
    <w:rsid w:val="2A7BA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E4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Liane Mohr</cp:lastModifiedBy>
  <cp:revision>4</cp:revision>
  <cp:lastPrinted>2013-12-12T21:08:00Z</cp:lastPrinted>
  <dcterms:created xsi:type="dcterms:W3CDTF">2019-03-05T21:09:00Z</dcterms:created>
  <dcterms:modified xsi:type="dcterms:W3CDTF">2019-03-05T21:17:00Z</dcterms:modified>
</cp:coreProperties>
</file>