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3157220</wp:posOffset>
                </wp:positionH>
                <wp:positionV relativeFrom="paragraph">
                  <wp:posOffset>786765</wp:posOffset>
                </wp:positionV>
                <wp:extent cx="3532505" cy="5142865"/>
                <wp:effectExtent l="0" t="0" r="0" b="0"/>
                <wp:wrapNone/>
                <wp:docPr id="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960" cy="5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בכדי למנוע שחיתויות גם בינינו וגם סביבנו, אנחנו פועלים גם כספקים וגם כלקוחות לטובתנו ולטובת העסקים הקטנים המסונפים בפרויקטים באיגודים הנזילים שלנו.</w:t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 xml:space="preserve">דוגמה לפרויקט באיגוד נזיל </w:t>
                            </w:r>
                            <w:r>
                              <w:rPr>
                                <w:sz w:val="24"/>
                                <w:sz w:val="20"/>
                                <w:szCs w:val="28"/>
                                <w:rFonts w:cs="Liberation Sans;Arial"/>
                                <w:color w:val="auto"/>
                              </w:rPr>
                              <w:t>(פרויקט מוגדר על פי תקציבו, אוכלוסייתו ומטרתו) - פרויקט תפוחי אדמה</w:t>
                            </w:r>
                            <w:r>
                              <w:rPr>
                                <w:sz w:val="20"/>
                                <w:sz w:val="28"/>
                                <w:rFonts w:ascii="Liberation Sans;Arial" w:hAnsi="Liberation Sans;Arial"/>
                                <w:color w:val="auto"/>
                              </w:rPr>
                              <w:t xml:space="preserve">: </w:t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 xml:space="preserve">המעוניינים פונים לקבוצות שונות </w:t>
                            </w:r>
                            <w:r>
                              <w:rPr>
                                <w:sz w:val="24"/>
                                <w:sz w:val="20"/>
                                <w:szCs w:val="28"/>
                                <w:rFonts w:cs="Liberation Sans;Arial"/>
                                <w:color w:val="auto"/>
                              </w:rPr>
                              <w:t xml:space="preserve">(ימינים, שמאלנים, אוכלי בשר, טבעוניים וכו) לקנות ביחד תפוחי אדמה המפוזרים אצל סניפים - כמו ירקנים (עסקים קטנים) או ברשתות שיווק (תוך אילוצם להיטיב איתנו יותר), </w:t>
                            </w:r>
                            <w:r>
                              <w:rPr>
                                <w:sz w:val="24"/>
                                <w:sz w:val="20"/>
                                <w:szCs w:val="28"/>
                                <w:bCs/>
                                <w:rFonts w:cs="Liberation Sans;Arial"/>
                                <w:color w:val="auto"/>
                              </w:rPr>
                              <w:t>כאשר תנועת הקונים בין הסניפים מזיזה בהתאמה את תפוחי האדמה המוזלים</w:t>
                            </w:r>
                            <w:r>
                              <w:rPr>
                                <w:sz w:val="20"/>
                                <w:bCs/>
                                <w:sz w:val="28"/>
                                <w:rFonts w:ascii="Liberation Sans;Arial" w:hAnsi="Liberation Sans;Arial"/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תפוחי האדמה מוזלים מכיוון שנקנו בכמויות גדולות</w:t>
                            </w:r>
                            <w:r>
                              <w:rPr>
                                <w:sz w:val="20"/>
                                <w:sz w:val="28"/>
                                <w:rFonts w:ascii="Liberation Sans;Arial" w:hAnsi="Liberation Sans;Arial"/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איך זה עובד</w:t>
                            </w:r>
                            <w:r>
                              <w:rPr>
                                <w:sz w:val="24"/>
                                <w:sz w:val="20"/>
                                <w:szCs w:val="28"/>
                                <w:rFonts w:cs="Liberation Sans;Arial"/>
                                <w:color w:val="auto"/>
                              </w:rPr>
                              <w:t>? פשוט, הקונים על פי החלטתם משלמים תשלום חברות מראש דרך הסניף, עד אשר עברו לסניף אחר ברשת</w:t>
                            </w:r>
                            <w:r>
                              <w:rPr>
                                <w:sz w:val="20"/>
                                <w:sz w:val="28"/>
                                <w:rFonts w:ascii="Liberation Sans;Arial" w:hAnsi="Liberation Sans;Arial"/>
                                <w:color w:val="auto"/>
                              </w:rPr>
                              <w:t>.</w:t>
                            </w:r>
                          </w:p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4"/>
                                <w:color w:val="auto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6" stroked="f" style="position:absolute;margin-left:248.6pt;margin-top:61.95pt;width:278.05pt;height:404.85pt" type="shapetype_202">
                <v:textbox>
                  <w:txbxContent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>בכדי למנוע שחיתויות גם בינינו וגם סביבנו, אנחנו פועלים גם כספקים וגם כלקוחות לטובתנו ולטובת העסקים הקטנים המסונפים בפרויקטים באיגודים הנזילים שלנו.</w:t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 xml:space="preserve">דוגמה לפרויקט באיגוד נזיל </w:t>
                      </w:r>
                      <w:r>
                        <w:rPr>
                          <w:sz w:val="24"/>
                          <w:sz w:val="20"/>
                          <w:szCs w:val="28"/>
                          <w:rFonts w:cs="Liberation Sans;Arial"/>
                          <w:color w:val="auto"/>
                        </w:rPr>
                        <w:t>(פרויקט מוגדר על פי תקציבו, אוכלוסייתו ומטרתו) - פרויקט תפוחי אדמה</w:t>
                      </w:r>
                      <w:r>
                        <w:rPr>
                          <w:sz w:val="20"/>
                          <w:sz w:val="28"/>
                          <w:rFonts w:ascii="Liberation Sans;Arial" w:hAnsi="Liberation Sans;Arial"/>
                          <w:color w:val="auto"/>
                        </w:rPr>
                        <w:t xml:space="preserve">: </w:t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 xml:space="preserve">המעוניינים פונים לקבוצות שונות </w:t>
                      </w:r>
                      <w:r>
                        <w:rPr>
                          <w:sz w:val="24"/>
                          <w:sz w:val="20"/>
                          <w:szCs w:val="28"/>
                          <w:rFonts w:cs="Liberation Sans;Arial"/>
                          <w:color w:val="auto"/>
                        </w:rPr>
                        <w:t xml:space="preserve">(ימינים, שמאלנים, אוכלי בשר, טבעוניים וכו) לקנות ביחד תפוחי אדמה המפוזרים אצל סניפים - כמו ירקנים (עסקים קטנים) או ברשתות שיווק (תוך אילוצם להיטיב איתנו יותר), </w:t>
                      </w:r>
                      <w:r>
                        <w:rPr>
                          <w:sz w:val="24"/>
                          <w:sz w:val="20"/>
                          <w:szCs w:val="28"/>
                          <w:bCs/>
                          <w:rFonts w:cs="Liberation Sans;Arial"/>
                          <w:color w:val="auto"/>
                        </w:rPr>
                        <w:t>כאשר תנועת הקונים בין הסניפים מזיזה בהתאמה את תפוחי האדמה המוזלים</w:t>
                      </w:r>
                      <w:r>
                        <w:rPr>
                          <w:sz w:val="20"/>
                          <w:bCs/>
                          <w:sz w:val="28"/>
                          <w:rFonts w:ascii="Liberation Sans;Arial" w:hAnsi="Liberation Sans;Arial"/>
                          <w:color w:val="auto"/>
                        </w:rPr>
                        <w:t>.</w:t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>תפוחי האדמה מוזלים מכיוון שנקנו בכמויות גדולות</w:t>
                      </w:r>
                      <w:r>
                        <w:rPr>
                          <w:sz w:val="20"/>
                          <w:sz w:val="28"/>
                          <w:rFonts w:ascii="Liberation Sans;Arial" w:hAnsi="Liberation Sans;Arial"/>
                          <w:color w:val="auto"/>
                        </w:rPr>
                        <w:t>.</w:t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>איך זה עובד</w:t>
                      </w:r>
                      <w:r>
                        <w:rPr>
                          <w:sz w:val="24"/>
                          <w:sz w:val="20"/>
                          <w:szCs w:val="28"/>
                          <w:rFonts w:cs="Liberation Sans;Arial"/>
                          <w:color w:val="auto"/>
                        </w:rPr>
                        <w:t>? פשוט, הקונים על פי החלטתם משלמים תשלום חברות מראש דרך הסניף, עד אשר עברו לסניף אחר ברשת</w:t>
                      </w:r>
                      <w:r>
                        <w:rPr>
                          <w:sz w:val="20"/>
                          <w:sz w:val="28"/>
                          <w:rFonts w:ascii="Liberation Sans;Arial" w:hAnsi="Liberation Sans;Arial"/>
                          <w:color w:val="auto"/>
                        </w:rPr>
                        <w:t>.</w:t>
                      </w:r>
                    </w:p>
                    <w:p>
                      <w:pPr>
                        <w:overflowPunct w:val="false"/>
                        <w:bidi w:val="1"/>
                        <w:spacing w:lineRule="auto" w:line="240"/>
                        <w:jc w:val="right"/>
                        <w:rPr/>
                      </w:pPr>
                      <w:r>
                        <w:rPr>
                          <w:sz w:val="24"/>
                          <w:color w:val="auto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1347470</wp:posOffset>
                </wp:positionH>
                <wp:positionV relativeFrom="paragraph">
                  <wp:posOffset>3709670</wp:posOffset>
                </wp:positionV>
                <wp:extent cx="1687195" cy="2145030"/>
                <wp:effectExtent l="0" t="0" r="0" b="0"/>
                <wp:wrapNone/>
                <wp:docPr id="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600" cy="214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לתקנון פלטפורמת חברות</w:t>
                            </w:r>
                            <w:r>
                              <w:rPr>
                                <w:sz w:val="20"/>
                                <w:sz w:val="28"/>
                                <w:rFonts w:ascii="Liberation Sans;Arial" w:hAnsi="Liberation Sans;Arial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הבעלות השוויונית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rFonts w:ascii="Liberation Sans;Arial" w:hAnsi="Liberation Sans;Arial" w:eastAsia="Noto Sans CJK JP Regular" w:cs="Liberation Serif;Times New Roman"/>
                                <w:color w:val="auto"/>
                                <w:lang w:eastAsia="zh-CN"/>
                              </w:rPr>
                              <w:t>l#scomcomsplatform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t" style="position:absolute;margin-left:106.1pt;margin-top:292.1pt;width:132.75pt;height:168.8pt" type="shapetype_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28"/>
                          <w:rFonts w:eastAsia="Noto Sans CJK JP Regular" w:cs="Liberation Sans;Arial"/>
                          <w:color w:val="auto"/>
                        </w:rPr>
                        <w:t>לתקנון פלטפורמת חברות</w:t>
                      </w:r>
                      <w:r>
                        <w:rPr>
                          <w:sz w:val="20"/>
                          <w:sz w:val="28"/>
                          <w:rFonts w:ascii="Liberation Sans;Arial" w:hAnsi="Liberation Sans;Arial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28"/>
                          <w:rFonts w:eastAsia="Noto Sans CJK JP Regular" w:cs="Liberation Sans;Arial"/>
                          <w:color w:val="auto"/>
                        </w:rPr>
                        <w:t>הבעלות השוויונית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8"/>
                          <w:rFonts w:ascii="Liberation Sans;Arial" w:hAnsi="Liberation Sans;Arial" w:eastAsia="Noto Sans CJK JP Regular" w:cs="Liberation Serif;Times New Roman"/>
                          <w:color w:val="auto"/>
                          <w:lang w:eastAsia="zh-CN"/>
                        </w:rPr>
                        <w:t>l#scomcomsplatform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-445135</wp:posOffset>
                </wp:positionH>
                <wp:positionV relativeFrom="paragraph">
                  <wp:posOffset>3700145</wp:posOffset>
                </wp:positionV>
                <wp:extent cx="1667510" cy="2153285"/>
                <wp:effectExtent l="0" t="0" r="0" b="0"/>
                <wp:wrapNone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00" cy="215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Liberation Sans;Arial" w:hAnsi="Liberation Sans;Arial" w:eastAsia="Noto Sans CJK JP Regular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לתקנון איגוד הקונים</w:t>
                            </w:r>
                            <w:r>
                              <w:rPr>
                                <w:sz w:val="28"/>
                                <w:rFonts w:ascii="Liberation Sans;Arial" w:hAnsi="Liberation Sans;Arial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וספקים הנזיל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rFonts w:ascii="Liberation Sans;Arial" w:hAnsi="Liberation Sans;Arial" w:eastAsia="Noto Sans CJK JP Regular" w:cs="Liberation Serif;Times New Roman"/>
                                <w:color w:val="auto"/>
                                <w:lang w:eastAsia="zh-CN"/>
                              </w:rPr>
                              <w:t>#liquidunion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t" style="position:absolute;margin-left:-35.05pt;margin-top:291.35pt;width:131.2pt;height:169.45pt" type="shapetype_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rFonts w:ascii="Liberation Sans;Arial" w:hAnsi="Liberation Sans;Arial" w:eastAsia="Noto Sans CJK JP Regular"/>
                          <w:color w:val="auto"/>
                        </w:rPr>
                        <w:t xml:space="preserve"> </w:t>
                      </w:r>
                      <w:r>
                        <w:rPr>
                          <w:sz w:val="24"/>
                          <w:szCs w:val="28"/>
                          <w:rFonts w:eastAsia="Noto Sans CJK JP Regular" w:cs="Liberation Sans;Arial"/>
                          <w:color w:val="auto"/>
                        </w:rPr>
                        <w:t>לתקנון איגוד הקונים</w:t>
                      </w:r>
                      <w:r>
                        <w:rPr>
                          <w:sz w:val="28"/>
                          <w:rFonts w:ascii="Liberation Sans;Arial" w:hAnsi="Liberation Sans;Arial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>וספקים הנזיל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8"/>
                          <w:rFonts w:ascii="Liberation Sans;Arial" w:hAnsi="Liberation Sans;Arial" w:eastAsia="Noto Sans CJK JP Regular" w:cs="Liberation Serif;Times New Roman"/>
                          <w:color w:val="auto"/>
                          <w:lang w:eastAsia="zh-CN"/>
                        </w:rPr>
                        <w:t>#liquidunion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-184150</wp:posOffset>
                </wp:positionH>
                <wp:positionV relativeFrom="paragraph">
                  <wp:posOffset>2642870</wp:posOffset>
                </wp:positionV>
                <wp:extent cx="1115060" cy="68643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5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1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לפה הדביקו את סמל קבוצתכם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-14.5pt;margin-top:208.1pt;width:87.7pt;height:53.95pt" type="shapetype_202">
                <v:textbox>
                  <w:txbxContent>
                    <w:p>
                      <w:pPr>
                        <w:overflowPunct w:val="false"/>
                        <w:bidi w:val="1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28"/>
                          <w:rFonts w:eastAsia="Noto Sans CJK JP Regular" w:cs="Liberation Sans;Arial"/>
                          <w:color w:val="auto"/>
                        </w:rPr>
                        <w:t>לפה הדביקו את סמל קבוצתכם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1339850</wp:posOffset>
                </wp:positionH>
                <wp:positionV relativeFrom="paragraph">
                  <wp:posOffset>728345</wp:posOffset>
                </wp:positionV>
                <wp:extent cx="1731645" cy="292481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80" cy="2924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לקבוצת</w:t>
                            </w:r>
                            <w:r>
                              <w:rPr>
                                <w:sz w:val="28"/>
                                <w:szCs w:val="28"/>
                                <w:rFonts w:eastAsia="Noto Sans CJK JP Regular" w:cs="Liberation Sans;Arial" w:ascii="Liberation Sans;Arial" w:hAnsi="Liberation Sans;Arial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הפתיחה עבור</w:t>
                            </w:r>
                            <w:r>
                              <w:rPr>
                                <w:sz w:val="20"/>
                                <w:sz w:val="28"/>
                                <w:rFonts w:ascii="Liberation Sans;Arial" w:hAnsi="Liberation Sans;Arial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 w:val="28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יצירת או מציאת</w:t>
                            </w:r>
                            <w:r>
                              <w:rPr>
                                <w:sz w:val="20"/>
                                <w:sz w:val="28"/>
                                <w:rFonts w:ascii="Liberation Sans;Arial" w:hAnsi="Liberation Sans;Arial"/>
                                <w:color w:val="auto"/>
                              </w:rPr>
                              <w:t xml:space="preserve"> 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Liberation Sans;Arial" w:hAnsi="Liberation Sans;Arial" w:eastAsia="Noto Sans CJK JP Regular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 xml:space="preserve">קבוצתך 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8"/>
                                <w:rFonts w:eastAsia="Noto Sans CJK JP Regular" w:cs="Liberation Sans;Arial"/>
                                <w:color w:val="auto"/>
                              </w:rPr>
                              <w:t>https://chat.whatsapp.com/HfAeGgFDrtbDXkAkLthdin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t" style="position:absolute;margin-left:105.5pt;margin-top:57.35pt;width:136.25pt;height:230.2pt" type="shapetype_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>לקבוצת</w:t>
                      </w:r>
                      <w:r>
                        <w:rPr>
                          <w:sz w:val="28"/>
                          <w:szCs w:val="28"/>
                          <w:rFonts w:eastAsia="Noto Sans CJK JP Regular" w:cs="Liberation Sans;Arial" w:ascii="Liberation Sans;Arial" w:hAnsi="Liberation Sans;Arial"/>
                          <w:color w:val="auto"/>
                        </w:rPr>
                        <w:t xml:space="preserve"> </w:t>
                      </w: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>הפתיחה עבור</w:t>
                      </w:r>
                      <w:r>
                        <w:rPr>
                          <w:sz w:val="20"/>
                          <w:sz w:val="28"/>
                          <w:rFonts w:ascii="Liberation Sans;Arial" w:hAnsi="Liberation Sans;Arial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 w:val="28"/>
                          <w:szCs w:val="28"/>
                          <w:rFonts w:eastAsia="Noto Sans CJK JP Regular" w:cs="Liberation Sans;Arial"/>
                          <w:color w:val="auto"/>
                        </w:rPr>
                        <w:t>יצירת או מציאת</w:t>
                      </w:r>
                      <w:r>
                        <w:rPr>
                          <w:sz w:val="20"/>
                          <w:sz w:val="28"/>
                          <w:rFonts w:ascii="Liberation Sans;Arial" w:hAnsi="Liberation Sans;Arial"/>
                          <w:color w:val="auto"/>
                        </w:rPr>
                        <w:t xml:space="preserve"> 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rFonts w:ascii="Liberation Sans;Arial" w:hAnsi="Liberation Sans;Arial" w:eastAsia="Noto Sans CJK JP Regular"/>
                          <w:color w:val="auto"/>
                        </w:rPr>
                        <w:t xml:space="preserve"> </w:t>
                      </w:r>
                      <w:r>
                        <w:rPr>
                          <w:sz w:val="24"/>
                          <w:szCs w:val="28"/>
                          <w:rFonts w:eastAsia="Noto Sans CJK JP Regular" w:cs="Liberation Sans;Arial"/>
                          <w:color w:val="auto"/>
                        </w:rPr>
                        <w:t xml:space="preserve">קבוצתך 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Cs w:val="28"/>
                          <w:rFonts w:eastAsia="Noto Sans CJK JP Regular" w:cs="Liberation Sans;Arial"/>
                          <w:color w:val="auto"/>
                        </w:rPr>
                        <w:t>https://chat.whatsapp.com/HfAeGgFDrtbDXkAkLthdin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732155</wp:posOffset>
                </wp:positionH>
                <wp:positionV relativeFrom="paragraph">
                  <wp:posOffset>-557530</wp:posOffset>
                </wp:positionV>
                <wp:extent cx="4734560" cy="114363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 w:val="36"/>
                                <w:szCs w:val="36"/>
                                <w:rFonts w:eastAsia="Noto Sans CJK JP Regular" w:cs="Liberation Sans;Arial"/>
                                <w:color w:val="auto"/>
                              </w:rPr>
                              <w:t>אנחנו ההון ולנו השלטון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 w:val="36"/>
                                <w:szCs w:val="36"/>
                                <w:rFonts w:eastAsia="Noto Sans CJK JP Regular" w:cs="Liberation Sans;Arial"/>
                                <w:color w:val="auto"/>
                              </w:rPr>
                              <w:t>ברשת התקווה חוזרת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 w:val="20"/>
                                <w:szCs w:val="36"/>
                                <w:rFonts w:ascii="Liberation Serif" w:hAnsi="Liberation Serif" w:eastAsia="Noto Sans CJK JP Regular" w:cs="Liberation Sans;Arial"/>
                                <w:color w:val="auto"/>
                                <w:lang w:eastAsia="zh-CN"/>
                              </w:rPr>
                              <w:t>מורידים מחירים ומעלים עסקים קטנים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rFonts w:ascii="Liberation Sans;Arial" w:hAnsi="Liberation Sans;Arial" w:eastAsia="Noto Sans CJK JP Regular" w:cs="Liberation Serif;Times New Roman"/>
                                <w:color w:val="auto"/>
                                <w:lang w:eastAsia="zh-CN"/>
                              </w:rPr>
                              <w:t>https://hopeisback.com/index-heb.html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57.65pt;margin-top:-43.9pt;width:372.7pt;height:89.95pt" type="shapetype_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 w:val="36"/>
                          <w:szCs w:val="36"/>
                          <w:rFonts w:eastAsia="Noto Sans CJK JP Regular" w:cs="Liberation Sans;Arial"/>
                          <w:color w:val="auto"/>
                        </w:rPr>
                        <w:t>אנחנו ההון ולנו השלטון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4"/>
                          <w:sz w:val="36"/>
                          <w:szCs w:val="36"/>
                          <w:rFonts w:eastAsia="Noto Sans CJK JP Regular" w:cs="Liberation Sans;Arial"/>
                          <w:color w:val="auto"/>
                        </w:rPr>
                        <w:t>ברשת התקווה חוזרת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0"/>
                          <w:sz w:val="20"/>
                          <w:szCs w:val="36"/>
                          <w:rFonts w:ascii="Liberation Serif" w:hAnsi="Liberation Serif" w:eastAsia="Noto Sans CJK JP Regular" w:cs="Liberation Sans;Arial"/>
                          <w:color w:val="auto"/>
                          <w:lang w:eastAsia="zh-CN"/>
                        </w:rPr>
                        <w:t>מורידים מחירים ומעלים עסקים קטנים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36"/>
                          <w:rFonts w:ascii="Liberation Sans;Arial" w:hAnsi="Liberation Sans;Arial" w:eastAsia="Noto Sans CJK JP Regular" w:cs="Liberation Serif;Times New Roman"/>
                          <w:color w:val="auto"/>
                          <w:lang w:eastAsia="zh-CN"/>
                        </w:rPr>
                        <w:t>https://hopeisback.com/index-heb.html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4004310</wp:posOffset>
                </wp:positionH>
                <wp:positionV relativeFrom="paragraph">
                  <wp:posOffset>612140</wp:posOffset>
                </wp:positionV>
                <wp:extent cx="2439670" cy="266065"/>
                <wp:effectExtent l="0" t="0" r="0" b="0"/>
                <wp:wrapSquare wrapText="bothSides"/>
                <wp:docPr id="7" name="graphic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000" cy="2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Liberation Sans" w:hAnsi="Liberation Sans" w:eastAsia="Noto Sans CJK JP Regular" w:cs="DejaVu Sans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4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5" stroked="f" style="position:absolute;margin-left:315.3pt;margin-top:48.2pt;width:192pt;height:20.85pt">
                <w10:wrap type="non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>
                          <w:rFonts w:ascii="Liberation Sans" w:hAnsi="Liberation Sans" w:eastAsia="Noto Sans CJK JP Regular" w:cs="DejaVu Sans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4"/>
                          <w:sz w:val="28"/>
                          <w:szCs w:val="28"/>
                          <w:u w:val="none"/>
                          <w:vertAlign w:val="baseline"/>
                        </w:rPr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-368935</wp:posOffset>
                </wp:positionH>
                <wp:positionV relativeFrom="paragraph">
                  <wp:posOffset>6018530</wp:posOffset>
                </wp:positionV>
                <wp:extent cx="7060565" cy="3546475"/>
                <wp:effectExtent l="0" t="0" r="0" b="0"/>
                <wp:wrapSquare wrapText="bothSides"/>
                <wp:docPr id="9" name="graphic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960" cy="354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אנחנו מתארגנים ב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שני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שלבים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: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ההתקבצות ואז המימוש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-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שלב התקבצות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נעשה בקבוצות עצמאיות עד קישורן עם אנשי מקצוע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בשלב זה א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נשים פונים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ל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קבוצת הפתיחה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,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אך לא נשארים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בה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אלא ממנה בוחרים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או יוצרים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את קבוצתם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ן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כאשר מנהלי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הקבוצות הנוצרות חברים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בקבוצה נוספת – קבוצת המידע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וכך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מקבוצת המידע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נוכל למקד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למשל על פי  זמן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מיקום וכוח קנייה ביחס למוצר ושרות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את דרישות החברים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/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ות מכל קבוצותינו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כך שיהווה המידע מצע לזימון אנשי המקצוע המתאימים לקבוצות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Noto Sans CJK JP Regular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בנוסף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בשלב ההתקבצות זה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-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נייצר אביזרים לכילכול התהוותנו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כמו מסכות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כובעים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צעיפים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צלחות ועוד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כאשר באביזרים יופיעו סמלי הרשת עם הקבוצה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ואולי בתוספת בר קודים הרצויים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)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וכאשר מחירם ליחידים יהיו למשל עלות הפקתם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+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30%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עבור תגמול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5%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למפיקים ו 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  <w:t>25%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לקבוצה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כך שנתוגמל בפעילויות התהוותנו וכך שגיוונו ישמר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כאשר קבוצותינו עצמאיות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שלב המימוש</w:t>
                            </w: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האיגודים הנזילים או פלטפורמות חברות הבעלות השוויונית</w:t>
                            </w:r>
                            <w:r>
                              <w:rPr>
                                <w:rFonts w:eastAsia="Noto Sans CJK JP Regular" w:cs="DejaVu Sans" w:ascii="Liberation Sans" w:hAnsi="Liberation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8"/>
                                <w:sz w:val="28"/>
                                <w:szCs w:val="28"/>
                                <w:u w:val="none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4" stroked="f" style="position:absolute;margin-left:-29.05pt;margin-top:473.9pt;width:555.85pt;height:279.1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אנחנו מתארגנים ב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שני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שלבים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: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ההתקבצות ואז המימוש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-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שלב התקבצות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נעשה בקבוצות עצמאיות עד קישורן עם אנשי מקצוע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בשלב זה א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נשים פונים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ל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קבוצת הפתיחה</w:t>
                      </w:r>
                      <w:r>
                        <w:rPr>
                          <w:rFonts w:eastAsia="Noto Sans CJK JP Regular" w:cs="DejaVu Sans" w:ascii="Liberation Sans" w:hAnsi="Liberation Sans"/>
                          <w:b/>
                          <w:bCs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,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אך לא נשארים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בה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אלא ממנה בוחרים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או יוצרים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את קבוצתם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ן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כאשר מנהלי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הקבוצות הנוצרות חברים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בקבוצה נוספת – קבוצת המידע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וכך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מקבוצת המידע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נוכל למקד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למשל על פי  זמן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מיקום וכוח קנייה ביחס למוצר ושרות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את דרישות החברים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/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ות מכל קבוצותינו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כך שיהווה המידע מצע לזימון אנשי המקצוע המתאימים לקבוצות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Noto Sans CJK JP Regular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ab/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בנוסף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בשלב ההתקבצות זה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- </w:t>
                      </w: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נייצר אביזרים לכילכול התהוותנו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כמו מסכות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כובעים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צעיפים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צלחות ועוד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כאשר באביזרים יופיעו סמלי הרשת עם הקבוצה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(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ואולי בתוספת בר קודים הרצויים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)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וכאשר מחירם ליחידים יהיו למשל עלות הפקתם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+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30%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עבור תגמול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5%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למפיקים ו 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</w:rPr>
                        <w:t>25%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לקבוצה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כך שנתוגמל בפעילויות התהוותנו וכך שגיוונו ישמר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כאשר קבוצותינו עצמאיות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/>
                          <w:b/>
                          <w:bCs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שלב המימוש</w:t>
                      </w: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 xml:space="preserve"> – בשלב זה הקבוצות עם אנשי המקצוע מתקשרים ומייצרים את הפעילויות והישויות הדרושות למימוש צורכיהם עד התהוות וכבר בתוך </w:t>
                      </w:r>
                    </w:p>
                    <w:p>
                      <w:pPr>
                        <w:pStyle w:val="FrameContents"/>
                        <w:bidi w:val="1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האיגודים הנזילים או פלטפורמות חברות הבעלות השוויונית</w:t>
                      </w:r>
                      <w:r>
                        <w:rPr>
                          <w:rFonts w:eastAsia="Noto Sans CJK JP Regular" w:cs="DejaVu Sans" w:ascii="Liberation Sans" w:hAnsi="Liberation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8"/>
                          <w:sz w:val="28"/>
                          <w:szCs w:val="28"/>
                          <w:u w:val="none"/>
                          <w:vertAlign w:val="baseline"/>
                          <w:rtl w:val="tru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969010</wp:posOffset>
                </wp:positionH>
                <wp:positionV relativeFrom="paragraph">
                  <wp:posOffset>-118745</wp:posOffset>
                </wp:positionV>
                <wp:extent cx="5170170" cy="266065"/>
                <wp:effectExtent l="0" t="0" r="0" b="0"/>
                <wp:wrapSquare wrapText="bothSides"/>
                <wp:docPr id="11" name="graphic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0" cy="2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4"/>
                                <w:sz w:val="36"/>
                                <w:szCs w:val="36"/>
                                <w:u w:val="none"/>
                                <w:vertAlign w:val="baseline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3" stroked="f" style="position:absolute;margin-left:76.3pt;margin-top:-9.35pt;width:407pt;height:20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4"/>
                          <w:sz w:val="36"/>
                          <w:szCs w:val="36"/>
                          <w:u w:val="none"/>
                          <w:vertAlign w:val="baseline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379095</wp:posOffset>
                </wp:positionH>
                <wp:positionV relativeFrom="paragraph">
                  <wp:posOffset>2586355</wp:posOffset>
                </wp:positionV>
                <wp:extent cx="1419225" cy="266065"/>
                <wp:effectExtent l="0" t="0" r="0" b="0"/>
                <wp:wrapSquare wrapText="bothSides"/>
                <wp:docPr id="13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760" cy="2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4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stroked="f" style="position:absolute;margin-left:29.85pt;margin-top:203.65pt;width:111.65pt;height:20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left"/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4"/>
                          <w:sz w:val="28"/>
                          <w:szCs w:val="28"/>
                          <w:u w:val="none"/>
                          <w:vertAlign w:val="baseline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-432435</wp:posOffset>
                </wp:positionH>
                <wp:positionV relativeFrom="paragraph">
                  <wp:posOffset>2292350</wp:posOffset>
                </wp:positionV>
                <wp:extent cx="1693545" cy="1343025"/>
                <wp:effectExtent l="0" t="0" r="0" b="0"/>
                <wp:wrapSquare wrapText="bothSides"/>
                <wp:docPr id="15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080" cy="134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graphic7" stroked="t" style="position:absolute;margin-left:-34.05pt;margin-top:180.5pt;width:133.25pt;height:105.6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2037715</wp:posOffset>
                </wp:positionH>
                <wp:positionV relativeFrom="paragraph">
                  <wp:posOffset>3815080</wp:posOffset>
                </wp:positionV>
                <wp:extent cx="2353945" cy="266065"/>
                <wp:effectExtent l="0" t="0" r="0" b="0"/>
                <wp:wrapSquare wrapText="bothSides"/>
                <wp:docPr id="16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20" cy="2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4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stroked="f" style="position:absolute;margin-left:160.45pt;margin-top:300.4pt;width:185.25pt;height:20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4"/>
                          <w:sz w:val="28"/>
                          <w:szCs w:val="28"/>
                          <w:u w:val="none"/>
                          <w:vertAlign w:val="baseline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2465070</wp:posOffset>
                </wp:positionH>
                <wp:positionV relativeFrom="paragraph">
                  <wp:posOffset>865505</wp:posOffset>
                </wp:positionV>
                <wp:extent cx="1823085" cy="266065"/>
                <wp:effectExtent l="0" t="0" r="0" b="0"/>
                <wp:wrapSquare wrapText="bothSides"/>
                <wp:docPr id="18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320" cy="2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Fonts w:ascii="Liberation Sans" w:hAnsi="Liberation Sans" w:eastAsia="Noto Sans CJK JP Regular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A"/>
                                <w:spacing w:val="0"/>
                                <w:position w:val="0"/>
                                <w:sz w:val="24"/>
                                <w:sz w:val="28"/>
                                <w:szCs w:val="28"/>
                                <w:u w:val="none"/>
                                <w:vertAlign w:val="baseline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stroked="f" style="position:absolute;margin-left:194.1pt;margin-top:68.15pt;width:143.45pt;height:20.85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auto" w:line="240" w:before="0" w:after="0"/>
                        <w:jc w:val="center"/>
                        <w:rPr>
                          <w:rFonts w:ascii="Liberation Sans" w:hAnsi="Liberation Sans" w:eastAsia="Noto Sans CJK JP Regular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A"/>
                          <w:spacing w:val="0"/>
                          <w:position w:val="0"/>
                          <w:sz w:val="24"/>
                          <w:sz w:val="28"/>
                          <w:szCs w:val="28"/>
                          <w:u w:val="none"/>
                          <w:vertAlign w:val="baseline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1687830</wp:posOffset>
            </wp:positionH>
            <wp:positionV relativeFrom="paragraph">
              <wp:posOffset>2141220</wp:posOffset>
            </wp:positionV>
            <wp:extent cx="1212215" cy="1226185"/>
            <wp:effectExtent l="0" t="0" r="0" b="0"/>
            <wp:wrapSquare wrapText="bothSides"/>
            <wp:docPr id="20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-425450</wp:posOffset>
            </wp:positionH>
            <wp:positionV relativeFrom="paragraph">
              <wp:posOffset>699135</wp:posOffset>
            </wp:positionV>
            <wp:extent cx="1692275" cy="1620520"/>
            <wp:effectExtent l="0" t="0" r="0" b="0"/>
            <wp:wrapSquare wrapText="bothSides"/>
            <wp:docPr id="21" name="graphic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1552575</wp:posOffset>
            </wp:positionH>
            <wp:positionV relativeFrom="paragraph">
              <wp:posOffset>4637405</wp:posOffset>
            </wp:positionV>
            <wp:extent cx="1292860" cy="1217295"/>
            <wp:effectExtent l="0" t="0" r="0" b="0"/>
            <wp:wrapSquare wrapText="bothSides"/>
            <wp:docPr id="22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424" r="3514" b="3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-156210</wp:posOffset>
            </wp:positionH>
            <wp:positionV relativeFrom="paragraph">
              <wp:posOffset>4605020</wp:posOffset>
            </wp:positionV>
            <wp:extent cx="1181735" cy="1122680"/>
            <wp:effectExtent l="0" t="0" r="0" b="0"/>
            <wp:wrapSquare wrapText="bothSides"/>
            <wp:docPr id="23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64" t="5757" r="4018" b="7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DejaVu Sans"/>
        <w:sz w:val="20"/>
        <w:szCs w:val="24"/>
        <w:lang w:val="en-US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JP Regular" w:cs="DejaVu Sans"/>
      <w:color w:val="00000A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LibreOffice/5.1.6.2$Linux_X86_64 LibreOffice_project/10m0$Build-2</Application>
  <Pages>1</Pages>
  <Words>152</Words>
  <Characters>801</Characters>
  <CharactersWithSpaces>957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2021-03-01T09:34:29Z</dcterms:created>
  <dc:creator/>
  <dc:description/>
  <dc:language>en-US</dc:language>
  <cp:lastModifiedBy/>
  <dcterms:modified xsi:type="dcterms:W3CDTF">2021-03-04T22:14:31Z</dcterms:modified>
  <cp:revision>30</cp:revision>
  <dc:subject/>
  <dc:title/>
</cp:coreProperties>
</file>