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Transition Package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scope</w:t>
            </w:r>
          </w:p>
        </w:tc>
        <w:tc>
          <w:tcPr>
            <w:tcW w:w="6960" w:type="dxa"/>
          </w:tcPr>
          <w:p>
            <w:r>
              <w:t xml:space="preserve">Enter transition scope.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Operational owner</w:t>
            </w:r>
          </w:p>
        </w:tc>
        <w:tc>
          <w:tcPr>
            <w:tcW w:w="6960" w:type="dxa"/>
          </w:tcPr>
          <w:p>
            <w:r>
              <w:t xml:space="preserve">Enter operational owner.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Readiness criteria</w:t>
            </w:r>
          </w:p>
        </w:tc>
        <w:tc>
          <w:tcPr>
            <w:tcW w:w="6960" w:type="dxa"/>
          </w:tcPr>
          <w:p>
            <w:r>
              <w:t xml:space="preserve">Enter readiness criteria.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Training and support</w:t>
            </w:r>
          </w:p>
        </w:tc>
        <w:tc>
          <w:tcPr>
            <w:tcW w:w="6960" w:type="dxa"/>
          </w:tcPr>
          <w:p>
            <w:r>
              <w:t xml:space="preserve">Enter training and support.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and configuration</w:t>
            </w:r>
          </w:p>
        </w:tc>
        <w:tc>
          <w:tcPr>
            <w:tcW w:w="6960" w:type="dxa"/>
          </w:tcPr>
          <w:p>
            <w:r>
              <w:t xml:space="preserve">Enter data and configuration.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</w:t>
            </w:r>
          </w:p>
        </w:tc>
        <w:tc>
          <w:tcPr>
            <w:tcW w:w="6960" w:type="dxa"/>
          </w:tcPr>
          <w:p>
            <w:r>
              <w:t xml:space="preserve">Enter open obligations.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evidence</w:t>
            </w:r>
          </w:p>
        </w:tc>
        <w:tc>
          <w:tcPr>
            <w:tcW w:w="6960" w:type="dxa"/>
          </w:tcPr>
          <w:p>
            <w:r>
              <w:t xml:space="preserve">Enter handoff evidence.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Transition Package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