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B5DE0" w14:textId="77777777" w:rsidR="000F259E" w:rsidRDefault="000F259E" w:rsidP="000F259E">
      <w:pPr>
        <w:jc w:val="center"/>
        <w:rPr>
          <w:sz w:val="24"/>
          <w:szCs w:val="24"/>
        </w:rPr>
      </w:pPr>
      <w:proofErr w:type="gramStart"/>
      <w:r>
        <w:rPr>
          <w:rFonts w:hint="eastAsia"/>
          <w:sz w:val="36"/>
          <w:szCs w:val="36"/>
        </w:rPr>
        <w:t>观时代</w:t>
      </w:r>
      <w:proofErr w:type="gramEnd"/>
      <w:r>
        <w:rPr>
          <w:rFonts w:hint="eastAsia"/>
          <w:sz w:val="36"/>
          <w:szCs w:val="36"/>
        </w:rPr>
        <w:t>之风骨，立鸿图之大志，追</w:t>
      </w:r>
      <w:proofErr w:type="gramStart"/>
      <w:r>
        <w:rPr>
          <w:rFonts w:hint="eastAsia"/>
          <w:sz w:val="36"/>
          <w:szCs w:val="36"/>
        </w:rPr>
        <w:t>吾辈之</w:t>
      </w:r>
      <w:proofErr w:type="gramEnd"/>
      <w:r>
        <w:rPr>
          <w:rFonts w:hint="eastAsia"/>
          <w:sz w:val="36"/>
          <w:szCs w:val="36"/>
        </w:rPr>
        <w:t>号召</w:t>
      </w:r>
    </w:p>
    <w:p w14:paraId="2BDD0C6E" w14:textId="77777777" w:rsidR="000F259E" w:rsidRDefault="000F259E" w:rsidP="000F259E">
      <w:pPr>
        <w:jc w:val="center"/>
        <w:rPr>
          <w:szCs w:val="21"/>
        </w:rPr>
      </w:pPr>
      <w:r>
        <w:rPr>
          <w:rFonts w:hint="eastAsia"/>
          <w:szCs w:val="21"/>
        </w:rPr>
        <w:t>他自风雨和苦难中来，</w:t>
      </w:r>
      <w:proofErr w:type="gramStart"/>
      <w:r>
        <w:rPr>
          <w:rFonts w:hint="eastAsia"/>
          <w:szCs w:val="21"/>
        </w:rPr>
        <w:t>如光般耀眼</w:t>
      </w:r>
      <w:proofErr w:type="gramEnd"/>
      <w:r>
        <w:rPr>
          <w:rFonts w:hint="eastAsia"/>
          <w:szCs w:val="21"/>
        </w:rPr>
        <w:t>。——题记</w:t>
      </w:r>
    </w:p>
    <w:p w14:paraId="5A329853" w14:textId="71DEBBBF" w:rsidR="000F259E" w:rsidRDefault="000F259E" w:rsidP="00C64D87">
      <w:pPr>
        <w:ind w:firstLine="420"/>
        <w:jc w:val="left"/>
        <w:rPr>
          <w:szCs w:val="21"/>
        </w:rPr>
      </w:pPr>
      <w:r>
        <w:rPr>
          <w:rFonts w:hint="eastAsia"/>
          <w:szCs w:val="21"/>
        </w:rPr>
        <w:t>电视剧《觉醒年代》以1915年《青年杂志》问世到1921年《新青年》成为中国共产党机关刊物为贯穿，展现了从新文化运动、五四运动到中国共产党建立的这段波澜壮阔的历史画卷，讲述了觉醒年代的社会风情和百态人生。借助“大事不虚，小事不拘”的创作原则，辅之以艺术化的画面语言，一副副充满人间烟火气的场景让原本根植在教科书里的形象鲜活了起来。该剧以李大钊、陈独秀、胡适从相知、相识到分手，</w:t>
      </w:r>
      <w:r w:rsidR="00C64D87">
        <w:rPr>
          <w:rFonts w:hint="eastAsia"/>
          <w:szCs w:val="21"/>
        </w:rPr>
        <w:t>走上不同人生道路的传奇故事为基本叙事线，以毛泽东、周恩来、陈延年、陈乔年、</w:t>
      </w:r>
      <w:proofErr w:type="gramStart"/>
      <w:r w:rsidR="00C64D87">
        <w:rPr>
          <w:rFonts w:hint="eastAsia"/>
          <w:szCs w:val="21"/>
        </w:rPr>
        <w:t>邓</w:t>
      </w:r>
      <w:proofErr w:type="gramEnd"/>
      <w:r w:rsidR="00C64D87">
        <w:rPr>
          <w:rFonts w:hint="eastAsia"/>
          <w:szCs w:val="21"/>
        </w:rPr>
        <w:t>中夏、赵世炎等革命青年追求真理的坎坷经历为辅助线，艺术地再现了一百多年前中国的先进分子和一群热血青年演绎出的一段追求真理，燃烧理想的澎湃岁月，深刻地揭示了马克思主义与中国工人运动相结合和中国共产党建立的历史必然性。</w:t>
      </w:r>
    </w:p>
    <w:p w14:paraId="2915455B" w14:textId="58D066D3" w:rsidR="00492844" w:rsidRDefault="00C64D87" w:rsidP="00522C93">
      <w:pPr>
        <w:ind w:firstLine="420"/>
        <w:jc w:val="left"/>
        <w:rPr>
          <w:szCs w:val="21"/>
        </w:rPr>
      </w:pPr>
      <w:r>
        <w:rPr>
          <w:rFonts w:hint="eastAsia"/>
          <w:szCs w:val="21"/>
        </w:rPr>
        <w:t>文学和艺术创作最大的作用就是镌刻过去，启迪未来。《觉醒年代》</w:t>
      </w:r>
      <w:proofErr w:type="gramStart"/>
      <w:r>
        <w:rPr>
          <w:rFonts w:hint="eastAsia"/>
          <w:szCs w:val="21"/>
        </w:rPr>
        <w:t>一</w:t>
      </w:r>
      <w:proofErr w:type="gramEnd"/>
      <w:r>
        <w:rPr>
          <w:rFonts w:hint="eastAsia"/>
          <w:szCs w:val="21"/>
        </w:rPr>
        <w:t>开篇，就一瞬间好像回到了求学时代描述的那些旧时旧事，那段距离我们最近却又最远的历史，那个时代的一首悲怆史诗。那个时代的人都充满了鲜亮明媚的人物性格，即使身处</w:t>
      </w:r>
      <w:r w:rsidR="00522C93">
        <w:rPr>
          <w:rFonts w:hint="eastAsia"/>
          <w:szCs w:val="21"/>
        </w:rPr>
        <w:t>最为屈辱黑暗的时刻，却能激情、沸腾、炽热地发出自身的光亮来照亮他人。</w:t>
      </w:r>
    </w:p>
    <w:p w14:paraId="4E05928E" w14:textId="56F77CB5" w:rsidR="00522C93" w:rsidRDefault="00522C93" w:rsidP="00522C93">
      <w:pPr>
        <w:ind w:firstLine="420"/>
        <w:jc w:val="left"/>
        <w:rPr>
          <w:szCs w:val="21"/>
        </w:rPr>
      </w:pPr>
      <w:r>
        <w:rPr>
          <w:rFonts w:hint="eastAsia"/>
          <w:szCs w:val="21"/>
        </w:rPr>
        <w:t>“以史为鉴，可以知兴替。”学习历史对于一个民族的发展意义深远。从那段激情燃烧的岁月中，我们被革命先驱们救国救民的义无反顾所感动。初心之纯，信仰之</w:t>
      </w:r>
      <w:proofErr w:type="gramStart"/>
      <w:r>
        <w:rPr>
          <w:rFonts w:hint="eastAsia"/>
          <w:szCs w:val="21"/>
        </w:rPr>
        <w:t>坚</w:t>
      </w:r>
      <w:proofErr w:type="gramEnd"/>
      <w:r>
        <w:rPr>
          <w:rFonts w:hint="eastAsia"/>
          <w:szCs w:val="21"/>
        </w:rPr>
        <w:t>贯穿始终。剧中的革命先驱们，对于当时的社会现状，有难过悲愤，哀其不幸，但对未来之中国，又都充满了信心与希望，在他们身上，理想主义熠熠闪光。</w:t>
      </w:r>
    </w:p>
    <w:p w14:paraId="6F781121" w14:textId="48C4E9B4" w:rsidR="00522C93" w:rsidRDefault="00522C93" w:rsidP="00522C93">
      <w:pPr>
        <w:ind w:firstLine="420"/>
        <w:jc w:val="left"/>
        <w:rPr>
          <w:szCs w:val="21"/>
        </w:rPr>
      </w:pPr>
      <w:r>
        <w:rPr>
          <w:rFonts w:hint="eastAsia"/>
          <w:szCs w:val="21"/>
        </w:rPr>
        <w:t>革命、信仰、理想，不单单要仰望星空，更要脚踏实地。在兵荒马乱之际，一切都是不稳固的，但是只要有信念在，就不会被打倒。那个时代的青年，都有着伟大的信念</w:t>
      </w:r>
      <w:r w:rsidR="002C18D6">
        <w:rPr>
          <w:rFonts w:hint="eastAsia"/>
          <w:szCs w:val="21"/>
        </w:rPr>
        <w:t>，他们用一腔热血和一颗炽热的爱国之心挽救中华民族，拯救国家。在前方希望渺茫的道路上，他们勇于探索，寻找救国的出路，即便行不通，他们也勇于尝试，敢于挑起大梁，肩负重任，为国家和民族带来希望的曙光。</w:t>
      </w:r>
    </w:p>
    <w:p w14:paraId="4546674C" w14:textId="674CB7BF" w:rsidR="002C18D6" w:rsidRDefault="002C18D6" w:rsidP="00522C93">
      <w:pPr>
        <w:ind w:firstLine="420"/>
        <w:jc w:val="left"/>
        <w:rPr>
          <w:szCs w:val="21"/>
        </w:rPr>
      </w:pPr>
      <w:r>
        <w:rPr>
          <w:rFonts w:hint="eastAsia"/>
          <w:szCs w:val="21"/>
        </w:rPr>
        <w:t>征途漫漫，唯有奋斗。沐浴在改革开放的春风下，中国在短短几十年间迅速发展起来，那些中流砥柱的先辈已将报效国家的接力棒传递在我们这一代青年的手中。少年强，则国强；少年志，则国志；少年独立，则国独立。我们应感应时代号召，肩负起青年一代的重任，实现强国之梦，用我们的青春理想铸就国家的未来希望，把小我梦想融入大我情怀，将个人奋斗的前进动力凝聚为民族复兴的时代经纬，书写中华民族伟大复兴的恢宏乐章。</w:t>
      </w:r>
    </w:p>
    <w:p w14:paraId="79BF1502" w14:textId="77777777" w:rsidR="003B5348" w:rsidRPr="003B5348" w:rsidRDefault="003B5348" w:rsidP="003B5348">
      <w:pPr>
        <w:ind w:firstLine="420"/>
        <w:jc w:val="left"/>
        <w:rPr>
          <w:szCs w:val="21"/>
        </w:rPr>
      </w:pPr>
      <w:r w:rsidRPr="003B5348">
        <w:rPr>
          <w:rFonts w:hint="eastAsia"/>
          <w:szCs w:val="21"/>
        </w:rPr>
        <w:t>随远古的第一声雷声放出，第一座宫殿拔地而起，华夏大地的巨龙也应运而生，巨龙伴风雨而来，同雷声叱咤，所过之处九州动摇，四海齐怒。浪</w:t>
      </w:r>
      <w:proofErr w:type="gramStart"/>
      <w:r w:rsidRPr="003B5348">
        <w:rPr>
          <w:rFonts w:hint="eastAsia"/>
          <w:szCs w:val="21"/>
        </w:rPr>
        <w:t>遏</w:t>
      </w:r>
      <w:proofErr w:type="gramEnd"/>
      <w:r w:rsidRPr="003B5348">
        <w:rPr>
          <w:rFonts w:hint="eastAsia"/>
          <w:szCs w:val="21"/>
        </w:rPr>
        <w:t>飞舟，激流勇进，这是华夏！</w:t>
      </w:r>
    </w:p>
    <w:p w14:paraId="3295D6ED" w14:textId="77777777" w:rsidR="003B5348" w:rsidRPr="003B5348" w:rsidRDefault="003B5348" w:rsidP="003B5348">
      <w:pPr>
        <w:ind w:firstLine="420"/>
        <w:jc w:val="left"/>
        <w:rPr>
          <w:szCs w:val="21"/>
        </w:rPr>
      </w:pPr>
    </w:p>
    <w:p w14:paraId="39631CD6" w14:textId="77777777" w:rsidR="003B5348" w:rsidRPr="003B5348" w:rsidRDefault="003B5348" w:rsidP="003B5348">
      <w:pPr>
        <w:ind w:firstLine="420"/>
        <w:jc w:val="left"/>
        <w:rPr>
          <w:szCs w:val="21"/>
        </w:rPr>
      </w:pPr>
      <w:r w:rsidRPr="003B5348">
        <w:rPr>
          <w:rFonts w:hint="eastAsia"/>
          <w:szCs w:val="21"/>
        </w:rPr>
        <w:t>国的一生是万里河山，来往无数过客。有人给山河添色，有人使日月无光，有人改他江流，有人</w:t>
      </w:r>
      <w:proofErr w:type="gramStart"/>
      <w:r w:rsidRPr="003B5348">
        <w:rPr>
          <w:rFonts w:hint="eastAsia"/>
          <w:szCs w:val="21"/>
        </w:rPr>
        <w:t>塑他梁骨</w:t>
      </w:r>
      <w:proofErr w:type="gramEnd"/>
      <w:r w:rsidRPr="003B5348">
        <w:rPr>
          <w:rFonts w:hint="eastAsia"/>
          <w:szCs w:val="21"/>
        </w:rPr>
        <w:t>。大限到时，不过是立在山颠，江河回望。这是中国！</w:t>
      </w:r>
    </w:p>
    <w:p w14:paraId="2A56164F" w14:textId="77777777" w:rsidR="003B5348" w:rsidRPr="003B5348" w:rsidRDefault="003B5348" w:rsidP="003B5348">
      <w:pPr>
        <w:ind w:firstLine="420"/>
        <w:jc w:val="left"/>
        <w:rPr>
          <w:szCs w:val="21"/>
        </w:rPr>
      </w:pPr>
    </w:p>
    <w:p w14:paraId="0531FE58" w14:textId="43A2A300" w:rsidR="003B5348" w:rsidRPr="003B5348" w:rsidRDefault="003B5348" w:rsidP="003B5348">
      <w:pPr>
        <w:ind w:firstLine="420"/>
        <w:jc w:val="left"/>
        <w:rPr>
          <w:rFonts w:hint="eastAsia"/>
          <w:szCs w:val="21"/>
        </w:rPr>
      </w:pPr>
      <w:r w:rsidRPr="003B5348">
        <w:rPr>
          <w:rFonts w:hint="eastAsia"/>
          <w:szCs w:val="21"/>
        </w:rPr>
        <w:t>没有落日般的瑰丽，没有流云般的飘逸，但可以有水晶般的清纯与透明；没有大山般的巍峨，没有湖水般的轻柔，但可以有岩石般的坚毅与稳重；没有大海般的浩瀚，没有瀑布般的飞泻，但可以有泥土般的朴素与随和。这是中国人！</w:t>
      </w:r>
    </w:p>
    <w:sectPr w:rsidR="003B5348" w:rsidRPr="003B53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845DB" w14:textId="77777777" w:rsidR="00885254" w:rsidRDefault="00885254" w:rsidP="000F259E">
      <w:r>
        <w:separator/>
      </w:r>
    </w:p>
  </w:endnote>
  <w:endnote w:type="continuationSeparator" w:id="0">
    <w:p w14:paraId="3FEEFE01" w14:textId="77777777" w:rsidR="00885254" w:rsidRDefault="00885254" w:rsidP="000F2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07EF3" w14:textId="77777777" w:rsidR="00885254" w:rsidRDefault="00885254" w:rsidP="000F259E">
      <w:r>
        <w:separator/>
      </w:r>
    </w:p>
  </w:footnote>
  <w:footnote w:type="continuationSeparator" w:id="0">
    <w:p w14:paraId="1E2F0217" w14:textId="77777777" w:rsidR="00885254" w:rsidRDefault="00885254" w:rsidP="000F25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89"/>
    <w:rsid w:val="000F259E"/>
    <w:rsid w:val="00125289"/>
    <w:rsid w:val="00266C5D"/>
    <w:rsid w:val="002C18D6"/>
    <w:rsid w:val="003B5348"/>
    <w:rsid w:val="00492844"/>
    <w:rsid w:val="00522C93"/>
    <w:rsid w:val="0058627A"/>
    <w:rsid w:val="005D79B1"/>
    <w:rsid w:val="00885254"/>
    <w:rsid w:val="00890AED"/>
    <w:rsid w:val="00C64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E2566"/>
  <w15:chartTrackingRefBased/>
  <w15:docId w15:val="{49776172-AC40-4628-AB20-B9389DD3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5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25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259E"/>
    <w:rPr>
      <w:sz w:val="18"/>
      <w:szCs w:val="18"/>
    </w:rPr>
  </w:style>
  <w:style w:type="paragraph" w:styleId="a5">
    <w:name w:val="footer"/>
    <w:basedOn w:val="a"/>
    <w:link w:val="a6"/>
    <w:uiPriority w:val="99"/>
    <w:unhideWhenUsed/>
    <w:rsid w:val="000F259E"/>
    <w:pPr>
      <w:tabs>
        <w:tab w:val="center" w:pos="4153"/>
        <w:tab w:val="right" w:pos="8306"/>
      </w:tabs>
      <w:snapToGrid w:val="0"/>
      <w:jc w:val="left"/>
    </w:pPr>
    <w:rPr>
      <w:sz w:val="18"/>
      <w:szCs w:val="18"/>
    </w:rPr>
  </w:style>
  <w:style w:type="character" w:customStyle="1" w:styleId="a6">
    <w:name w:val="页脚 字符"/>
    <w:basedOn w:val="a0"/>
    <w:link w:val="a5"/>
    <w:uiPriority w:val="99"/>
    <w:rsid w:val="000F25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6360">
      <w:bodyDiv w:val="1"/>
      <w:marLeft w:val="0"/>
      <w:marRight w:val="0"/>
      <w:marTop w:val="0"/>
      <w:marBottom w:val="0"/>
      <w:divBdr>
        <w:top w:val="none" w:sz="0" w:space="0" w:color="auto"/>
        <w:left w:val="none" w:sz="0" w:space="0" w:color="auto"/>
        <w:bottom w:val="none" w:sz="0" w:space="0" w:color="auto"/>
        <w:right w:val="none" w:sz="0" w:space="0" w:color="auto"/>
      </w:divBdr>
    </w:div>
    <w:div w:id="93952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梓煊 胡</dc:creator>
  <cp:keywords/>
  <dc:description/>
  <cp:lastModifiedBy>梓煊 胡</cp:lastModifiedBy>
  <cp:revision>5</cp:revision>
  <dcterms:created xsi:type="dcterms:W3CDTF">2021-10-03T02:12:00Z</dcterms:created>
  <dcterms:modified xsi:type="dcterms:W3CDTF">2021-10-31T14:40:00Z</dcterms:modified>
</cp:coreProperties>
</file>