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D545" w14:textId="77777777" w:rsidR="005E1754" w:rsidRDefault="00000000">
      <w:pPr>
        <w:spacing w:after="15"/>
      </w:pPr>
      <w:r>
        <w:rPr>
          <w:b/>
          <w:bCs/>
          <w:color w:val="1F3552"/>
          <w:sz w:val="32"/>
          <w:szCs w:val="32"/>
        </w:rPr>
        <w:t>SQUAD DEOSAI</w:t>
      </w:r>
    </w:p>
    <w:p w14:paraId="4ACD9FB1" w14:textId="0F4E44E8" w:rsidR="005E1754" w:rsidRDefault="00000000">
      <w:pPr>
        <w:spacing w:after="15"/>
      </w:pPr>
      <w:r>
        <w:rPr>
          <w:color w:val="595959"/>
          <w:sz w:val="18"/>
          <w:szCs w:val="18"/>
        </w:rPr>
        <w:t>Comebck Pakistan</w:t>
      </w:r>
      <w:r w:rsidR="00884CAE">
        <w:rPr>
          <w:color w:val="595959"/>
          <w:sz w:val="18"/>
          <w:szCs w:val="18"/>
        </w:rPr>
        <w:t xml:space="preserve"> -</w:t>
      </w:r>
      <w:r>
        <w:rPr>
          <w:color w:val="595959"/>
          <w:sz w:val="18"/>
          <w:szCs w:val="18"/>
        </w:rPr>
        <w:t xml:space="preserve"> Cohort 1 Product Challenge</w:t>
      </w:r>
    </w:p>
    <w:p w14:paraId="4D742B28" w14:textId="4193FBD4" w:rsidR="005E1754" w:rsidRDefault="00000000">
      <w:pPr>
        <w:spacing w:after="180"/>
      </w:pPr>
      <w:r>
        <w:rPr>
          <w:i/>
          <w:iCs/>
          <w:color w:val="2E75B6"/>
          <w:sz w:val="21"/>
          <w:szCs w:val="21"/>
        </w:rPr>
        <w:t>Project Scope Document</w:t>
      </w:r>
      <w:r w:rsidR="00884CAE">
        <w:rPr>
          <w:i/>
          <w:iCs/>
          <w:color w:val="2E75B6"/>
          <w:sz w:val="21"/>
          <w:szCs w:val="21"/>
        </w:rPr>
        <w:t>:</w:t>
      </w:r>
      <w:r>
        <w:rPr>
          <w:i/>
          <w:iCs/>
          <w:color w:val="2E75B6"/>
          <w:sz w:val="21"/>
          <w:szCs w:val="21"/>
        </w:rPr>
        <w:t xml:space="preserve"> The Social-Commerce Support Agent</w:t>
      </w:r>
    </w:p>
    <w:p w14:paraId="7CA87FE9" w14:textId="77777777" w:rsidR="005E1754" w:rsidRDefault="00000000">
      <w:pPr>
        <w:pStyle w:val="Heading1"/>
        <w:pBdr>
          <w:bottom w:val="single" w:sz="6" w:space="3" w:color="1F3552"/>
        </w:pBdr>
        <w:spacing w:before="200" w:after="90"/>
      </w:pPr>
      <w:r>
        <w:rPr>
          <w:b/>
          <w:bCs/>
          <w:color w:val="1F3552"/>
          <w:sz w:val="25"/>
          <w:szCs w:val="25"/>
        </w:rPr>
        <w:t>1. Problem Statement</w:t>
      </w:r>
    </w:p>
    <w:p w14:paraId="673FFA70" w14:textId="11554BB7" w:rsidR="005E1754" w:rsidRDefault="00000000">
      <w:pPr>
        <w:spacing w:after="100" w:line="262" w:lineRule="auto"/>
      </w:pPr>
      <w:r>
        <w:rPr>
          <w:color w:val="222222"/>
          <w:sz w:val="19"/>
          <w:szCs w:val="19"/>
        </w:rPr>
        <w:t xml:space="preserve">A Pakistani social seller running a fashion or jewellery shop on Instagram or WhatsApp manages every customer DM alone, with little to no team and no automation. When an ad or reel goes out, DMs flood in asking the same five questions </w:t>
      </w:r>
      <w:r w:rsidR="00884CAE">
        <w:rPr>
          <w:color w:val="222222"/>
          <w:sz w:val="19"/>
          <w:szCs w:val="19"/>
        </w:rPr>
        <w:t>,</w:t>
      </w:r>
      <w:r>
        <w:rPr>
          <w:color w:val="222222"/>
          <w:sz w:val="19"/>
          <w:szCs w:val="19"/>
        </w:rPr>
        <w:t xml:space="preserve"> price, delivery charges, availability, and return policy — which eats 30 minutes to 2 hours of manual reply time a day. When the seller goes offline at night or on weekends, those messages go unanswered and customers move on. Sellers also lose time chasing Cash-on-Delivery (COD) orders</w:t>
      </w:r>
      <w:r w:rsidR="00884CAE">
        <w:rPr>
          <w:color w:val="222222"/>
          <w:sz w:val="19"/>
          <w:szCs w:val="19"/>
        </w:rPr>
        <w:t>,</w:t>
      </w:r>
      <w:r>
        <w:rPr>
          <w:color w:val="222222"/>
          <w:sz w:val="19"/>
          <w:szCs w:val="19"/>
        </w:rPr>
        <w:t xml:space="preserve"> confirming addresses and intent</w:t>
      </w:r>
      <w:r w:rsidR="00884CAE">
        <w:rPr>
          <w:color w:val="222222"/>
          <w:sz w:val="19"/>
          <w:szCs w:val="19"/>
        </w:rPr>
        <w:t>,</w:t>
      </w:r>
      <w:r>
        <w:rPr>
          <w:color w:val="222222"/>
          <w:sz w:val="19"/>
          <w:szCs w:val="19"/>
        </w:rPr>
        <w:t xml:space="preserve"> only to get ghosted on delivery day. Every hour offline and every failed COD order is money the seller can't get back, and no existing tool understands their catalogue and policies well enough to handle this for them.</w:t>
      </w:r>
    </w:p>
    <w:p w14:paraId="1C779100" w14:textId="77777777" w:rsidR="005E1754" w:rsidRDefault="00000000">
      <w:pPr>
        <w:pStyle w:val="Heading1"/>
        <w:pBdr>
          <w:bottom w:val="single" w:sz="6" w:space="3" w:color="1F3552"/>
        </w:pBdr>
        <w:spacing w:before="200" w:after="90"/>
      </w:pPr>
      <w:r>
        <w:rPr>
          <w:b/>
          <w:bCs/>
          <w:color w:val="1F3552"/>
          <w:sz w:val="25"/>
          <w:szCs w:val="25"/>
        </w:rPr>
        <w:t>2. Our Solution</w:t>
      </w:r>
    </w:p>
    <w:p w14:paraId="32027F92" w14:textId="1C5218C7" w:rsidR="005E1754" w:rsidRDefault="00000000">
      <w:pPr>
        <w:spacing w:after="100" w:line="262" w:lineRule="auto"/>
      </w:pPr>
      <w:r>
        <w:rPr>
          <w:color w:val="222222"/>
          <w:sz w:val="19"/>
          <w:szCs w:val="19"/>
        </w:rPr>
        <w:t>A multi-tenant WhatsApp automation platform for Pakistani social sellers</w:t>
      </w:r>
      <w:r w:rsidR="00884CAE">
        <w:rPr>
          <w:color w:val="222222"/>
          <w:sz w:val="19"/>
          <w:szCs w:val="19"/>
        </w:rPr>
        <w:t>,</w:t>
      </w:r>
      <w:r>
        <w:rPr>
          <w:color w:val="222222"/>
          <w:sz w:val="19"/>
          <w:szCs w:val="19"/>
        </w:rPr>
        <w:t xml:space="preserve"> one system that many sellers can each set up for themselves, rather than a custom bot built per client. A seller signs up, adds their products and policies (via a form, a CSV/Excel upload, or by pasting a product list), and connects their existing WhatsApp number. From there, the AI automatically answers the five most common customer questions</w:t>
      </w:r>
      <w:r w:rsidR="00884CAE">
        <w:rPr>
          <w:color w:val="222222"/>
          <w:sz w:val="19"/>
          <w:szCs w:val="19"/>
        </w:rPr>
        <w:t>,</w:t>
      </w:r>
      <w:r>
        <w:rPr>
          <w:color w:val="222222"/>
          <w:sz w:val="19"/>
          <w:szCs w:val="19"/>
        </w:rPr>
        <w:t xml:space="preserve"> price, delivery, availability, return policy, and business hours</w:t>
      </w:r>
      <w:r w:rsidR="00884CAE">
        <w:rPr>
          <w:color w:val="222222"/>
          <w:sz w:val="19"/>
          <w:szCs w:val="19"/>
        </w:rPr>
        <w:t>,</w:t>
      </w:r>
      <w:r>
        <w:rPr>
          <w:color w:val="222222"/>
          <w:sz w:val="19"/>
          <w:szCs w:val="19"/>
        </w:rPr>
        <w:t xml:space="preserve"> using that seller's own catalogue and policies and sends a COD confirmation message automatically once an order is marked as placed. The MVP focuses on WhatsApp only; Instagram is planned for v2.</w:t>
      </w:r>
    </w:p>
    <w:p w14:paraId="24E4E453" w14:textId="77777777" w:rsidR="005E1754" w:rsidRDefault="00000000">
      <w:pPr>
        <w:pStyle w:val="Heading1"/>
        <w:pBdr>
          <w:bottom w:val="single" w:sz="6" w:space="3" w:color="1F3552"/>
        </w:pBdr>
        <w:spacing w:before="200" w:after="90"/>
      </w:pPr>
      <w:r>
        <w:rPr>
          <w:b/>
          <w:bCs/>
          <w:color w:val="1F3552"/>
          <w:sz w:val="25"/>
          <w:szCs w:val="25"/>
        </w:rPr>
        <w:t>3. Research Findings</w:t>
      </w:r>
    </w:p>
    <w:p w14:paraId="7C180749" w14:textId="77777777" w:rsidR="005E1754" w:rsidRDefault="00000000">
      <w:pPr>
        <w:spacing w:after="100" w:line="262" w:lineRule="auto"/>
      </w:pPr>
      <w:r>
        <w:rPr>
          <w:color w:val="222222"/>
          <w:sz w:val="19"/>
          <w:szCs w:val="19"/>
        </w:rPr>
        <w:t>Validated through a 12-response seller survey and 4 in-depth interviews (15 unique sellers total):</w:t>
      </w:r>
    </w:p>
    <w:p w14:paraId="40DC7222" w14:textId="77777777" w:rsidR="005E1754" w:rsidRDefault="00000000">
      <w:pPr>
        <w:pStyle w:val="ListParagraph"/>
        <w:numPr>
          <w:ilvl w:val="0"/>
          <w:numId w:val="1"/>
        </w:numPr>
        <w:spacing w:after="55" w:line="250" w:lineRule="auto"/>
      </w:pPr>
      <w:r>
        <w:rPr>
          <w:b/>
          <w:bCs/>
          <w:sz w:val="19"/>
          <w:szCs w:val="19"/>
        </w:rPr>
        <w:t xml:space="preserve">83% of sellers </w:t>
      </w:r>
      <w:r>
        <w:rPr>
          <w:sz w:val="19"/>
          <w:szCs w:val="19"/>
        </w:rPr>
        <w:t>(10 of 12) have lost a sale at least occasionally because they couldn't reply fast enough.</w:t>
      </w:r>
    </w:p>
    <w:p w14:paraId="64134A81" w14:textId="77777777" w:rsidR="005E1754" w:rsidRDefault="00000000">
      <w:pPr>
        <w:pStyle w:val="ListParagraph"/>
        <w:numPr>
          <w:ilvl w:val="0"/>
          <w:numId w:val="1"/>
        </w:numPr>
        <w:spacing w:after="55" w:line="250" w:lineRule="auto"/>
      </w:pPr>
      <w:r>
        <w:rPr>
          <w:b/>
          <w:bCs/>
          <w:sz w:val="19"/>
          <w:szCs w:val="19"/>
        </w:rPr>
        <w:t xml:space="preserve">92% </w:t>
      </w:r>
      <w:r>
        <w:rPr>
          <w:sz w:val="19"/>
          <w:szCs w:val="19"/>
        </w:rPr>
        <w:t>(11 of 12) handle every customer message themselves, with no assistant or automation.</w:t>
      </w:r>
    </w:p>
    <w:p w14:paraId="531E33FE" w14:textId="532D1967" w:rsidR="005E1754" w:rsidRDefault="00000000">
      <w:pPr>
        <w:pStyle w:val="ListParagraph"/>
        <w:numPr>
          <w:ilvl w:val="0"/>
          <w:numId w:val="1"/>
        </w:numPr>
        <w:spacing w:after="55" w:line="250" w:lineRule="auto"/>
      </w:pPr>
      <w:r>
        <w:rPr>
          <w:b/>
          <w:bCs/>
          <w:sz w:val="19"/>
          <w:szCs w:val="19"/>
        </w:rPr>
        <w:t xml:space="preserve">67% </w:t>
      </w:r>
      <w:r>
        <w:rPr>
          <w:sz w:val="19"/>
          <w:szCs w:val="19"/>
        </w:rPr>
        <w:t>(8 of 12) rated a catalogue-aware AI tool “Very” or “Extremely Useful,” and 67% would automate product/price questions first</w:t>
      </w:r>
      <w:r w:rsidR="00884CAE">
        <w:rPr>
          <w:sz w:val="19"/>
          <w:szCs w:val="19"/>
        </w:rPr>
        <w:t>,</w:t>
      </w:r>
      <w:r>
        <w:rPr>
          <w:sz w:val="19"/>
          <w:szCs w:val="19"/>
        </w:rPr>
        <w:t xml:space="preserve"> the same task named independently by 3 of 4 interviewees.</w:t>
      </w:r>
    </w:p>
    <w:p w14:paraId="48BD7E26" w14:textId="77777777" w:rsidR="005E1754" w:rsidRDefault="00000000">
      <w:pPr>
        <w:pStyle w:val="ListParagraph"/>
        <w:numPr>
          <w:ilvl w:val="0"/>
          <w:numId w:val="1"/>
        </w:numPr>
        <w:spacing w:after="55" w:line="250" w:lineRule="auto"/>
      </w:pPr>
      <w:r>
        <w:rPr>
          <w:b/>
          <w:bCs/>
          <w:sz w:val="19"/>
          <w:szCs w:val="19"/>
        </w:rPr>
        <w:t xml:space="preserve">83% </w:t>
      </w:r>
      <w:r>
        <w:rPr>
          <w:sz w:val="19"/>
          <w:szCs w:val="19"/>
        </w:rPr>
        <w:t>are open to paying if reply time drops by 50%+; Rs. 500–1,000/month is the price point most converge on (58%).</w:t>
      </w:r>
    </w:p>
    <w:p w14:paraId="289D60B5" w14:textId="77777777" w:rsidR="005E1754" w:rsidRDefault="00000000">
      <w:pPr>
        <w:pStyle w:val="ListParagraph"/>
        <w:numPr>
          <w:ilvl w:val="0"/>
          <w:numId w:val="1"/>
        </w:numPr>
        <w:spacing w:after="55" w:line="250" w:lineRule="auto"/>
      </w:pPr>
      <w:r>
        <w:rPr>
          <w:b/>
          <w:bCs/>
          <w:sz w:val="19"/>
          <w:szCs w:val="19"/>
        </w:rPr>
        <w:t xml:space="preserve">Reply speed correlates directly with lost sales: </w:t>
      </w:r>
      <w:r>
        <w:rPr>
          <w:sz w:val="19"/>
          <w:szCs w:val="19"/>
        </w:rPr>
        <w:t>interviewees replying within ~1 hour (Maheen, Shamoon) reported zero lost sales; the interviewee replying within a day or two (StickerMania) lost 2 customers to a missed notification.</w:t>
      </w:r>
    </w:p>
    <w:p w14:paraId="3893BE9F" w14:textId="77777777" w:rsidR="005E1754" w:rsidRDefault="00000000">
      <w:pPr>
        <w:pStyle w:val="ListParagraph"/>
        <w:numPr>
          <w:ilvl w:val="0"/>
          <w:numId w:val="1"/>
        </w:numPr>
        <w:spacing w:after="55" w:line="250" w:lineRule="auto"/>
      </w:pPr>
      <w:r>
        <w:rPr>
          <w:b/>
          <w:bCs/>
          <w:sz w:val="19"/>
          <w:szCs w:val="19"/>
        </w:rPr>
        <w:t xml:space="preserve">6 confirmed early testers </w:t>
      </w:r>
      <w:r>
        <w:rPr>
          <w:sz w:val="19"/>
          <w:szCs w:val="19"/>
        </w:rPr>
        <w:t>and a brand processing 400–500 orders/day, still fully manual with zero after-hours support, proving the problem exists even at scale.</w:t>
      </w:r>
    </w:p>
    <w:p w14:paraId="17049C73" w14:textId="77777777" w:rsidR="005E1754" w:rsidRDefault="00000000">
      <w:pPr>
        <w:pStyle w:val="Heading1"/>
        <w:pBdr>
          <w:bottom w:val="single" w:sz="6" w:space="3" w:color="1F3552"/>
        </w:pBdr>
        <w:spacing w:before="200" w:after="90"/>
      </w:pPr>
      <w:r>
        <w:rPr>
          <w:b/>
          <w:bCs/>
          <w:color w:val="1F3552"/>
          <w:sz w:val="25"/>
          <w:szCs w:val="25"/>
        </w:rPr>
        <w:t>4. Project Scope (8-Week MVP)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100"/>
      </w:tblGrid>
      <w:tr w:rsidR="005E1754" w14:paraId="3A663EF4" w14:textId="77777777">
        <w:tblPrEx>
          <w:tblCellMar>
            <w:top w:w="0" w:type="dxa"/>
            <w:bottom w:w="0" w:type="dxa"/>
          </w:tblCellMar>
        </w:tblPrEx>
        <w:trPr>
          <w:tblHeader/>
        </w:trPr>
        <w:tc>
          <w:tcPr>
            <w:tcW w:w="4900" w:type="dxa"/>
            <w:shd w:val="clear" w:color="auto" w:fill="1F3552"/>
            <w:tcMar>
              <w:top w:w="55" w:type="dxa"/>
              <w:left w:w="85" w:type="dxa"/>
              <w:bottom w:w="55" w:type="dxa"/>
              <w:right w:w="85" w:type="dxa"/>
            </w:tcMar>
          </w:tcPr>
          <w:p w14:paraId="26F2B495" w14:textId="77777777" w:rsidR="005E1754" w:rsidRDefault="00000000">
            <w:r>
              <w:rPr>
                <w:b/>
                <w:bCs/>
                <w:color w:val="FFFFFF"/>
                <w:sz w:val="18"/>
                <w:szCs w:val="18"/>
              </w:rPr>
              <w:t>In scope</w:t>
            </w:r>
          </w:p>
        </w:tc>
        <w:tc>
          <w:tcPr>
            <w:tcW w:w="4100" w:type="dxa"/>
            <w:shd w:val="clear" w:color="auto" w:fill="1F3552"/>
            <w:tcMar>
              <w:top w:w="55" w:type="dxa"/>
              <w:left w:w="85" w:type="dxa"/>
              <w:bottom w:w="55" w:type="dxa"/>
              <w:right w:w="85" w:type="dxa"/>
            </w:tcMar>
          </w:tcPr>
          <w:p w14:paraId="48067293" w14:textId="77777777" w:rsidR="005E1754" w:rsidRDefault="00000000">
            <w:r>
              <w:rPr>
                <w:b/>
                <w:bCs/>
                <w:color w:val="FFFFFF"/>
                <w:sz w:val="18"/>
                <w:szCs w:val="18"/>
              </w:rPr>
              <w:t>Out of scope (v2+)</w:t>
            </w:r>
          </w:p>
        </w:tc>
      </w:tr>
      <w:tr w:rsidR="005E1754" w14:paraId="342BC2A2" w14:textId="77777777">
        <w:tblPrEx>
          <w:tblCellMar>
            <w:top w:w="0" w:type="dxa"/>
            <w:bottom w:w="0" w:type="dxa"/>
          </w:tblCellMar>
        </w:tblPrEx>
        <w:tc>
          <w:tcPr>
            <w:tcW w:w="4900" w:type="dxa"/>
            <w:tcMar>
              <w:top w:w="55" w:type="dxa"/>
              <w:left w:w="85" w:type="dxa"/>
              <w:bottom w:w="55" w:type="dxa"/>
              <w:right w:w="85" w:type="dxa"/>
            </w:tcMar>
          </w:tcPr>
          <w:p w14:paraId="7F89F067" w14:textId="77777777" w:rsidR="005E1754" w:rsidRDefault="00000000">
            <w:r>
              <w:rPr>
                <w:b/>
                <w:bCs/>
                <w:color w:val="222222"/>
                <w:sz w:val="18"/>
                <w:szCs w:val="18"/>
              </w:rPr>
              <w:t>Answer 5 question types (price, delivery, availability, returns, hours) on WhatsApp, from the seller's own catalogue/policies</w:t>
            </w:r>
          </w:p>
        </w:tc>
        <w:tc>
          <w:tcPr>
            <w:tcW w:w="4100" w:type="dxa"/>
            <w:tcMar>
              <w:top w:w="55" w:type="dxa"/>
              <w:left w:w="85" w:type="dxa"/>
              <w:bottom w:w="55" w:type="dxa"/>
              <w:right w:w="85" w:type="dxa"/>
            </w:tcMar>
          </w:tcPr>
          <w:p w14:paraId="69D8907C" w14:textId="77777777" w:rsidR="005E1754" w:rsidRDefault="00000000">
            <w:r>
              <w:rPr>
                <w:color w:val="222222"/>
                <w:sz w:val="18"/>
                <w:szCs w:val="18"/>
              </w:rPr>
              <w:t>Instagram Messaging (planned v2)</w:t>
            </w:r>
          </w:p>
        </w:tc>
      </w:tr>
      <w:tr w:rsidR="005E1754" w14:paraId="2629F82D" w14:textId="77777777">
        <w:tblPrEx>
          <w:tblCellMar>
            <w:top w:w="0" w:type="dxa"/>
            <w:bottom w:w="0" w:type="dxa"/>
          </w:tblCellMar>
        </w:tblPrEx>
        <w:tc>
          <w:tcPr>
            <w:tcW w:w="4900" w:type="dxa"/>
            <w:shd w:val="clear" w:color="auto" w:fill="EAF1F8"/>
            <w:tcMar>
              <w:top w:w="55" w:type="dxa"/>
              <w:left w:w="85" w:type="dxa"/>
              <w:bottom w:w="55" w:type="dxa"/>
              <w:right w:w="85" w:type="dxa"/>
            </w:tcMar>
          </w:tcPr>
          <w:p w14:paraId="0DD695AC" w14:textId="77777777" w:rsidR="005E1754" w:rsidRDefault="00000000">
            <w:r>
              <w:rPr>
                <w:b/>
                <w:bCs/>
                <w:color w:val="222222"/>
                <w:sz w:val="18"/>
                <w:szCs w:val="18"/>
              </w:rPr>
              <w:t>Multi-tenant onboarding: manual form, CSV/Excel upload (AI-mapped), or paste-and-structure</w:t>
            </w:r>
          </w:p>
        </w:tc>
        <w:tc>
          <w:tcPr>
            <w:tcW w:w="4100" w:type="dxa"/>
            <w:shd w:val="clear" w:color="auto" w:fill="EAF1F8"/>
            <w:tcMar>
              <w:top w:w="55" w:type="dxa"/>
              <w:left w:w="85" w:type="dxa"/>
              <w:bottom w:w="55" w:type="dxa"/>
              <w:right w:w="85" w:type="dxa"/>
            </w:tcMar>
          </w:tcPr>
          <w:p w14:paraId="7C38B2A2" w14:textId="77777777" w:rsidR="005E1754" w:rsidRDefault="00000000">
            <w:r>
              <w:rPr>
                <w:color w:val="222222"/>
                <w:sz w:val="18"/>
                <w:szCs w:val="18"/>
              </w:rPr>
              <w:t>Fully self-serve WhatsApp connection (Meta Embedded Signup)</w:t>
            </w:r>
          </w:p>
        </w:tc>
      </w:tr>
      <w:tr w:rsidR="005E1754" w14:paraId="45BA77EB" w14:textId="77777777">
        <w:tblPrEx>
          <w:tblCellMar>
            <w:top w:w="0" w:type="dxa"/>
            <w:bottom w:w="0" w:type="dxa"/>
          </w:tblCellMar>
        </w:tblPrEx>
        <w:tc>
          <w:tcPr>
            <w:tcW w:w="4900" w:type="dxa"/>
            <w:tcMar>
              <w:top w:w="55" w:type="dxa"/>
              <w:left w:w="85" w:type="dxa"/>
              <w:bottom w:w="55" w:type="dxa"/>
              <w:right w:w="85" w:type="dxa"/>
            </w:tcMar>
          </w:tcPr>
          <w:p w14:paraId="33228B9F" w14:textId="43D1A6E1" w:rsidR="005E1754" w:rsidRDefault="00000000">
            <w:r>
              <w:rPr>
                <w:b/>
                <w:bCs/>
                <w:color w:val="222222"/>
                <w:sz w:val="18"/>
                <w:szCs w:val="18"/>
              </w:rPr>
              <w:t>WhatsApp Coexistence connection for pilot sellers</w:t>
            </w:r>
            <w:r w:rsidR="00884CAE">
              <w:rPr>
                <w:b/>
                <w:bCs/>
                <w:color w:val="222222"/>
                <w:sz w:val="18"/>
                <w:szCs w:val="18"/>
              </w:rPr>
              <w:t>,</w:t>
            </w:r>
            <w:r>
              <w:rPr>
                <w:b/>
                <w:bCs/>
                <w:color w:val="222222"/>
                <w:sz w:val="18"/>
                <w:szCs w:val="18"/>
              </w:rPr>
              <w:t xml:space="preserve"> keeps their existing number &amp; app working</w:t>
            </w:r>
          </w:p>
        </w:tc>
        <w:tc>
          <w:tcPr>
            <w:tcW w:w="4100" w:type="dxa"/>
            <w:tcMar>
              <w:top w:w="55" w:type="dxa"/>
              <w:left w:w="85" w:type="dxa"/>
              <w:bottom w:w="55" w:type="dxa"/>
              <w:right w:w="85" w:type="dxa"/>
            </w:tcMar>
          </w:tcPr>
          <w:p w14:paraId="4F533238" w14:textId="77777777" w:rsidR="005E1754" w:rsidRDefault="00000000">
            <w:r>
              <w:rPr>
                <w:color w:val="222222"/>
                <w:sz w:val="18"/>
                <w:szCs w:val="18"/>
              </w:rPr>
              <w:t>Shopify/WooCommerce direct catalogue sync</w:t>
            </w:r>
          </w:p>
        </w:tc>
      </w:tr>
      <w:tr w:rsidR="005E1754" w14:paraId="1B8CC71A" w14:textId="77777777">
        <w:tblPrEx>
          <w:tblCellMar>
            <w:top w:w="0" w:type="dxa"/>
            <w:bottom w:w="0" w:type="dxa"/>
          </w:tblCellMar>
        </w:tblPrEx>
        <w:tc>
          <w:tcPr>
            <w:tcW w:w="4900" w:type="dxa"/>
            <w:shd w:val="clear" w:color="auto" w:fill="EAF1F8"/>
            <w:tcMar>
              <w:top w:w="55" w:type="dxa"/>
              <w:left w:w="85" w:type="dxa"/>
              <w:bottom w:w="55" w:type="dxa"/>
              <w:right w:w="85" w:type="dxa"/>
            </w:tcMar>
          </w:tcPr>
          <w:p w14:paraId="1D974997" w14:textId="77777777" w:rsidR="005E1754" w:rsidRDefault="00000000">
            <w:r>
              <w:rPr>
                <w:b/>
                <w:bCs/>
                <w:color w:val="222222"/>
                <w:sz w:val="18"/>
                <w:szCs w:val="18"/>
              </w:rPr>
              <w:t>Manual “order placed” trigger → automatic COD confirmation message</w:t>
            </w:r>
          </w:p>
        </w:tc>
        <w:tc>
          <w:tcPr>
            <w:tcW w:w="4100" w:type="dxa"/>
            <w:shd w:val="clear" w:color="auto" w:fill="EAF1F8"/>
            <w:tcMar>
              <w:top w:w="55" w:type="dxa"/>
              <w:left w:w="85" w:type="dxa"/>
              <w:bottom w:w="55" w:type="dxa"/>
              <w:right w:w="85" w:type="dxa"/>
            </w:tcMar>
          </w:tcPr>
          <w:p w14:paraId="4FEEE9D1" w14:textId="6123D771" w:rsidR="005E1754" w:rsidRDefault="00000000">
            <w:r>
              <w:rPr>
                <w:color w:val="222222"/>
                <w:sz w:val="18"/>
                <w:szCs w:val="18"/>
              </w:rPr>
              <w:t>Semantic/fuzzy product search (pgvector)</w:t>
            </w:r>
            <w:r w:rsidR="00884CAE">
              <w:rPr>
                <w:color w:val="222222"/>
                <w:sz w:val="18"/>
                <w:szCs w:val="18"/>
              </w:rPr>
              <w:t>,</w:t>
            </w:r>
            <w:r>
              <w:rPr>
                <w:color w:val="222222"/>
                <w:sz w:val="18"/>
                <w:szCs w:val="18"/>
              </w:rPr>
              <w:t xml:space="preserve"> add only if simple lookup proves insufficient</w:t>
            </w:r>
          </w:p>
        </w:tc>
      </w:tr>
      <w:tr w:rsidR="005E1754" w14:paraId="7B1E0545" w14:textId="77777777">
        <w:tblPrEx>
          <w:tblCellMar>
            <w:top w:w="0" w:type="dxa"/>
            <w:bottom w:w="0" w:type="dxa"/>
          </w:tblCellMar>
        </w:tblPrEx>
        <w:tc>
          <w:tcPr>
            <w:tcW w:w="4900" w:type="dxa"/>
            <w:tcMar>
              <w:top w:w="55" w:type="dxa"/>
              <w:left w:w="85" w:type="dxa"/>
              <w:bottom w:w="55" w:type="dxa"/>
              <w:right w:w="85" w:type="dxa"/>
            </w:tcMar>
          </w:tcPr>
          <w:p w14:paraId="02BEF190" w14:textId="77777777" w:rsidR="005E1754" w:rsidRDefault="00000000">
            <w:r>
              <w:rPr>
                <w:b/>
                <w:bCs/>
                <w:color w:val="222222"/>
                <w:sz w:val="18"/>
                <w:szCs w:val="18"/>
              </w:rPr>
              <w:t>Seller dashboard: manage catalogue/policies, view conversations</w:t>
            </w:r>
          </w:p>
        </w:tc>
        <w:tc>
          <w:tcPr>
            <w:tcW w:w="4100" w:type="dxa"/>
            <w:tcMar>
              <w:top w:w="55" w:type="dxa"/>
              <w:left w:w="85" w:type="dxa"/>
              <w:bottom w:w="55" w:type="dxa"/>
              <w:right w:w="85" w:type="dxa"/>
            </w:tcMar>
          </w:tcPr>
          <w:p w14:paraId="7245CEDE" w14:textId="77777777" w:rsidR="005E1754" w:rsidRDefault="00000000">
            <w:r>
              <w:rPr>
                <w:color w:val="222222"/>
                <w:sz w:val="18"/>
                <w:szCs w:val="18"/>
              </w:rPr>
              <w:t>Payment processing / checkout in-chat</w:t>
            </w:r>
          </w:p>
        </w:tc>
      </w:tr>
      <w:tr w:rsidR="005E1754" w14:paraId="2505B3C4" w14:textId="77777777">
        <w:tblPrEx>
          <w:tblCellMar>
            <w:top w:w="0" w:type="dxa"/>
            <w:bottom w:w="0" w:type="dxa"/>
          </w:tblCellMar>
        </w:tblPrEx>
        <w:tc>
          <w:tcPr>
            <w:tcW w:w="4900" w:type="dxa"/>
            <w:shd w:val="clear" w:color="auto" w:fill="EAF1F8"/>
            <w:tcMar>
              <w:top w:w="55" w:type="dxa"/>
              <w:left w:w="85" w:type="dxa"/>
              <w:bottom w:w="55" w:type="dxa"/>
              <w:right w:w="85" w:type="dxa"/>
            </w:tcMar>
          </w:tcPr>
          <w:p w14:paraId="49BD2B1E" w14:textId="77777777" w:rsidR="005E1754" w:rsidRDefault="00000000">
            <w:r>
              <w:rPr>
                <w:b/>
                <w:bCs/>
                <w:color w:val="222222"/>
                <w:sz w:val="18"/>
                <w:szCs w:val="18"/>
              </w:rPr>
              <w:t>Handoff to a human when the AI isn't confident</w:t>
            </w:r>
          </w:p>
        </w:tc>
        <w:tc>
          <w:tcPr>
            <w:tcW w:w="4100" w:type="dxa"/>
            <w:shd w:val="clear" w:color="auto" w:fill="EAF1F8"/>
            <w:tcMar>
              <w:top w:w="55" w:type="dxa"/>
              <w:left w:w="85" w:type="dxa"/>
              <w:bottom w:w="55" w:type="dxa"/>
              <w:right w:w="85" w:type="dxa"/>
            </w:tcMar>
          </w:tcPr>
          <w:p w14:paraId="792BEBE5" w14:textId="77777777" w:rsidR="005E1754" w:rsidRDefault="00000000">
            <w:r>
              <w:rPr>
                <w:color w:val="222222"/>
                <w:sz w:val="18"/>
                <w:szCs w:val="18"/>
              </w:rPr>
              <w:t>Multi-agent seats, analytics dashboards, full conversational commerce</w:t>
            </w:r>
          </w:p>
        </w:tc>
      </w:tr>
    </w:tbl>
    <w:p w14:paraId="66CE3E8B" w14:textId="0024C6B3" w:rsidR="005E1754" w:rsidRDefault="00000000">
      <w:pPr>
        <w:spacing w:before="40" w:after="100" w:line="250" w:lineRule="auto"/>
      </w:pPr>
      <w:r>
        <w:rPr>
          <w:i/>
          <w:iCs/>
          <w:color w:val="595959"/>
          <w:sz w:val="17"/>
          <w:szCs w:val="17"/>
        </w:rPr>
        <w:t>WhatsApp Coexistence (Meta, since May 2025) lets a seller keep replying manually from their existing app while the bot also answers automatically on the same number</w:t>
      </w:r>
      <w:r w:rsidR="00884CAE">
        <w:rPr>
          <w:i/>
          <w:iCs/>
          <w:color w:val="595959"/>
          <w:sz w:val="17"/>
          <w:szCs w:val="17"/>
        </w:rPr>
        <w:t>,</w:t>
      </w:r>
      <w:r>
        <w:rPr>
          <w:i/>
          <w:iCs/>
          <w:color w:val="595959"/>
          <w:sz w:val="17"/>
          <w:szCs w:val="17"/>
        </w:rPr>
        <w:t xml:space="preserve"> no migration, no lost chat history.</w:t>
      </w:r>
    </w:p>
    <w:p w14:paraId="11423A42" w14:textId="77777777" w:rsidR="005E1754" w:rsidRDefault="00000000">
      <w:pPr>
        <w:pStyle w:val="Heading1"/>
        <w:pBdr>
          <w:bottom w:val="single" w:sz="6" w:space="3" w:color="1F3552"/>
        </w:pBdr>
        <w:spacing w:before="200" w:after="90"/>
      </w:pPr>
      <w:r>
        <w:rPr>
          <w:b/>
          <w:bCs/>
          <w:color w:val="1F3552"/>
          <w:sz w:val="25"/>
          <w:szCs w:val="25"/>
        </w:rPr>
        <w:lastRenderedPageBreak/>
        <w:t>5. Tech Stack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550"/>
        <w:gridCol w:w="3900"/>
      </w:tblGrid>
      <w:tr w:rsidR="005E1754" w14:paraId="2BD21910" w14:textId="77777777">
        <w:tblPrEx>
          <w:tblCellMar>
            <w:top w:w="0" w:type="dxa"/>
            <w:bottom w:w="0" w:type="dxa"/>
          </w:tblCellMar>
        </w:tblPrEx>
        <w:trPr>
          <w:tblHeader/>
        </w:trPr>
        <w:tc>
          <w:tcPr>
            <w:tcW w:w="1650" w:type="dxa"/>
            <w:shd w:val="clear" w:color="auto" w:fill="1F3552"/>
            <w:tcMar>
              <w:top w:w="55" w:type="dxa"/>
              <w:left w:w="85" w:type="dxa"/>
              <w:bottom w:w="55" w:type="dxa"/>
              <w:right w:w="85" w:type="dxa"/>
            </w:tcMar>
          </w:tcPr>
          <w:p w14:paraId="34C1AEB3" w14:textId="77777777" w:rsidR="005E1754" w:rsidRDefault="00000000">
            <w:r>
              <w:rPr>
                <w:b/>
                <w:bCs/>
                <w:color w:val="FFFFFF"/>
                <w:sz w:val="18"/>
                <w:szCs w:val="18"/>
              </w:rPr>
              <w:t>Layer</w:t>
            </w:r>
          </w:p>
        </w:tc>
        <w:tc>
          <w:tcPr>
            <w:tcW w:w="3550" w:type="dxa"/>
            <w:shd w:val="clear" w:color="auto" w:fill="1F3552"/>
            <w:tcMar>
              <w:top w:w="55" w:type="dxa"/>
              <w:left w:w="85" w:type="dxa"/>
              <w:bottom w:w="55" w:type="dxa"/>
              <w:right w:w="85" w:type="dxa"/>
            </w:tcMar>
          </w:tcPr>
          <w:p w14:paraId="0557CFC3" w14:textId="77777777" w:rsidR="005E1754" w:rsidRDefault="00000000">
            <w:r>
              <w:rPr>
                <w:b/>
                <w:bCs/>
                <w:color w:val="FFFFFF"/>
                <w:sz w:val="18"/>
                <w:szCs w:val="18"/>
              </w:rPr>
              <w:t>Choice</w:t>
            </w:r>
          </w:p>
        </w:tc>
        <w:tc>
          <w:tcPr>
            <w:tcW w:w="3900" w:type="dxa"/>
            <w:shd w:val="clear" w:color="auto" w:fill="1F3552"/>
            <w:tcMar>
              <w:top w:w="55" w:type="dxa"/>
              <w:left w:w="85" w:type="dxa"/>
              <w:bottom w:w="55" w:type="dxa"/>
              <w:right w:w="85" w:type="dxa"/>
            </w:tcMar>
          </w:tcPr>
          <w:p w14:paraId="14CA314D" w14:textId="77777777" w:rsidR="005E1754" w:rsidRDefault="00000000">
            <w:r>
              <w:rPr>
                <w:b/>
                <w:bCs/>
                <w:color w:val="FFFFFF"/>
                <w:sz w:val="18"/>
                <w:szCs w:val="18"/>
              </w:rPr>
              <w:t>Why</w:t>
            </w:r>
          </w:p>
        </w:tc>
      </w:tr>
      <w:tr w:rsidR="005E1754" w14:paraId="4567288A" w14:textId="77777777">
        <w:tblPrEx>
          <w:tblCellMar>
            <w:top w:w="0" w:type="dxa"/>
            <w:bottom w:w="0" w:type="dxa"/>
          </w:tblCellMar>
        </w:tblPrEx>
        <w:tc>
          <w:tcPr>
            <w:tcW w:w="1650" w:type="dxa"/>
            <w:tcMar>
              <w:top w:w="55" w:type="dxa"/>
              <w:left w:w="85" w:type="dxa"/>
              <w:bottom w:w="55" w:type="dxa"/>
              <w:right w:w="85" w:type="dxa"/>
            </w:tcMar>
          </w:tcPr>
          <w:p w14:paraId="3618363B" w14:textId="77777777" w:rsidR="005E1754" w:rsidRDefault="00000000">
            <w:r>
              <w:rPr>
                <w:b/>
                <w:bCs/>
                <w:color w:val="222222"/>
                <w:sz w:val="18"/>
                <w:szCs w:val="18"/>
              </w:rPr>
              <w:t>Framework</w:t>
            </w:r>
          </w:p>
        </w:tc>
        <w:tc>
          <w:tcPr>
            <w:tcW w:w="3550" w:type="dxa"/>
            <w:tcMar>
              <w:top w:w="55" w:type="dxa"/>
              <w:left w:w="85" w:type="dxa"/>
              <w:bottom w:w="55" w:type="dxa"/>
              <w:right w:w="85" w:type="dxa"/>
            </w:tcMar>
          </w:tcPr>
          <w:p w14:paraId="59E550D8" w14:textId="77777777" w:rsidR="005E1754" w:rsidRDefault="00000000">
            <w:r>
              <w:rPr>
                <w:color w:val="222222"/>
                <w:sz w:val="18"/>
                <w:szCs w:val="18"/>
              </w:rPr>
              <w:t>Next.js (React + TypeScript)</w:t>
            </w:r>
          </w:p>
        </w:tc>
        <w:tc>
          <w:tcPr>
            <w:tcW w:w="3900" w:type="dxa"/>
            <w:tcMar>
              <w:top w:w="55" w:type="dxa"/>
              <w:left w:w="85" w:type="dxa"/>
              <w:bottom w:w="55" w:type="dxa"/>
              <w:right w:w="85" w:type="dxa"/>
            </w:tcMar>
          </w:tcPr>
          <w:p w14:paraId="4D5B5F63" w14:textId="7DB57B79" w:rsidR="005E1754" w:rsidRDefault="00000000">
            <w:r>
              <w:rPr>
                <w:color w:val="222222"/>
                <w:sz w:val="18"/>
                <w:szCs w:val="18"/>
              </w:rPr>
              <w:t>One app for the seller dashboard and backend API routes</w:t>
            </w:r>
            <w:r w:rsidR="00884CAE">
              <w:rPr>
                <w:color w:val="222222"/>
                <w:sz w:val="18"/>
                <w:szCs w:val="18"/>
              </w:rPr>
              <w:t>,</w:t>
            </w:r>
            <w:r>
              <w:rPr>
                <w:color w:val="222222"/>
                <w:sz w:val="18"/>
                <w:szCs w:val="18"/>
              </w:rPr>
              <w:t xml:space="preserve"> one deploy, one repo</w:t>
            </w:r>
          </w:p>
        </w:tc>
      </w:tr>
      <w:tr w:rsidR="005E1754" w14:paraId="53B26966" w14:textId="77777777">
        <w:tblPrEx>
          <w:tblCellMar>
            <w:top w:w="0" w:type="dxa"/>
            <w:bottom w:w="0" w:type="dxa"/>
          </w:tblCellMar>
        </w:tblPrEx>
        <w:tc>
          <w:tcPr>
            <w:tcW w:w="1650" w:type="dxa"/>
            <w:shd w:val="clear" w:color="auto" w:fill="EAF1F8"/>
            <w:tcMar>
              <w:top w:w="55" w:type="dxa"/>
              <w:left w:w="85" w:type="dxa"/>
              <w:bottom w:w="55" w:type="dxa"/>
              <w:right w:w="85" w:type="dxa"/>
            </w:tcMar>
          </w:tcPr>
          <w:p w14:paraId="218B0C3A" w14:textId="77777777" w:rsidR="005E1754" w:rsidRDefault="00000000">
            <w:r>
              <w:rPr>
                <w:b/>
                <w:bCs/>
                <w:color w:val="222222"/>
                <w:sz w:val="18"/>
                <w:szCs w:val="18"/>
              </w:rPr>
              <w:t>Styling</w:t>
            </w:r>
          </w:p>
        </w:tc>
        <w:tc>
          <w:tcPr>
            <w:tcW w:w="3550" w:type="dxa"/>
            <w:shd w:val="clear" w:color="auto" w:fill="EAF1F8"/>
            <w:tcMar>
              <w:top w:w="55" w:type="dxa"/>
              <w:left w:w="85" w:type="dxa"/>
              <w:bottom w:w="55" w:type="dxa"/>
              <w:right w:w="85" w:type="dxa"/>
            </w:tcMar>
          </w:tcPr>
          <w:p w14:paraId="6E60DB98" w14:textId="77777777" w:rsidR="005E1754" w:rsidRDefault="00000000">
            <w:r>
              <w:rPr>
                <w:color w:val="222222"/>
                <w:sz w:val="18"/>
                <w:szCs w:val="18"/>
              </w:rPr>
              <w:t>Tailwind CSS + shadcn/ui</w:t>
            </w:r>
          </w:p>
        </w:tc>
        <w:tc>
          <w:tcPr>
            <w:tcW w:w="3900" w:type="dxa"/>
            <w:shd w:val="clear" w:color="auto" w:fill="EAF1F8"/>
            <w:tcMar>
              <w:top w:w="55" w:type="dxa"/>
              <w:left w:w="85" w:type="dxa"/>
              <w:bottom w:w="55" w:type="dxa"/>
              <w:right w:w="85" w:type="dxa"/>
            </w:tcMar>
          </w:tcPr>
          <w:p w14:paraId="14D53DD9" w14:textId="77777777" w:rsidR="005E1754" w:rsidRDefault="00000000">
            <w:r>
              <w:rPr>
                <w:color w:val="222222"/>
                <w:sz w:val="18"/>
                <w:szCs w:val="18"/>
              </w:rPr>
              <w:t>Fast to build a clean dashboard without hand-building components</w:t>
            </w:r>
          </w:p>
        </w:tc>
      </w:tr>
      <w:tr w:rsidR="005E1754" w14:paraId="3F5A44EB" w14:textId="77777777">
        <w:tblPrEx>
          <w:tblCellMar>
            <w:top w:w="0" w:type="dxa"/>
            <w:bottom w:w="0" w:type="dxa"/>
          </w:tblCellMar>
        </w:tblPrEx>
        <w:tc>
          <w:tcPr>
            <w:tcW w:w="1650" w:type="dxa"/>
            <w:tcMar>
              <w:top w:w="55" w:type="dxa"/>
              <w:left w:w="85" w:type="dxa"/>
              <w:bottom w:w="55" w:type="dxa"/>
              <w:right w:w="85" w:type="dxa"/>
            </w:tcMar>
          </w:tcPr>
          <w:p w14:paraId="7E825766" w14:textId="77777777" w:rsidR="005E1754" w:rsidRDefault="00000000">
            <w:r>
              <w:rPr>
                <w:b/>
                <w:bCs/>
                <w:color w:val="222222"/>
                <w:sz w:val="18"/>
                <w:szCs w:val="18"/>
              </w:rPr>
              <w:t>Database &amp; Auth</w:t>
            </w:r>
          </w:p>
        </w:tc>
        <w:tc>
          <w:tcPr>
            <w:tcW w:w="3550" w:type="dxa"/>
            <w:tcMar>
              <w:top w:w="55" w:type="dxa"/>
              <w:left w:w="85" w:type="dxa"/>
              <w:bottom w:w="55" w:type="dxa"/>
              <w:right w:w="85" w:type="dxa"/>
            </w:tcMar>
          </w:tcPr>
          <w:p w14:paraId="695FF317" w14:textId="77777777" w:rsidR="005E1754" w:rsidRDefault="00000000">
            <w:r>
              <w:rPr>
                <w:color w:val="222222"/>
                <w:sz w:val="18"/>
                <w:szCs w:val="18"/>
              </w:rPr>
              <w:t>Supabase (Postgres + Auth)</w:t>
            </w:r>
          </w:p>
        </w:tc>
        <w:tc>
          <w:tcPr>
            <w:tcW w:w="3900" w:type="dxa"/>
            <w:tcMar>
              <w:top w:w="55" w:type="dxa"/>
              <w:left w:w="85" w:type="dxa"/>
              <w:bottom w:w="55" w:type="dxa"/>
              <w:right w:w="85" w:type="dxa"/>
            </w:tcMar>
          </w:tcPr>
          <w:p w14:paraId="20FDB01E" w14:textId="77777777" w:rsidR="005E1754" w:rsidRDefault="00000000">
            <w:r>
              <w:rPr>
                <w:color w:val="222222"/>
                <w:sz w:val="18"/>
                <w:szCs w:val="18"/>
              </w:rPr>
              <w:t>Multi-tenant data (sellers, products, policies, conversations, orders) with built-in seller login</w:t>
            </w:r>
          </w:p>
        </w:tc>
      </w:tr>
      <w:tr w:rsidR="005E1754" w14:paraId="0862D42F" w14:textId="77777777">
        <w:tblPrEx>
          <w:tblCellMar>
            <w:top w:w="0" w:type="dxa"/>
            <w:bottom w:w="0" w:type="dxa"/>
          </w:tblCellMar>
        </w:tblPrEx>
        <w:tc>
          <w:tcPr>
            <w:tcW w:w="1650" w:type="dxa"/>
            <w:shd w:val="clear" w:color="auto" w:fill="EAF1F8"/>
            <w:tcMar>
              <w:top w:w="55" w:type="dxa"/>
              <w:left w:w="85" w:type="dxa"/>
              <w:bottom w:w="55" w:type="dxa"/>
              <w:right w:w="85" w:type="dxa"/>
            </w:tcMar>
          </w:tcPr>
          <w:p w14:paraId="0512B2EE" w14:textId="77777777" w:rsidR="005E1754" w:rsidRDefault="00000000">
            <w:r>
              <w:rPr>
                <w:b/>
                <w:bCs/>
                <w:color w:val="222222"/>
                <w:sz w:val="18"/>
                <w:szCs w:val="18"/>
              </w:rPr>
              <w:t>Messaging</w:t>
            </w:r>
          </w:p>
        </w:tc>
        <w:tc>
          <w:tcPr>
            <w:tcW w:w="3550" w:type="dxa"/>
            <w:shd w:val="clear" w:color="auto" w:fill="EAF1F8"/>
            <w:tcMar>
              <w:top w:w="55" w:type="dxa"/>
              <w:left w:w="85" w:type="dxa"/>
              <w:bottom w:w="55" w:type="dxa"/>
              <w:right w:w="85" w:type="dxa"/>
            </w:tcMar>
          </w:tcPr>
          <w:p w14:paraId="396719D8" w14:textId="77777777" w:rsidR="005E1754" w:rsidRDefault="00000000">
            <w:r>
              <w:rPr>
                <w:color w:val="222222"/>
                <w:sz w:val="18"/>
                <w:szCs w:val="18"/>
              </w:rPr>
              <w:t>WhatsApp Cloud API (Coexistence for pilot sellers)</w:t>
            </w:r>
          </w:p>
        </w:tc>
        <w:tc>
          <w:tcPr>
            <w:tcW w:w="3900" w:type="dxa"/>
            <w:shd w:val="clear" w:color="auto" w:fill="EAF1F8"/>
            <w:tcMar>
              <w:top w:w="55" w:type="dxa"/>
              <w:left w:w="85" w:type="dxa"/>
              <w:bottom w:w="55" w:type="dxa"/>
              <w:right w:w="85" w:type="dxa"/>
            </w:tcMar>
          </w:tcPr>
          <w:p w14:paraId="435754F3" w14:textId="77777777" w:rsidR="005E1754" w:rsidRDefault="00000000">
            <w:r>
              <w:rPr>
                <w:color w:val="222222"/>
                <w:sz w:val="18"/>
                <w:szCs w:val="18"/>
              </w:rPr>
              <w:t>Direct from Meta, no middleman; lets pilot sellers keep their existing number &amp; app</w:t>
            </w:r>
          </w:p>
        </w:tc>
      </w:tr>
      <w:tr w:rsidR="005E1754" w14:paraId="45653399" w14:textId="77777777">
        <w:tblPrEx>
          <w:tblCellMar>
            <w:top w:w="0" w:type="dxa"/>
            <w:bottom w:w="0" w:type="dxa"/>
          </w:tblCellMar>
        </w:tblPrEx>
        <w:tc>
          <w:tcPr>
            <w:tcW w:w="1650" w:type="dxa"/>
            <w:tcMar>
              <w:top w:w="55" w:type="dxa"/>
              <w:left w:w="85" w:type="dxa"/>
              <w:bottom w:w="55" w:type="dxa"/>
              <w:right w:w="85" w:type="dxa"/>
            </w:tcMar>
          </w:tcPr>
          <w:p w14:paraId="5272C3BF" w14:textId="77777777" w:rsidR="005E1754" w:rsidRDefault="00000000">
            <w:r>
              <w:rPr>
                <w:b/>
                <w:bCs/>
                <w:color w:val="222222"/>
                <w:sz w:val="18"/>
                <w:szCs w:val="18"/>
              </w:rPr>
              <w:t>AI / LLM</w:t>
            </w:r>
          </w:p>
        </w:tc>
        <w:tc>
          <w:tcPr>
            <w:tcW w:w="3550" w:type="dxa"/>
            <w:tcMar>
              <w:top w:w="55" w:type="dxa"/>
              <w:left w:w="85" w:type="dxa"/>
              <w:bottom w:w="55" w:type="dxa"/>
              <w:right w:w="85" w:type="dxa"/>
            </w:tcMar>
          </w:tcPr>
          <w:p w14:paraId="17CC6AD4" w14:textId="025E51A0" w:rsidR="005E1754" w:rsidRDefault="00000000">
            <w:r>
              <w:rPr>
                <w:color w:val="222222"/>
                <w:sz w:val="18"/>
                <w:szCs w:val="18"/>
              </w:rPr>
              <w:t>OpenAI API or Gemini 2.x Flash</w:t>
            </w:r>
          </w:p>
        </w:tc>
        <w:tc>
          <w:tcPr>
            <w:tcW w:w="3900" w:type="dxa"/>
            <w:tcMar>
              <w:top w:w="55" w:type="dxa"/>
              <w:left w:w="85" w:type="dxa"/>
              <w:bottom w:w="55" w:type="dxa"/>
              <w:right w:w="85" w:type="dxa"/>
            </w:tcMar>
          </w:tcPr>
          <w:p w14:paraId="182B04D6" w14:textId="0E98D6B5" w:rsidR="005E1754" w:rsidRDefault="00000000">
            <w:r>
              <w:rPr>
                <w:color w:val="222222"/>
                <w:sz w:val="18"/>
                <w:szCs w:val="18"/>
              </w:rPr>
              <w:t>Final pick made during build, based on whichever is cheaper and sufficiently accurate for FAQ-style catalogue answering</w:t>
            </w:r>
            <w:r w:rsidR="00884CAE">
              <w:rPr>
                <w:color w:val="222222"/>
                <w:sz w:val="18"/>
                <w:szCs w:val="18"/>
              </w:rPr>
              <w:t>,</w:t>
            </w:r>
            <w:r>
              <w:rPr>
                <w:color w:val="222222"/>
                <w:sz w:val="18"/>
                <w:szCs w:val="18"/>
              </w:rPr>
              <w:t xml:space="preserve"> also used to map CSV columns during onboarding</w:t>
            </w:r>
          </w:p>
        </w:tc>
      </w:tr>
      <w:tr w:rsidR="005E1754" w14:paraId="13DE74BF" w14:textId="77777777">
        <w:tblPrEx>
          <w:tblCellMar>
            <w:top w:w="0" w:type="dxa"/>
            <w:bottom w:w="0" w:type="dxa"/>
          </w:tblCellMar>
        </w:tblPrEx>
        <w:tc>
          <w:tcPr>
            <w:tcW w:w="1650" w:type="dxa"/>
            <w:shd w:val="clear" w:color="auto" w:fill="EAF1F8"/>
            <w:tcMar>
              <w:top w:w="55" w:type="dxa"/>
              <w:left w:w="85" w:type="dxa"/>
              <w:bottom w:w="55" w:type="dxa"/>
              <w:right w:w="85" w:type="dxa"/>
            </w:tcMar>
          </w:tcPr>
          <w:p w14:paraId="567954B7" w14:textId="77777777" w:rsidR="005E1754" w:rsidRDefault="00000000">
            <w:r>
              <w:rPr>
                <w:b/>
                <w:bCs/>
                <w:color w:val="222222"/>
                <w:sz w:val="18"/>
                <w:szCs w:val="18"/>
              </w:rPr>
              <w:t>Catalogue import</w:t>
            </w:r>
          </w:p>
        </w:tc>
        <w:tc>
          <w:tcPr>
            <w:tcW w:w="3550" w:type="dxa"/>
            <w:shd w:val="clear" w:color="auto" w:fill="EAF1F8"/>
            <w:tcMar>
              <w:top w:w="55" w:type="dxa"/>
              <w:left w:w="85" w:type="dxa"/>
              <w:bottom w:w="55" w:type="dxa"/>
              <w:right w:w="85" w:type="dxa"/>
            </w:tcMar>
          </w:tcPr>
          <w:p w14:paraId="07B3CC0C" w14:textId="77777777" w:rsidR="005E1754" w:rsidRDefault="00000000">
            <w:r>
              <w:rPr>
                <w:color w:val="222222"/>
                <w:sz w:val="18"/>
                <w:szCs w:val="18"/>
              </w:rPr>
              <w:t>CSV/Excel parser (e.g. papaparse or xlsx)</w:t>
            </w:r>
          </w:p>
        </w:tc>
        <w:tc>
          <w:tcPr>
            <w:tcW w:w="3900" w:type="dxa"/>
            <w:shd w:val="clear" w:color="auto" w:fill="EAF1F8"/>
            <w:tcMar>
              <w:top w:w="55" w:type="dxa"/>
              <w:left w:w="85" w:type="dxa"/>
              <w:bottom w:w="55" w:type="dxa"/>
              <w:right w:w="85" w:type="dxa"/>
            </w:tcMar>
          </w:tcPr>
          <w:p w14:paraId="17A79A7D" w14:textId="77777777" w:rsidR="005E1754" w:rsidRDefault="00000000">
            <w:r>
              <w:rPr>
                <w:color w:val="222222"/>
                <w:sz w:val="18"/>
                <w:szCs w:val="18"/>
              </w:rPr>
              <w:t>Reads uploaded spreadsheets before handing them to the AI for column mapping</w:t>
            </w:r>
          </w:p>
        </w:tc>
      </w:tr>
      <w:tr w:rsidR="005E1754" w14:paraId="043BADE3" w14:textId="77777777">
        <w:tblPrEx>
          <w:tblCellMar>
            <w:top w:w="0" w:type="dxa"/>
            <w:bottom w:w="0" w:type="dxa"/>
          </w:tblCellMar>
        </w:tblPrEx>
        <w:tc>
          <w:tcPr>
            <w:tcW w:w="1650" w:type="dxa"/>
            <w:tcMar>
              <w:top w:w="55" w:type="dxa"/>
              <w:left w:w="85" w:type="dxa"/>
              <w:bottom w:w="55" w:type="dxa"/>
              <w:right w:w="85" w:type="dxa"/>
            </w:tcMar>
          </w:tcPr>
          <w:p w14:paraId="583173DD" w14:textId="77777777" w:rsidR="005E1754" w:rsidRDefault="00000000">
            <w:r>
              <w:rPr>
                <w:b/>
                <w:bCs/>
                <w:color w:val="222222"/>
                <w:sz w:val="18"/>
                <w:szCs w:val="18"/>
              </w:rPr>
              <w:t>Hosting</w:t>
            </w:r>
          </w:p>
        </w:tc>
        <w:tc>
          <w:tcPr>
            <w:tcW w:w="3550" w:type="dxa"/>
            <w:tcMar>
              <w:top w:w="55" w:type="dxa"/>
              <w:left w:w="85" w:type="dxa"/>
              <w:bottom w:w="55" w:type="dxa"/>
              <w:right w:w="85" w:type="dxa"/>
            </w:tcMar>
          </w:tcPr>
          <w:p w14:paraId="7C36D320" w14:textId="77777777" w:rsidR="005E1754" w:rsidRDefault="00000000">
            <w:r>
              <w:rPr>
                <w:color w:val="222222"/>
                <w:sz w:val="18"/>
                <w:szCs w:val="18"/>
              </w:rPr>
              <w:t>Vercel</w:t>
            </w:r>
          </w:p>
        </w:tc>
        <w:tc>
          <w:tcPr>
            <w:tcW w:w="3900" w:type="dxa"/>
            <w:tcMar>
              <w:top w:w="55" w:type="dxa"/>
              <w:left w:w="85" w:type="dxa"/>
              <w:bottom w:w="55" w:type="dxa"/>
              <w:right w:w="85" w:type="dxa"/>
            </w:tcMar>
          </w:tcPr>
          <w:p w14:paraId="5E4E7DC4" w14:textId="77777777" w:rsidR="005E1754" w:rsidRDefault="00000000">
            <w:r>
              <w:rPr>
                <w:color w:val="222222"/>
                <w:sz w:val="18"/>
                <w:szCs w:val="18"/>
              </w:rPr>
              <w:t>Native pairing with Next.js, zero-config deploys</w:t>
            </w:r>
          </w:p>
        </w:tc>
      </w:tr>
    </w:tbl>
    <w:p w14:paraId="008A7D3D" w14:textId="77777777" w:rsidR="005E1754" w:rsidRDefault="00000000">
      <w:pPr>
        <w:spacing w:before="40" w:after="100" w:line="250" w:lineRule="auto"/>
      </w:pPr>
      <w:r>
        <w:rPr>
          <w:i/>
          <w:iCs/>
          <w:color w:val="595959"/>
          <w:sz w:val="17"/>
          <w:szCs w:val="17"/>
        </w:rPr>
        <w:t>Deferred to v2 unless a clear need appears sooner: Supabase pgvector (semantic search), Instagram Messaging API, Shopify/WooCommerce connectors, self-serve WhatsApp Embedded Signup.</w:t>
      </w:r>
    </w:p>
    <w:p w14:paraId="5BF3413C" w14:textId="77777777" w:rsidR="005E1754" w:rsidRDefault="00000000">
      <w:pPr>
        <w:pStyle w:val="Heading1"/>
        <w:pBdr>
          <w:bottom w:val="single" w:sz="6" w:space="3" w:color="1F3552"/>
        </w:pBdr>
        <w:spacing w:before="200" w:after="90"/>
      </w:pPr>
      <w:r>
        <w:rPr>
          <w:b/>
          <w:bCs/>
          <w:color w:val="1F3552"/>
          <w:sz w:val="25"/>
          <w:szCs w:val="25"/>
        </w:rPr>
        <w:t>6. Features in the MVP</w:t>
      </w:r>
    </w:p>
    <w:p w14:paraId="1E1A7DDB" w14:textId="77777777" w:rsidR="005E1754" w:rsidRDefault="00000000">
      <w:pPr>
        <w:pStyle w:val="ListParagraph"/>
        <w:numPr>
          <w:ilvl w:val="0"/>
          <w:numId w:val="1"/>
        </w:numPr>
        <w:spacing w:after="55" w:line="250" w:lineRule="auto"/>
      </w:pPr>
      <w:r>
        <w:rPr>
          <w:sz w:val="19"/>
          <w:szCs w:val="19"/>
        </w:rPr>
        <w:t>Seller sign-up and dashboard, with each seller's data (catalogue, policies, conversations) kept fully separate from every other seller's.</w:t>
      </w:r>
    </w:p>
    <w:p w14:paraId="795AFE71" w14:textId="77777777" w:rsidR="005E1754" w:rsidRDefault="00000000">
      <w:pPr>
        <w:pStyle w:val="ListParagraph"/>
        <w:numPr>
          <w:ilvl w:val="0"/>
          <w:numId w:val="1"/>
        </w:numPr>
        <w:spacing w:after="55" w:line="250" w:lineRule="auto"/>
      </w:pPr>
      <w:r>
        <w:rPr>
          <w:sz w:val="19"/>
          <w:szCs w:val="19"/>
        </w:rPr>
        <w:t>Catalogue/policy onboarding via manual form, CSV/Excel upload with AI-assisted column mapping, or pasted product text.</w:t>
      </w:r>
    </w:p>
    <w:p w14:paraId="32E0249F" w14:textId="77777777" w:rsidR="005E1754" w:rsidRDefault="00000000">
      <w:pPr>
        <w:pStyle w:val="ListParagraph"/>
        <w:numPr>
          <w:ilvl w:val="0"/>
          <w:numId w:val="1"/>
        </w:numPr>
        <w:spacing w:after="55" w:line="250" w:lineRule="auto"/>
      </w:pPr>
      <w:r>
        <w:rPr>
          <w:sz w:val="19"/>
          <w:szCs w:val="19"/>
        </w:rPr>
        <w:t>WhatsApp auto-reply to the 5 core question types, generated from that seller's own catalogue and policy data.</w:t>
      </w:r>
    </w:p>
    <w:p w14:paraId="5BE9AD12" w14:textId="5ACDC85D" w:rsidR="005E1754" w:rsidRDefault="00000000">
      <w:pPr>
        <w:pStyle w:val="ListParagraph"/>
        <w:numPr>
          <w:ilvl w:val="0"/>
          <w:numId w:val="1"/>
        </w:numPr>
        <w:spacing w:after="55" w:line="250" w:lineRule="auto"/>
      </w:pPr>
      <w:r>
        <w:rPr>
          <w:sz w:val="19"/>
          <w:szCs w:val="19"/>
        </w:rPr>
        <w:t>Pilot sellers connected via WhatsApp Coexistence</w:t>
      </w:r>
      <w:r w:rsidR="00884CAE">
        <w:rPr>
          <w:sz w:val="19"/>
          <w:szCs w:val="19"/>
        </w:rPr>
        <w:t>,</w:t>
      </w:r>
      <w:r>
        <w:rPr>
          <w:sz w:val="19"/>
          <w:szCs w:val="19"/>
        </w:rPr>
        <w:t xml:space="preserve"> no disruption to their existing number, app, or manual replying.</w:t>
      </w:r>
    </w:p>
    <w:p w14:paraId="2EA1660E" w14:textId="77777777" w:rsidR="005E1754" w:rsidRDefault="00000000">
      <w:pPr>
        <w:pStyle w:val="ListParagraph"/>
        <w:numPr>
          <w:ilvl w:val="0"/>
          <w:numId w:val="1"/>
        </w:numPr>
        <w:spacing w:after="55" w:line="250" w:lineRule="auto"/>
      </w:pPr>
      <w:r>
        <w:rPr>
          <w:sz w:val="19"/>
          <w:szCs w:val="19"/>
        </w:rPr>
        <w:t>Automatic COD confirmation message sent when a seller marks an order as placed.</w:t>
      </w:r>
    </w:p>
    <w:p w14:paraId="00D4EAC0" w14:textId="77777777" w:rsidR="005E1754" w:rsidRDefault="00000000">
      <w:pPr>
        <w:pStyle w:val="ListParagraph"/>
        <w:numPr>
          <w:ilvl w:val="0"/>
          <w:numId w:val="1"/>
        </w:numPr>
        <w:spacing w:after="55" w:line="250" w:lineRule="auto"/>
      </w:pPr>
      <w:r>
        <w:rPr>
          <w:sz w:val="19"/>
          <w:szCs w:val="19"/>
        </w:rPr>
        <w:t>Confidence-based handoff: the AI steps back and flags the conversation for the seller when it can't answer confidently.</w:t>
      </w:r>
    </w:p>
    <w:sectPr w:rsidR="005E1754">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F575A"/>
    <w:multiLevelType w:val="hybridMultilevel"/>
    <w:tmpl w:val="53B6D984"/>
    <w:lvl w:ilvl="0" w:tplc="3690950E">
      <w:start w:val="1"/>
      <w:numFmt w:val="bullet"/>
      <w:lvlText w:val="●"/>
      <w:lvlJc w:val="left"/>
      <w:pPr>
        <w:ind w:left="720" w:hanging="360"/>
      </w:pPr>
    </w:lvl>
    <w:lvl w:ilvl="1" w:tplc="9EB866DC">
      <w:start w:val="1"/>
      <w:numFmt w:val="bullet"/>
      <w:lvlText w:val="○"/>
      <w:lvlJc w:val="left"/>
      <w:pPr>
        <w:ind w:left="1440" w:hanging="360"/>
      </w:pPr>
    </w:lvl>
    <w:lvl w:ilvl="2" w:tplc="5EB01314">
      <w:start w:val="1"/>
      <w:numFmt w:val="bullet"/>
      <w:lvlText w:val="■"/>
      <w:lvlJc w:val="left"/>
      <w:pPr>
        <w:ind w:left="2160" w:hanging="360"/>
      </w:pPr>
    </w:lvl>
    <w:lvl w:ilvl="3" w:tplc="328218C6">
      <w:start w:val="1"/>
      <w:numFmt w:val="bullet"/>
      <w:lvlText w:val="●"/>
      <w:lvlJc w:val="left"/>
      <w:pPr>
        <w:ind w:left="2880" w:hanging="360"/>
      </w:pPr>
    </w:lvl>
    <w:lvl w:ilvl="4" w:tplc="B78E31E0">
      <w:start w:val="1"/>
      <w:numFmt w:val="bullet"/>
      <w:lvlText w:val="○"/>
      <w:lvlJc w:val="left"/>
      <w:pPr>
        <w:ind w:left="3600" w:hanging="360"/>
      </w:pPr>
    </w:lvl>
    <w:lvl w:ilvl="5" w:tplc="EDD838F0">
      <w:start w:val="1"/>
      <w:numFmt w:val="bullet"/>
      <w:lvlText w:val="■"/>
      <w:lvlJc w:val="left"/>
      <w:pPr>
        <w:ind w:left="4320" w:hanging="360"/>
      </w:pPr>
    </w:lvl>
    <w:lvl w:ilvl="6" w:tplc="CD92ECB4">
      <w:start w:val="1"/>
      <w:numFmt w:val="bullet"/>
      <w:lvlText w:val="●"/>
      <w:lvlJc w:val="left"/>
      <w:pPr>
        <w:ind w:left="5040" w:hanging="360"/>
      </w:pPr>
    </w:lvl>
    <w:lvl w:ilvl="7" w:tplc="54BC3540">
      <w:start w:val="1"/>
      <w:numFmt w:val="bullet"/>
      <w:lvlText w:val="●"/>
      <w:lvlJc w:val="left"/>
      <w:pPr>
        <w:ind w:left="5760" w:hanging="360"/>
      </w:pPr>
    </w:lvl>
    <w:lvl w:ilvl="8" w:tplc="315E3470">
      <w:start w:val="1"/>
      <w:numFmt w:val="bullet"/>
      <w:lvlText w:val="●"/>
      <w:lvlJc w:val="left"/>
      <w:pPr>
        <w:ind w:left="6480" w:hanging="360"/>
      </w:pPr>
    </w:lvl>
  </w:abstractNum>
  <w:num w:numId="1" w16cid:durableId="1674599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754"/>
    <w:rsid w:val="005E1754"/>
    <w:rsid w:val="00884CAE"/>
    <w:rsid w:val="00F1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8B1C"/>
  <w15:docId w15:val="{C3FA588D-95AF-4DFF-9CFC-468DF0C6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839</Words>
  <Characters>4708</Characters>
  <Application>Microsoft Office Word</Application>
  <DocSecurity>0</DocSecurity>
  <Lines>98</Lines>
  <Paragraphs>74</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2026-07-06T11:58:00Z</dcterms:created>
  <dcterms:modified xsi:type="dcterms:W3CDTF">2026-07-06T12:04:00Z</dcterms:modified>
</cp:coreProperties>
</file>