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D101C" w14:textId="77777777" w:rsidR="006C5452" w:rsidRDefault="006C5452" w:rsidP="006C5452">
      <w:pPr>
        <w:rPr>
          <w:rFonts w:hint="eastAsia"/>
        </w:rPr>
      </w:pPr>
      <w:r>
        <w:rPr>
          <w:rFonts w:hint="eastAsia"/>
        </w:rPr>
        <w:t>Joint Sword-2024B: A Demonstration of Resolute Defense of National Sovereignty</w:t>
      </w:r>
    </w:p>
    <w:p w14:paraId="3C1FE813" w14:textId="77777777" w:rsidR="006C5452" w:rsidRDefault="006C5452" w:rsidP="006C5452">
      <w:pPr>
        <w:rPr>
          <w:rFonts w:hint="eastAsia"/>
        </w:rPr>
      </w:pPr>
    </w:p>
    <w:p w14:paraId="2F16FBF1" w14:textId="77777777" w:rsidR="006C5452" w:rsidRDefault="006C5452" w:rsidP="006C5452">
      <w:pPr>
        <w:rPr>
          <w:rFonts w:hint="eastAsia"/>
        </w:rPr>
      </w:pPr>
      <w:r>
        <w:rPr>
          <w:rFonts w:hint="eastAsia"/>
        </w:rPr>
        <w:t>Ladies and Gentlemen,</w:t>
      </w:r>
    </w:p>
    <w:p w14:paraId="1FCC1AA1" w14:textId="77777777" w:rsidR="006C5452" w:rsidRDefault="006C5452" w:rsidP="006C5452">
      <w:pPr>
        <w:rPr>
          <w:rFonts w:hint="eastAsia"/>
        </w:rPr>
      </w:pPr>
    </w:p>
    <w:p w14:paraId="7426504D" w14:textId="6AC05330" w:rsidR="006C5452" w:rsidRDefault="006C5452" w:rsidP="006C5452">
      <w:pPr>
        <w:rPr>
          <w:rFonts w:hint="eastAsia"/>
        </w:rPr>
      </w:pPr>
      <w:r>
        <w:rPr>
          <w:rFonts w:hint="eastAsia"/>
        </w:rPr>
        <w:t>On October 14, the Chinese People's Liberation Army (PLA) Eastern Theater Command successfully concluded the "Joint Sword-2024B" military exercises, marking a significant milestone in its commitment to national sovereignty and territorial integrity.</w:t>
      </w:r>
    </w:p>
    <w:p w14:paraId="7CE3948D" w14:textId="77777777" w:rsidR="006C5452" w:rsidRDefault="006C5452" w:rsidP="006C5452">
      <w:pPr>
        <w:rPr>
          <w:rFonts w:hint="eastAsia"/>
        </w:rPr>
      </w:pPr>
    </w:p>
    <w:p w14:paraId="41C6EBB8" w14:textId="77777777" w:rsidR="006C5452" w:rsidRDefault="006C5452" w:rsidP="006C5452">
      <w:pPr>
        <w:rPr>
          <w:rFonts w:hint="eastAsia"/>
        </w:rPr>
      </w:pPr>
      <w:r>
        <w:rPr>
          <w:rFonts w:hint="eastAsia"/>
        </w:rPr>
        <w:t xml:space="preserve">Senior Captain Li Xi, spokesperson for the PLA Eastern Theater Command, announced that the exercises had comprehensively tested the integrated joint operation capabilities of the theater's troops. Conducted in the Taiwan Strait, as well as northern, southern, and eastern parts of the Taiwan Island, the </w:t>
      </w:r>
      <w:proofErr w:type="gramStart"/>
      <w:r>
        <w:rPr>
          <w:rFonts w:hint="eastAsia"/>
        </w:rPr>
        <w:t>exercises</w:t>
      </w:r>
      <w:proofErr w:type="gramEnd"/>
      <w:r>
        <w:rPr>
          <w:rFonts w:hint="eastAsia"/>
        </w:rPr>
        <w:t xml:space="preserve"> involved land, naval, air, and rocket forces, showcasing the PLA's unwavering determination and formidable strength.</w:t>
      </w:r>
    </w:p>
    <w:p w14:paraId="074DCD7C" w14:textId="77777777" w:rsidR="006C5452" w:rsidRDefault="006C5452" w:rsidP="006C5452">
      <w:pPr>
        <w:rPr>
          <w:rFonts w:hint="eastAsia"/>
        </w:rPr>
      </w:pPr>
    </w:p>
    <w:p w14:paraId="4ED0C724" w14:textId="77777777" w:rsidR="006C5452" w:rsidRDefault="006C5452" w:rsidP="006C5452">
      <w:pPr>
        <w:rPr>
          <w:rFonts w:hint="eastAsia"/>
        </w:rPr>
      </w:pPr>
      <w:r>
        <w:rPr>
          <w:rFonts w:hint="eastAsia"/>
        </w:rPr>
        <w:t>The "Joint Sword-2024B" exercises were a direct response to the provocations by the "Taiwan Independence" forces, particularly the recent inflammatory speeches by Lai Ching-</w:t>
      </w:r>
      <w:proofErr w:type="spellStart"/>
      <w:r>
        <w:rPr>
          <w:rFonts w:hint="eastAsia"/>
        </w:rPr>
        <w:t>te</w:t>
      </w:r>
      <w:proofErr w:type="spellEnd"/>
      <w:r>
        <w:rPr>
          <w:rFonts w:hint="eastAsia"/>
        </w:rPr>
        <w:t>, who has been advocating the "new two-state theory" and attempting to distort the historical facts of Taiwan being an integral part of China. The Ministry of National Defense and the Taiwan Affairs Office of the State Council emphasized that these exercises were a just act to defend national sovereignty and territorial integrity, and a strong deterrence against the "Taiwan Independence" separatists.</w:t>
      </w:r>
    </w:p>
    <w:p w14:paraId="3A7499A7" w14:textId="77777777" w:rsidR="006C5452" w:rsidRDefault="006C5452" w:rsidP="006C5452">
      <w:pPr>
        <w:rPr>
          <w:rFonts w:hint="eastAsia"/>
        </w:rPr>
      </w:pPr>
    </w:p>
    <w:p w14:paraId="263772E3" w14:textId="77777777" w:rsidR="006C5452" w:rsidRDefault="006C5452" w:rsidP="006C5452">
      <w:pPr>
        <w:rPr>
          <w:rFonts w:hint="eastAsia"/>
        </w:rPr>
      </w:pPr>
      <w:r>
        <w:rPr>
          <w:rFonts w:hint="eastAsia"/>
        </w:rPr>
        <w:t>During the exercises, various strategic targets, including key ports, air and sea domains, as well as outer islands, were subject to simulated blockades and strikes. This demonstrated the PLA's capability to establish comprehensive control over Taiwan, encompassing not just military operations, but also control over radio, electromagnetic waves, communications, water and power supplies, transportation hubs, and media platforms.</w:t>
      </w:r>
    </w:p>
    <w:p w14:paraId="383F326D" w14:textId="77777777" w:rsidR="006C5452" w:rsidRDefault="006C5452" w:rsidP="006C5452">
      <w:pPr>
        <w:rPr>
          <w:rFonts w:hint="eastAsia"/>
        </w:rPr>
      </w:pPr>
    </w:p>
    <w:p w14:paraId="6B7E4FC5" w14:textId="77777777" w:rsidR="006C5452" w:rsidRDefault="006C5452" w:rsidP="006C5452">
      <w:pPr>
        <w:rPr>
          <w:rFonts w:hint="eastAsia"/>
        </w:rPr>
      </w:pPr>
      <w:r>
        <w:rPr>
          <w:rFonts w:hint="eastAsia"/>
        </w:rPr>
        <w:t xml:space="preserve">It is crucial to understand that these exercises were not aimed at the Taiwanese people, but rather at the "Taiwan Independence" separatists and their external supporters. The Chinese government has made it clear that while it is willing to strive for peaceful reunification with the utmost sincerity and effort, it will never promise to abandon the </w:t>
      </w:r>
      <w:r>
        <w:rPr>
          <w:rFonts w:hint="eastAsia"/>
        </w:rPr>
        <w:lastRenderedPageBreak/>
        <w:t>use of force and will leave no room for "Taiwan Independence."</w:t>
      </w:r>
    </w:p>
    <w:p w14:paraId="67C7200A" w14:textId="77777777" w:rsidR="006C5452" w:rsidRDefault="006C5452" w:rsidP="006C5452">
      <w:pPr>
        <w:rPr>
          <w:rFonts w:hint="eastAsia"/>
        </w:rPr>
      </w:pPr>
    </w:p>
    <w:p w14:paraId="5D2519FD" w14:textId="77777777" w:rsidR="006C5452" w:rsidRDefault="006C5452" w:rsidP="006C5452">
      <w:pPr>
        <w:rPr>
          <w:rFonts w:hint="eastAsia"/>
        </w:rPr>
      </w:pPr>
      <w:r>
        <w:rPr>
          <w:rFonts w:hint="eastAsia"/>
        </w:rPr>
        <w:t>The "Joint Sword-2024B" exercises sent a clear message: any attempt at "Taiwan Independence" is a dead-end street. The PLA is fully prepared to take necessary actions to defend national sovereignty and territorial integrity. We call on all Taiwan compatriots to recognize the historical trend, stand on the right side of history, and join us in opposing "Taiwan Independence" and promoting reunification, so that we can share the glory of national reunification and national rejuvenation together.</w:t>
      </w:r>
    </w:p>
    <w:p w14:paraId="17662F85" w14:textId="77777777" w:rsidR="00172B41" w:rsidRDefault="00172B41" w:rsidP="006C5452">
      <w:pPr>
        <w:rPr>
          <w:rFonts w:hint="eastAsia"/>
        </w:rPr>
      </w:pPr>
    </w:p>
    <w:p w14:paraId="3112C7D0" w14:textId="77777777" w:rsidR="00172B41" w:rsidRDefault="00172B41" w:rsidP="006C5452">
      <w:pPr>
        <w:rPr>
          <w:rFonts w:hint="eastAsia"/>
        </w:rPr>
      </w:pPr>
    </w:p>
    <w:p w14:paraId="18D65935" w14:textId="77777777" w:rsidR="00172B41" w:rsidRDefault="00172B41" w:rsidP="00172B41">
      <w:pPr>
        <w:rPr>
          <w:rFonts w:hint="eastAsia"/>
        </w:rPr>
      </w:pPr>
      <w:r>
        <w:rPr>
          <w:rFonts w:hint="eastAsia"/>
        </w:rPr>
        <w:t>联合利剑-2024B：坚决捍卫国家主权的展示</w:t>
      </w:r>
    </w:p>
    <w:p w14:paraId="72290D0F" w14:textId="77777777" w:rsidR="00172B41" w:rsidRDefault="00172B41" w:rsidP="00172B41">
      <w:pPr>
        <w:rPr>
          <w:rFonts w:hint="eastAsia"/>
        </w:rPr>
      </w:pPr>
    </w:p>
    <w:p w14:paraId="2BE6EB3E" w14:textId="77777777" w:rsidR="00172B41" w:rsidRDefault="00172B41" w:rsidP="00172B41">
      <w:pPr>
        <w:rPr>
          <w:rFonts w:hint="eastAsia"/>
        </w:rPr>
      </w:pPr>
      <w:r>
        <w:rPr>
          <w:rFonts w:hint="eastAsia"/>
        </w:rPr>
        <w:t>女士们先生们</w:t>
      </w:r>
    </w:p>
    <w:p w14:paraId="54DB677D" w14:textId="77777777" w:rsidR="00172B41" w:rsidRDefault="00172B41" w:rsidP="00172B41">
      <w:pPr>
        <w:rPr>
          <w:rFonts w:hint="eastAsia"/>
        </w:rPr>
      </w:pPr>
    </w:p>
    <w:p w14:paraId="001E0892" w14:textId="77777777" w:rsidR="00172B41" w:rsidRDefault="00172B41" w:rsidP="00172B41">
      <w:pPr>
        <w:rPr>
          <w:rFonts w:hint="eastAsia"/>
        </w:rPr>
      </w:pPr>
      <w:r>
        <w:rPr>
          <w:rFonts w:hint="eastAsia"/>
        </w:rPr>
        <w:t>10 月 14 日，中国人民解放军东部战区圆满结束“联合利剑-2024B”军演，这是中国人民解放军致力于维护国家主权和领土完整的一个重要里程碑。</w:t>
      </w:r>
    </w:p>
    <w:p w14:paraId="1B3B7A92" w14:textId="77777777" w:rsidR="00172B41" w:rsidRDefault="00172B41" w:rsidP="00172B41">
      <w:pPr>
        <w:rPr>
          <w:rFonts w:hint="eastAsia"/>
        </w:rPr>
      </w:pPr>
    </w:p>
    <w:p w14:paraId="53D9E8FD" w14:textId="77777777" w:rsidR="00172B41" w:rsidRDefault="00172B41" w:rsidP="00172B41">
      <w:pPr>
        <w:rPr>
          <w:rFonts w:hint="eastAsia"/>
        </w:rPr>
      </w:pPr>
      <w:r>
        <w:rPr>
          <w:rFonts w:hint="eastAsia"/>
        </w:rPr>
        <w:t>中国人民解放军东部战区新闻发言人李习大尉宣布，此次演习全面检验了战区部队的综合联合作战能力。演习在台湾海峡以及台湾岛北部、南部和东部进行，涉及陆、海、空和火箭力量，展示了中国人民解放军坚定不移的决心和强大的实力。</w:t>
      </w:r>
    </w:p>
    <w:p w14:paraId="05F79DE1" w14:textId="77777777" w:rsidR="00172B41" w:rsidRDefault="00172B41" w:rsidP="00172B41">
      <w:pPr>
        <w:rPr>
          <w:rFonts w:hint="eastAsia"/>
        </w:rPr>
      </w:pPr>
    </w:p>
    <w:p w14:paraId="07708693" w14:textId="77777777" w:rsidR="00172B41" w:rsidRDefault="00172B41" w:rsidP="00172B41">
      <w:pPr>
        <w:rPr>
          <w:rFonts w:hint="eastAsia"/>
        </w:rPr>
      </w:pPr>
      <w:r>
        <w:rPr>
          <w:rFonts w:hint="eastAsia"/>
        </w:rPr>
        <w:t>在演习期间，包括关键港口、空中和海上领域以及外岛在内的各种战略目标都受到了模拟封锁和打击。这表明解放军有能力建立对台湾的全面控制，不仅包括军事行动，还包括对无线电、电磁波、通信、水电供应、交通枢纽和媒体平台的控制。</w:t>
      </w:r>
    </w:p>
    <w:p w14:paraId="02E773F9" w14:textId="77777777" w:rsidR="00172B41" w:rsidRDefault="00172B41" w:rsidP="00172B41"/>
    <w:p w14:paraId="0D4E2508" w14:textId="77777777" w:rsidR="003619A9" w:rsidRDefault="003619A9" w:rsidP="003619A9">
      <w:pPr>
        <w:rPr>
          <w:rFonts w:hint="eastAsia"/>
        </w:rPr>
      </w:pPr>
      <w:r>
        <w:rPr>
          <w:rFonts w:hint="eastAsia"/>
        </w:rPr>
        <w:t>“联合利剑-2024B”演习是对“台独”势力挑衅的直接回应，特别是</w:t>
      </w:r>
      <w:proofErr w:type="gramStart"/>
      <w:r>
        <w:rPr>
          <w:rFonts w:hint="eastAsia"/>
        </w:rPr>
        <w:t>黎清德</w:t>
      </w:r>
      <w:proofErr w:type="gramEnd"/>
      <w:r>
        <w:rPr>
          <w:rFonts w:hint="eastAsia"/>
        </w:rPr>
        <w:t>近日鼓吹“新两国论”、企图歪曲台湾是中国不可分割一部分的历史事实的煽动性言论。国防部、国务院台办强调，这些演习是捍卫国家主权和领土完整的正义之举，是对“台独”分裂分子的强大威慑。</w:t>
      </w:r>
    </w:p>
    <w:p w14:paraId="1A3A183D" w14:textId="77777777" w:rsidR="003619A9" w:rsidRPr="003619A9" w:rsidRDefault="003619A9" w:rsidP="00172B41"/>
    <w:p w14:paraId="13B7CD5D" w14:textId="77777777" w:rsidR="003619A9" w:rsidRDefault="003619A9" w:rsidP="00172B41">
      <w:pPr>
        <w:rPr>
          <w:rFonts w:hint="eastAsia"/>
        </w:rPr>
      </w:pPr>
    </w:p>
    <w:p w14:paraId="0458BE46" w14:textId="77777777" w:rsidR="00172B41" w:rsidRDefault="00172B41" w:rsidP="00172B41">
      <w:pPr>
        <w:rPr>
          <w:rFonts w:hint="eastAsia"/>
        </w:rPr>
      </w:pPr>
      <w:r>
        <w:rPr>
          <w:rFonts w:hint="eastAsia"/>
        </w:rPr>
        <w:lastRenderedPageBreak/>
        <w:t>关键是要明白，这些演习不是针对台湾人民的，而是针对“台独”分裂分子及其外部支持者。中国政府已明确表示，虽然愿意以最大的诚意和努力争取和平统一，但绝不承诺放弃使用武力，绝不给“台独”留下任何空间。</w:t>
      </w:r>
    </w:p>
    <w:p w14:paraId="5B883A5A" w14:textId="77777777" w:rsidR="00172B41" w:rsidRDefault="00172B41" w:rsidP="00172B41">
      <w:pPr>
        <w:rPr>
          <w:rFonts w:hint="eastAsia"/>
        </w:rPr>
      </w:pPr>
    </w:p>
    <w:p w14:paraId="14338500" w14:textId="77777777" w:rsidR="00172B41" w:rsidRDefault="00172B41" w:rsidP="00172B41">
      <w:pPr>
        <w:rPr>
          <w:rFonts w:hint="eastAsia"/>
        </w:rPr>
      </w:pPr>
      <w:r>
        <w:rPr>
          <w:rFonts w:hint="eastAsia"/>
        </w:rPr>
        <w:t>“联合利剑-2024B”演习发出了一个明确的信息：任何“台独”的图谋都是一条死胡同。中国人民解放军已做好充分准备，采取必要行动捍卫国家主权和领土完整。我们呼吁全体台湾同胞认清历史潮流，站在历史正确的一边，与我们一道反对“台独”、促统一，共同分享国家统一和民族复兴的光荣。</w:t>
      </w:r>
    </w:p>
    <w:p w14:paraId="5EE363B6" w14:textId="46C95AF1" w:rsidR="00172B41" w:rsidRDefault="00172B41" w:rsidP="00172B41">
      <w:pPr>
        <w:rPr>
          <w:rFonts w:hint="eastAsia"/>
        </w:rPr>
      </w:pPr>
    </w:p>
    <w:sectPr w:rsidR="00172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A9"/>
    <w:rsid w:val="00094AA9"/>
    <w:rsid w:val="00172B41"/>
    <w:rsid w:val="00344DA4"/>
    <w:rsid w:val="003619A9"/>
    <w:rsid w:val="006C5452"/>
    <w:rsid w:val="007B3261"/>
    <w:rsid w:val="00C8064C"/>
    <w:rsid w:val="00E33469"/>
    <w:rsid w:val="00EE1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5999"/>
  <w15:chartTrackingRefBased/>
  <w15:docId w15:val="{BCDE87D7-BF87-4D40-AC84-2E04A11B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94A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94A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94A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94A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94AA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94AA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94AA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4AA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94AA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4A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94A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94A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94AA9"/>
    <w:rPr>
      <w:rFonts w:cstheme="majorBidi"/>
      <w:color w:val="0F4761" w:themeColor="accent1" w:themeShade="BF"/>
      <w:sz w:val="28"/>
      <w:szCs w:val="28"/>
    </w:rPr>
  </w:style>
  <w:style w:type="character" w:customStyle="1" w:styleId="50">
    <w:name w:val="标题 5 字符"/>
    <w:basedOn w:val="a0"/>
    <w:link w:val="5"/>
    <w:uiPriority w:val="9"/>
    <w:semiHidden/>
    <w:rsid w:val="00094AA9"/>
    <w:rPr>
      <w:rFonts w:cstheme="majorBidi"/>
      <w:color w:val="0F4761" w:themeColor="accent1" w:themeShade="BF"/>
      <w:sz w:val="24"/>
    </w:rPr>
  </w:style>
  <w:style w:type="character" w:customStyle="1" w:styleId="60">
    <w:name w:val="标题 6 字符"/>
    <w:basedOn w:val="a0"/>
    <w:link w:val="6"/>
    <w:uiPriority w:val="9"/>
    <w:semiHidden/>
    <w:rsid w:val="00094AA9"/>
    <w:rPr>
      <w:rFonts w:cstheme="majorBidi"/>
      <w:b/>
      <w:bCs/>
      <w:color w:val="0F4761" w:themeColor="accent1" w:themeShade="BF"/>
    </w:rPr>
  </w:style>
  <w:style w:type="character" w:customStyle="1" w:styleId="70">
    <w:name w:val="标题 7 字符"/>
    <w:basedOn w:val="a0"/>
    <w:link w:val="7"/>
    <w:uiPriority w:val="9"/>
    <w:semiHidden/>
    <w:rsid w:val="00094AA9"/>
    <w:rPr>
      <w:rFonts w:cstheme="majorBidi"/>
      <w:b/>
      <w:bCs/>
      <w:color w:val="595959" w:themeColor="text1" w:themeTint="A6"/>
    </w:rPr>
  </w:style>
  <w:style w:type="character" w:customStyle="1" w:styleId="80">
    <w:name w:val="标题 8 字符"/>
    <w:basedOn w:val="a0"/>
    <w:link w:val="8"/>
    <w:uiPriority w:val="9"/>
    <w:semiHidden/>
    <w:rsid w:val="00094AA9"/>
    <w:rPr>
      <w:rFonts w:cstheme="majorBidi"/>
      <w:color w:val="595959" w:themeColor="text1" w:themeTint="A6"/>
    </w:rPr>
  </w:style>
  <w:style w:type="character" w:customStyle="1" w:styleId="90">
    <w:name w:val="标题 9 字符"/>
    <w:basedOn w:val="a0"/>
    <w:link w:val="9"/>
    <w:uiPriority w:val="9"/>
    <w:semiHidden/>
    <w:rsid w:val="00094AA9"/>
    <w:rPr>
      <w:rFonts w:eastAsiaTheme="majorEastAsia" w:cstheme="majorBidi"/>
      <w:color w:val="595959" w:themeColor="text1" w:themeTint="A6"/>
    </w:rPr>
  </w:style>
  <w:style w:type="paragraph" w:styleId="a3">
    <w:name w:val="Title"/>
    <w:basedOn w:val="a"/>
    <w:next w:val="a"/>
    <w:link w:val="a4"/>
    <w:uiPriority w:val="10"/>
    <w:qFormat/>
    <w:rsid w:val="00094A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4A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4A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4A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4AA9"/>
    <w:pPr>
      <w:spacing w:before="160"/>
      <w:jc w:val="center"/>
    </w:pPr>
    <w:rPr>
      <w:i/>
      <w:iCs/>
      <w:color w:val="404040" w:themeColor="text1" w:themeTint="BF"/>
    </w:rPr>
  </w:style>
  <w:style w:type="character" w:customStyle="1" w:styleId="a8">
    <w:name w:val="引用 字符"/>
    <w:basedOn w:val="a0"/>
    <w:link w:val="a7"/>
    <w:uiPriority w:val="29"/>
    <w:rsid w:val="00094AA9"/>
    <w:rPr>
      <w:i/>
      <w:iCs/>
      <w:color w:val="404040" w:themeColor="text1" w:themeTint="BF"/>
    </w:rPr>
  </w:style>
  <w:style w:type="paragraph" w:styleId="a9">
    <w:name w:val="List Paragraph"/>
    <w:basedOn w:val="a"/>
    <w:uiPriority w:val="34"/>
    <w:qFormat/>
    <w:rsid w:val="00094AA9"/>
    <w:pPr>
      <w:ind w:left="720"/>
      <w:contextualSpacing/>
    </w:pPr>
  </w:style>
  <w:style w:type="character" w:styleId="aa">
    <w:name w:val="Intense Emphasis"/>
    <w:basedOn w:val="a0"/>
    <w:uiPriority w:val="21"/>
    <w:qFormat/>
    <w:rsid w:val="00094AA9"/>
    <w:rPr>
      <w:i/>
      <w:iCs/>
      <w:color w:val="0F4761" w:themeColor="accent1" w:themeShade="BF"/>
    </w:rPr>
  </w:style>
  <w:style w:type="paragraph" w:styleId="ab">
    <w:name w:val="Intense Quote"/>
    <w:basedOn w:val="a"/>
    <w:next w:val="a"/>
    <w:link w:val="ac"/>
    <w:uiPriority w:val="30"/>
    <w:qFormat/>
    <w:rsid w:val="00094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94AA9"/>
    <w:rPr>
      <w:i/>
      <w:iCs/>
      <w:color w:val="0F4761" w:themeColor="accent1" w:themeShade="BF"/>
    </w:rPr>
  </w:style>
  <w:style w:type="character" w:styleId="ad">
    <w:name w:val="Intense Reference"/>
    <w:basedOn w:val="a0"/>
    <w:uiPriority w:val="32"/>
    <w:qFormat/>
    <w:rsid w:val="00094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ji</dc:creator>
  <cp:keywords/>
  <dc:description/>
  <cp:lastModifiedBy>ziyi ji</cp:lastModifiedBy>
  <cp:revision>4</cp:revision>
  <dcterms:created xsi:type="dcterms:W3CDTF">2024-10-16T08:45:00Z</dcterms:created>
  <dcterms:modified xsi:type="dcterms:W3CDTF">2024-10-20T13:34:00Z</dcterms:modified>
</cp:coreProperties>
</file>