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C7A0" w14:textId="77777777" w:rsidR="00156E85" w:rsidRDefault="00242FF1" w:rsidP="00303B10">
      <w:pPr>
        <w:spacing w:after="287"/>
        <w:ind w:left="-1" w:right="346"/>
      </w:pPr>
      <w:r>
        <w:rPr>
          <w:rFonts w:ascii="Times New Roman" w:eastAsia="Times New Roman" w:hAnsi="Times New Roman" w:cs="Times New Roman"/>
          <w:b/>
        </w:rPr>
        <w:t xml:space="preserve">A </w:t>
      </w:r>
      <w:r>
        <w:rPr>
          <w:rFonts w:ascii="微软雅黑" w:eastAsia="微软雅黑" w:hAnsi="微软雅黑" w:cs="微软雅黑" w:hint="eastAsia"/>
        </w:rPr>
        <w:t>题</w:t>
      </w:r>
      <w:r w:rsidR="00303B10">
        <w:rPr>
          <w:rFonts w:ascii="微软雅黑" w:eastAsia="微软雅黑" w:hAnsi="微软雅黑" w:cs="微软雅黑" w:hint="eastAsia"/>
        </w:rPr>
        <w:t>（CUMCM</w:t>
      </w:r>
      <w:r w:rsidR="00303B10">
        <w:rPr>
          <w:rFonts w:ascii="微软雅黑" w:eastAsia="微软雅黑" w:hAnsi="微软雅黑" w:cs="微软雅黑"/>
        </w:rPr>
        <w:t>2023</w:t>
      </w:r>
      <w:r w:rsidR="00303B10">
        <w:rPr>
          <w:rFonts w:ascii="微软雅黑" w:eastAsia="微软雅黑" w:hAnsi="微软雅黑" w:cs="微软雅黑" w:hint="eastAsia"/>
        </w:rPr>
        <w:t>A）：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微软雅黑" w:eastAsia="微软雅黑" w:hAnsi="微软雅黑" w:cs="微软雅黑" w:hint="eastAsia"/>
        </w:rPr>
        <w:t>定日镜场的优化设计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92911ED" w14:textId="77777777" w:rsidR="00156E85" w:rsidRDefault="00242FF1">
      <w:pPr>
        <w:spacing w:after="24" w:line="267" w:lineRule="auto"/>
        <w:ind w:left="-15" w:firstLine="420"/>
      </w:pPr>
      <w:r>
        <w:rPr>
          <w:rFonts w:ascii="宋体" w:eastAsia="宋体" w:hAnsi="宋体" w:cs="宋体"/>
          <w:sz w:val="21"/>
        </w:rPr>
        <w:t xml:space="preserve">构建以新能源为主体的新型电力系统，是我国实现“碳达峰”“碳中和”目标的一项重要措施。塔式太阳能光热发电是一种低碳环保的新型清洁能源技术[1]。 </w:t>
      </w:r>
    </w:p>
    <w:p w14:paraId="47A191E8" w14:textId="77777777" w:rsidR="00156E85" w:rsidRDefault="00242FF1">
      <w:pPr>
        <w:spacing w:after="62" w:line="283" w:lineRule="auto"/>
        <w:ind w:left="-15" w:right="-12" w:firstLine="410"/>
        <w:jc w:val="both"/>
      </w:pPr>
      <w:r>
        <w:rPr>
          <w:rFonts w:ascii="宋体" w:eastAsia="宋体" w:hAnsi="宋体" w:cs="宋体"/>
          <w:sz w:val="21"/>
        </w:rPr>
        <w:t>定日镜是塔式太阳能光热发电站（以下简称塔式电站）收集太阳能的基本组件，其底座由纵向转轴和水平转轴组成，平面反射镜安装在水平转轴上。纵向转轴的轴线与地面垂直，可以控制反射镜的方位角。水平转轴的轴线与地面平行，可以控制反射镜的俯仰角，定日镜及底座示意图见图 1。两转轴的交点（也是定日镜中心）离地面的高度称为定日镜的安装高度。塔式电站利用大量的定日镜组成阵列，称为定日镜场。定日镜将太阳光反射汇聚到安装在镜场中吸收塔顶端上的集热器，加热其中的导热介质，并将太阳能以热能形式储存起来，再经过热交换实现由热能向电能的转化。太阳光并非平行光线， 而是具有一定锥形角的一束锥形光线，因此太阳入射光线经定日镜任意一点的反射光线也是一束锥形光线[2]。定日镜在工作时，控制系统根据太阳的位置实时控制定日镜的法向，使得太阳中心点发出的光线经定日镜中心反射后指向</w:t>
      </w:r>
      <w:proofErr w:type="gramStart"/>
      <w:r>
        <w:rPr>
          <w:rFonts w:ascii="宋体" w:eastAsia="宋体" w:hAnsi="宋体" w:cs="宋体"/>
          <w:sz w:val="21"/>
        </w:rPr>
        <w:t>集热器中心</w:t>
      </w:r>
      <w:proofErr w:type="gramEnd"/>
      <w:r>
        <w:rPr>
          <w:rFonts w:ascii="宋体" w:eastAsia="宋体" w:hAnsi="宋体" w:cs="宋体"/>
          <w:sz w:val="21"/>
        </w:rPr>
        <w:t>。</w:t>
      </w:r>
      <w:proofErr w:type="gramStart"/>
      <w:r>
        <w:rPr>
          <w:rFonts w:ascii="宋体" w:eastAsia="宋体" w:hAnsi="宋体" w:cs="宋体"/>
          <w:sz w:val="21"/>
        </w:rPr>
        <w:t>集热器中心</w:t>
      </w:r>
      <w:proofErr w:type="gramEnd"/>
      <w:r>
        <w:rPr>
          <w:rFonts w:ascii="宋体" w:eastAsia="宋体" w:hAnsi="宋体" w:cs="宋体"/>
          <w:sz w:val="21"/>
        </w:rPr>
        <w:t xml:space="preserve">的离地高度称为吸收塔高度。 </w:t>
      </w:r>
    </w:p>
    <w:p w14:paraId="1C673ED6" w14:textId="77777777" w:rsidR="00303B10" w:rsidRDefault="00242FF1">
      <w:pPr>
        <w:spacing w:after="24" w:line="267" w:lineRule="auto"/>
        <w:ind w:left="3075" w:right="2702" w:hanging="118"/>
        <w:rPr>
          <w:rFonts w:ascii="Times New Roman" w:eastAsia="Times New Roman" w:hAnsi="Times New Roman" w:cs="Times New Roman"/>
          <w:sz w:val="21"/>
        </w:rPr>
      </w:pPr>
      <w:r>
        <w:rPr>
          <w:noProof/>
        </w:rPr>
        <w:drawing>
          <wp:inline distT="0" distB="0" distL="0" distR="0" wp14:anchorId="38ED5232" wp14:editId="037710C6">
            <wp:extent cx="1717040" cy="1629537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162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FE24B25" w14:textId="77777777" w:rsidR="00156E85" w:rsidRDefault="00242FF1">
      <w:pPr>
        <w:spacing w:after="24" w:line="267" w:lineRule="auto"/>
        <w:ind w:left="3075" w:right="2702" w:hanging="118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1  </w:t>
      </w:r>
      <w:r>
        <w:rPr>
          <w:rFonts w:ascii="宋体" w:eastAsia="宋体" w:hAnsi="宋体" w:cs="宋体"/>
          <w:sz w:val="21"/>
        </w:rPr>
        <w:t>定日镜及底座示意图</w:t>
      </w:r>
    </w:p>
    <w:p w14:paraId="67699525" w14:textId="77777777" w:rsidR="00156E85" w:rsidRDefault="00242FF1">
      <w:pPr>
        <w:spacing w:after="17"/>
        <w:ind w:right="4"/>
        <w:jc w:val="center"/>
      </w:pPr>
      <w:r>
        <w:rPr>
          <w:rFonts w:ascii="宋体" w:eastAsia="宋体" w:hAnsi="宋体" w:cs="宋体"/>
          <w:sz w:val="21"/>
        </w:rPr>
        <w:t>（</w:t>
      </w:r>
      <w:r>
        <w:rPr>
          <w:sz w:val="21"/>
        </w:rPr>
        <w:t>https://baike.baidu.com/item/%E5%AE%9A%E6%97%A5%E9%95%9C/9109957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88B89F3" w14:textId="77777777" w:rsidR="00156E85" w:rsidRDefault="00242FF1" w:rsidP="00303B10">
      <w:pPr>
        <w:spacing w:after="24"/>
        <w:ind w:firstLineChars="200" w:firstLine="420"/>
      </w:pPr>
      <w:r>
        <w:rPr>
          <w:rFonts w:ascii="宋体" w:eastAsia="宋体" w:hAnsi="宋体" w:cs="宋体"/>
          <w:sz w:val="21"/>
        </w:rPr>
        <w:t>现计划在中心位于东经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Cambria Math" w:eastAsia="Cambria Math" w:hAnsi="Cambria Math" w:cs="Cambria Math"/>
          <w:sz w:val="21"/>
        </w:rPr>
        <w:t>98.5</w:t>
      </w:r>
      <w:r>
        <w:rPr>
          <w:rFonts w:ascii="Cambria Math" w:eastAsia="Cambria Math" w:hAnsi="Cambria Math" w:cs="Cambria Math"/>
          <w:sz w:val="21"/>
          <w:vertAlign w:val="superscript"/>
        </w:rPr>
        <w:t>∘</w:t>
      </w:r>
      <w:r>
        <w:rPr>
          <w:rFonts w:ascii="宋体" w:eastAsia="宋体" w:hAnsi="宋体" w:cs="宋体"/>
          <w:sz w:val="21"/>
        </w:rPr>
        <w:t>，北纬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Cambria Math" w:eastAsia="Cambria Math" w:hAnsi="Cambria Math" w:cs="Cambria Math"/>
          <w:sz w:val="21"/>
        </w:rPr>
        <w:t>39.4</w:t>
      </w:r>
      <w:r>
        <w:rPr>
          <w:rFonts w:ascii="Cambria Math" w:eastAsia="Cambria Math" w:hAnsi="Cambria Math" w:cs="Cambria Math"/>
          <w:sz w:val="21"/>
          <w:vertAlign w:val="superscript"/>
        </w:rPr>
        <w:t>∘</w:t>
      </w:r>
      <w:r>
        <w:rPr>
          <w:rFonts w:ascii="宋体" w:eastAsia="宋体" w:hAnsi="宋体" w:cs="宋体"/>
          <w:sz w:val="21"/>
        </w:rPr>
        <w:t xml:space="preserve">，海拔 </w:t>
      </w:r>
      <w:r>
        <w:rPr>
          <w:rFonts w:ascii="Times New Roman" w:eastAsia="Times New Roman" w:hAnsi="Times New Roman" w:cs="Times New Roman"/>
          <w:sz w:val="21"/>
        </w:rPr>
        <w:t>3000 m</w:t>
      </w:r>
      <w:r>
        <w:rPr>
          <w:rFonts w:ascii="宋体" w:eastAsia="宋体" w:hAnsi="宋体" w:cs="宋体"/>
          <w:sz w:val="21"/>
        </w:rPr>
        <w:t xml:space="preserve">，半径 </w:t>
      </w:r>
      <w:r>
        <w:rPr>
          <w:rFonts w:ascii="Times New Roman" w:eastAsia="Times New Roman" w:hAnsi="Times New Roman" w:cs="Times New Roman"/>
          <w:sz w:val="21"/>
        </w:rPr>
        <w:t xml:space="preserve">350 m </w:t>
      </w:r>
      <w:r>
        <w:rPr>
          <w:rFonts w:ascii="宋体" w:eastAsia="宋体" w:hAnsi="宋体" w:cs="宋体"/>
          <w:sz w:val="21"/>
        </w:rPr>
        <w:t xml:space="preserve">的圆形区域内建设一个圆形定日镜场（图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>）。</w:t>
      </w:r>
      <w:r>
        <w:rPr>
          <w:rFonts w:ascii="宋体" w:eastAsia="宋体" w:hAnsi="宋体" w:cs="宋体"/>
        </w:rPr>
        <w:t>以圆形区域中心</w:t>
      </w:r>
      <w:r>
        <w:rPr>
          <w:rFonts w:ascii="宋体" w:eastAsia="宋体" w:hAnsi="宋体" w:cs="宋体"/>
          <w:sz w:val="21"/>
        </w:rPr>
        <w:t>为原点，正东方向为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Cambria Math" w:eastAsia="Cambria Math" w:hAnsi="Cambria Math" w:cs="Cambria Math"/>
          <w:sz w:val="21"/>
        </w:rPr>
        <w:t>𝑥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>轴正向，正北方向为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Cambria Math" w:eastAsia="Cambria Math" w:hAnsi="Cambria Math" w:cs="Cambria Math"/>
          <w:sz w:val="21"/>
        </w:rPr>
        <w:t>𝑦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>轴正向，垂直于地面向上方向为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 xml:space="preserve">z </w:t>
      </w:r>
      <w:r>
        <w:rPr>
          <w:rFonts w:ascii="宋体" w:eastAsia="宋体" w:hAnsi="宋体" w:cs="宋体"/>
          <w:sz w:val="21"/>
        </w:rPr>
        <w:t>轴正向建立坐标系，</w:t>
      </w:r>
      <w:proofErr w:type="gramStart"/>
      <w:r>
        <w:rPr>
          <w:rFonts w:ascii="宋体" w:eastAsia="宋体" w:hAnsi="宋体" w:cs="宋体"/>
          <w:sz w:val="21"/>
        </w:rPr>
        <w:t>称为镜场坐标系</w:t>
      </w:r>
      <w:proofErr w:type="gramEnd"/>
      <w:r>
        <w:rPr>
          <w:rFonts w:ascii="宋体" w:eastAsia="宋体" w:hAnsi="宋体" w:cs="宋体"/>
          <w:sz w:val="21"/>
        </w:rPr>
        <w:t>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C38237D" w14:textId="77777777" w:rsidR="00156E85" w:rsidRDefault="00242FF1">
      <w:pPr>
        <w:spacing w:after="24" w:line="267" w:lineRule="auto"/>
        <w:ind w:left="-15" w:firstLine="420"/>
      </w:pPr>
      <w:r>
        <w:rPr>
          <w:rFonts w:ascii="宋体" w:eastAsia="宋体" w:hAnsi="宋体" w:cs="宋体"/>
          <w:sz w:val="21"/>
        </w:rPr>
        <w:t xml:space="preserve">规划的吸收塔高度为 </w:t>
      </w:r>
      <w:r>
        <w:rPr>
          <w:rFonts w:ascii="Times New Roman" w:eastAsia="Times New Roman" w:hAnsi="Times New Roman" w:cs="Times New Roman"/>
          <w:sz w:val="21"/>
        </w:rPr>
        <w:t>8</w:t>
      </w:r>
      <w:r w:rsidR="00DA44DF">
        <w:rPr>
          <w:rFonts w:ascii="Times New Roman" w:eastAsia="Times New Roman" w:hAnsi="Times New Roman" w:cs="Times New Roman"/>
          <w:sz w:val="21"/>
        </w:rPr>
        <w:t>6</w:t>
      </w:r>
      <w:r>
        <w:rPr>
          <w:rFonts w:ascii="Times New Roman" w:eastAsia="Times New Roman" w:hAnsi="Times New Roman" w:cs="Times New Roman"/>
          <w:sz w:val="21"/>
        </w:rPr>
        <w:t xml:space="preserve"> m</w:t>
      </w:r>
      <w:r>
        <w:rPr>
          <w:rFonts w:ascii="宋体" w:eastAsia="宋体" w:hAnsi="宋体" w:cs="宋体"/>
          <w:sz w:val="21"/>
        </w:rPr>
        <w:t xml:space="preserve">，集热器采用高 </w:t>
      </w:r>
      <w:r>
        <w:rPr>
          <w:rFonts w:ascii="Times New Roman" w:eastAsia="Times New Roman" w:hAnsi="Times New Roman" w:cs="Times New Roman"/>
          <w:sz w:val="21"/>
        </w:rPr>
        <w:t>8 m</w:t>
      </w:r>
      <w:r>
        <w:rPr>
          <w:rFonts w:ascii="宋体" w:eastAsia="宋体" w:hAnsi="宋体" w:cs="宋体"/>
          <w:sz w:val="21"/>
        </w:rPr>
        <w:t xml:space="preserve">、直径 </w:t>
      </w:r>
      <w:r w:rsidR="00DA44DF">
        <w:rPr>
          <w:rFonts w:ascii="Times New Roman" w:eastAsia="Times New Roman" w:hAnsi="Times New Roman" w:cs="Times New Roman"/>
          <w:sz w:val="21"/>
        </w:rPr>
        <w:t>8</w:t>
      </w:r>
      <w:r>
        <w:rPr>
          <w:rFonts w:ascii="Times New Roman" w:eastAsia="Times New Roman" w:hAnsi="Times New Roman" w:cs="Times New Roman"/>
          <w:sz w:val="21"/>
        </w:rPr>
        <w:t xml:space="preserve"> m </w:t>
      </w:r>
      <w:r>
        <w:rPr>
          <w:rFonts w:ascii="宋体" w:eastAsia="宋体" w:hAnsi="宋体" w:cs="宋体"/>
          <w:sz w:val="21"/>
        </w:rPr>
        <w:t xml:space="preserve">的圆柱形外表受光式集热器。吸收塔周围 </w:t>
      </w:r>
      <w:r>
        <w:rPr>
          <w:rFonts w:ascii="Times New Roman" w:eastAsia="Times New Roman" w:hAnsi="Times New Roman" w:cs="Times New Roman"/>
          <w:sz w:val="21"/>
        </w:rPr>
        <w:t xml:space="preserve">100 m </w:t>
      </w:r>
      <w:r>
        <w:rPr>
          <w:rFonts w:ascii="宋体" w:eastAsia="宋体" w:hAnsi="宋体" w:cs="宋体"/>
          <w:sz w:val="21"/>
        </w:rPr>
        <w:t xml:space="preserve">范围内不安装定日镜，留出空地建造厂房，用于安装发电、储能、控制等设备。定日镜的形状为平面矩形，其上下两条边始终平行于地面，这两条边之间的距离称为镜面高度，镜面左右两条边之间的距离称为镜面宽度，通常镜面宽度不小于镜面高度。镜面边长在 </w:t>
      </w:r>
      <w:r>
        <w:rPr>
          <w:rFonts w:ascii="Times New Roman" w:eastAsia="Times New Roman" w:hAnsi="Times New Roman" w:cs="Times New Roman"/>
          <w:sz w:val="21"/>
        </w:rPr>
        <w:t xml:space="preserve">2 m </w:t>
      </w:r>
      <w:r>
        <w:rPr>
          <w:rFonts w:ascii="宋体" w:eastAsia="宋体" w:hAnsi="宋体" w:cs="宋体"/>
          <w:sz w:val="21"/>
        </w:rPr>
        <w:t xml:space="preserve">至 </w:t>
      </w:r>
      <w:r>
        <w:rPr>
          <w:rFonts w:ascii="Times New Roman" w:eastAsia="Times New Roman" w:hAnsi="Times New Roman" w:cs="Times New Roman"/>
          <w:sz w:val="21"/>
        </w:rPr>
        <w:t xml:space="preserve">8 m </w:t>
      </w:r>
      <w:r>
        <w:rPr>
          <w:rFonts w:ascii="宋体" w:eastAsia="宋体" w:hAnsi="宋体" w:cs="宋体"/>
          <w:sz w:val="21"/>
        </w:rPr>
        <w:t xml:space="preserve">之间，安装高度在 </w:t>
      </w:r>
      <w:r>
        <w:rPr>
          <w:rFonts w:ascii="Times New Roman" w:eastAsia="Times New Roman" w:hAnsi="Times New Roman" w:cs="Times New Roman"/>
          <w:sz w:val="21"/>
        </w:rPr>
        <w:t xml:space="preserve">2 m </w:t>
      </w:r>
      <w:r>
        <w:rPr>
          <w:rFonts w:ascii="宋体" w:eastAsia="宋体" w:hAnsi="宋体" w:cs="宋体"/>
          <w:sz w:val="21"/>
        </w:rPr>
        <w:t xml:space="preserve">至 </w:t>
      </w:r>
      <w:r>
        <w:rPr>
          <w:rFonts w:ascii="Times New Roman" w:eastAsia="Times New Roman" w:hAnsi="Times New Roman" w:cs="Times New Roman"/>
          <w:sz w:val="21"/>
        </w:rPr>
        <w:t xml:space="preserve">6 m </w:t>
      </w:r>
      <w:r>
        <w:rPr>
          <w:rFonts w:ascii="宋体" w:eastAsia="宋体" w:hAnsi="宋体" w:cs="宋体"/>
          <w:sz w:val="21"/>
        </w:rPr>
        <w:t xml:space="preserve">之间，安装高度必须保证镜面在绕水平转轴旋转时不会触及地面。由于维护及清洗车辆行驶的需要，要求相邻定日镜底座中心之间的距离比镜面宽度多 </w:t>
      </w:r>
      <w:r>
        <w:rPr>
          <w:rFonts w:ascii="Times New Roman" w:eastAsia="Times New Roman" w:hAnsi="Times New Roman" w:cs="Times New Roman"/>
          <w:sz w:val="21"/>
        </w:rPr>
        <w:t xml:space="preserve">5 m </w:t>
      </w:r>
      <w:r>
        <w:rPr>
          <w:rFonts w:ascii="宋体" w:eastAsia="宋体" w:hAnsi="宋体" w:cs="宋体"/>
          <w:sz w:val="21"/>
        </w:rPr>
        <w:t>以上。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0B6680D" w14:textId="77777777" w:rsidR="00156E85" w:rsidRDefault="00242FF1">
      <w:pPr>
        <w:spacing w:after="37"/>
        <w:ind w:right="3"/>
        <w:jc w:val="right"/>
      </w:pPr>
      <w:r>
        <w:rPr>
          <w:rFonts w:ascii="宋体" w:eastAsia="宋体" w:hAnsi="宋体" w:cs="宋体"/>
          <w:sz w:val="21"/>
        </w:rPr>
        <w:t xml:space="preserve">为简化计算，本问题中所有“年均”指标的计算时点均为当地时间每月 </w:t>
      </w:r>
      <w:r>
        <w:rPr>
          <w:rFonts w:ascii="Times New Roman" w:eastAsia="Times New Roman" w:hAnsi="Times New Roman" w:cs="Times New Roman"/>
          <w:sz w:val="21"/>
        </w:rPr>
        <w:t xml:space="preserve">21 </w:t>
      </w:r>
      <w:r>
        <w:rPr>
          <w:rFonts w:ascii="宋体" w:eastAsia="宋体" w:hAnsi="宋体" w:cs="宋体"/>
          <w:sz w:val="21"/>
        </w:rPr>
        <w:t xml:space="preserve">日 </w:t>
      </w:r>
      <w:r>
        <w:rPr>
          <w:rFonts w:ascii="Times New Roman" w:eastAsia="Times New Roman" w:hAnsi="Times New Roman" w:cs="Times New Roman"/>
          <w:sz w:val="21"/>
        </w:rPr>
        <w:t>9:00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10:30</w:t>
      </w:r>
      <w:r>
        <w:rPr>
          <w:rFonts w:ascii="宋体" w:eastAsia="宋体" w:hAnsi="宋体" w:cs="宋体"/>
          <w:sz w:val="21"/>
        </w:rPr>
        <w:t>、</w:t>
      </w:r>
    </w:p>
    <w:p w14:paraId="40C27518" w14:textId="77777777" w:rsidR="00156E85" w:rsidRDefault="00242FF1">
      <w:pPr>
        <w:spacing w:after="52"/>
        <w:ind w:left="-5" w:hanging="10"/>
        <w:jc w:val="both"/>
      </w:pPr>
      <w:r>
        <w:rPr>
          <w:rFonts w:ascii="Times New Roman" w:eastAsia="Times New Roman" w:hAnsi="Times New Roman" w:cs="Times New Roman"/>
          <w:sz w:val="21"/>
        </w:rPr>
        <w:t>12:00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13:30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15:00</w:t>
      </w:r>
      <w:r>
        <w:rPr>
          <w:rFonts w:ascii="宋体" w:eastAsia="宋体" w:hAnsi="宋体" w:cs="宋体"/>
          <w:sz w:val="21"/>
        </w:rPr>
        <w:t>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F12E04C" w14:textId="77777777" w:rsidR="00156E85" w:rsidRDefault="00242FF1">
      <w:pPr>
        <w:spacing w:after="81"/>
        <w:ind w:right="1182"/>
        <w:jc w:val="right"/>
      </w:pPr>
      <w:r>
        <w:rPr>
          <w:noProof/>
        </w:rPr>
        <w:lastRenderedPageBreak/>
        <w:drawing>
          <wp:inline distT="0" distB="0" distL="0" distR="0" wp14:anchorId="09CB2FC9" wp14:editId="52F4D9CE">
            <wp:extent cx="3646170" cy="2044446"/>
            <wp:effectExtent l="0" t="0" r="0" b="0"/>
            <wp:docPr id="840" name="Pictur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204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233C7DC" w14:textId="77777777" w:rsidR="00156E85" w:rsidRDefault="00242FF1">
      <w:pPr>
        <w:spacing w:after="24" w:line="267" w:lineRule="auto"/>
        <w:ind w:left="2070" w:hanging="10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2  </w:t>
      </w:r>
      <w:r>
        <w:rPr>
          <w:rFonts w:ascii="宋体" w:eastAsia="宋体" w:hAnsi="宋体" w:cs="宋体"/>
          <w:sz w:val="21"/>
        </w:rPr>
        <w:t>圆形定日镜场示意图（金台资讯，</w:t>
      </w:r>
      <w:r>
        <w:rPr>
          <w:rFonts w:ascii="Times New Roman" w:eastAsia="Times New Roman" w:hAnsi="Times New Roman" w:cs="Times New Roman"/>
          <w:sz w:val="21"/>
        </w:rPr>
        <w:t>2021-11-22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7870D53" w14:textId="77777777" w:rsidR="00156E85" w:rsidRDefault="00242FF1">
      <w:pPr>
        <w:spacing w:after="5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3171127" w14:textId="77777777" w:rsidR="00156E85" w:rsidRDefault="00242FF1">
      <w:pPr>
        <w:spacing w:after="24" w:line="267" w:lineRule="auto"/>
        <w:ind w:left="430" w:hanging="10"/>
      </w:pPr>
      <w:proofErr w:type="gramStart"/>
      <w:r>
        <w:rPr>
          <w:rFonts w:ascii="宋体" w:eastAsia="宋体" w:hAnsi="宋体" w:cs="宋体"/>
          <w:sz w:val="21"/>
        </w:rPr>
        <w:t>请建立</w:t>
      </w:r>
      <w:proofErr w:type="gramEnd"/>
      <w:r>
        <w:rPr>
          <w:rFonts w:ascii="宋体" w:eastAsia="宋体" w:hAnsi="宋体" w:cs="宋体"/>
          <w:sz w:val="21"/>
        </w:rPr>
        <w:t xml:space="preserve">模型解决以下问题： </w:t>
      </w:r>
    </w:p>
    <w:p w14:paraId="66F9E380" w14:textId="77777777" w:rsidR="00156E85" w:rsidRDefault="00242FF1">
      <w:pPr>
        <w:spacing w:after="24" w:line="267" w:lineRule="auto"/>
        <w:ind w:left="-15" w:firstLine="422"/>
      </w:pPr>
      <w:r>
        <w:rPr>
          <w:rFonts w:ascii="黑体" w:eastAsia="黑体" w:hAnsi="黑体" w:cs="黑体"/>
          <w:sz w:val="21"/>
        </w:rPr>
        <w:t xml:space="preserve">问题 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宋体" w:eastAsia="宋体" w:hAnsi="宋体" w:cs="宋体"/>
          <w:sz w:val="21"/>
        </w:rPr>
        <w:t xml:space="preserve">  若将吸收塔建于该圆形定日镜场中心，定日镜尺寸均为</w:t>
      </w:r>
      <w:r>
        <w:rPr>
          <w:rFonts w:ascii="Times New Roman" w:eastAsia="Times New Roman" w:hAnsi="Times New Roman" w:cs="Times New Roman"/>
          <w:sz w:val="21"/>
        </w:rPr>
        <w:t xml:space="preserve"> 6 m</w:t>
      </w:r>
      <w:r>
        <w:rPr>
          <w:rFonts w:ascii="宋体" w:eastAsia="宋体" w:hAnsi="宋体" w:cs="宋体"/>
          <w:sz w:val="21"/>
        </w:rPr>
        <w:t>×</w:t>
      </w:r>
      <w:r>
        <w:rPr>
          <w:rFonts w:ascii="Times New Roman" w:eastAsia="Times New Roman" w:hAnsi="Times New Roman" w:cs="Times New Roman"/>
          <w:sz w:val="21"/>
        </w:rPr>
        <w:t>6 m</w:t>
      </w:r>
      <w:r>
        <w:rPr>
          <w:rFonts w:ascii="宋体" w:eastAsia="宋体" w:hAnsi="宋体" w:cs="宋体"/>
          <w:sz w:val="21"/>
        </w:rPr>
        <w:t xml:space="preserve">，安装高度均为 </w:t>
      </w:r>
      <w:r>
        <w:rPr>
          <w:rFonts w:ascii="Times New Roman" w:eastAsia="Times New Roman" w:hAnsi="Times New Roman" w:cs="Times New Roman"/>
          <w:sz w:val="21"/>
        </w:rPr>
        <w:t>4 m</w:t>
      </w:r>
      <w:r>
        <w:rPr>
          <w:rFonts w:ascii="宋体" w:eastAsia="宋体" w:hAnsi="宋体" w:cs="宋体"/>
          <w:sz w:val="21"/>
        </w:rPr>
        <w:t xml:space="preserve">，且给定所有定日镜中心的位置（以下简称为定日镜位置，相关数据见附件），请计算该定日镜场的年平均光学效率、年平均输出热功率，以及单位镜面面积年平均输出热功率（光学效率及输出热功率的定义见附录）。请将结果分别按表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 xml:space="preserve">和表 </w:t>
      </w:r>
      <w:r>
        <w:rPr>
          <w:rFonts w:ascii="Times New Roman" w:eastAsia="Times New Roman" w:hAnsi="Times New Roman" w:cs="Times New Roman"/>
          <w:sz w:val="21"/>
        </w:rPr>
        <w:t xml:space="preserve">2 </w:t>
      </w:r>
      <w:r>
        <w:rPr>
          <w:rFonts w:ascii="宋体" w:eastAsia="宋体" w:hAnsi="宋体" w:cs="宋体"/>
          <w:sz w:val="21"/>
        </w:rPr>
        <w:t xml:space="preserve">的格式填入表格。 </w:t>
      </w:r>
    </w:p>
    <w:p w14:paraId="1B9999A4" w14:textId="77777777" w:rsidR="00156E85" w:rsidRDefault="00242FF1" w:rsidP="00303B10">
      <w:pPr>
        <w:spacing w:after="24" w:line="267" w:lineRule="auto"/>
        <w:ind w:left="-15" w:firstLine="422"/>
      </w:pPr>
      <w:r>
        <w:rPr>
          <w:rFonts w:ascii="黑体" w:eastAsia="黑体" w:hAnsi="黑体" w:cs="黑体"/>
          <w:sz w:val="21"/>
        </w:rPr>
        <w:t xml:space="preserve">问题 </w:t>
      </w:r>
      <w:r>
        <w:rPr>
          <w:rFonts w:ascii="Times New Roman" w:eastAsia="Times New Roman" w:hAnsi="Times New Roman" w:cs="Times New Roman"/>
          <w:b/>
          <w:sz w:val="21"/>
        </w:rPr>
        <w:t>2</w:t>
      </w:r>
      <w:r>
        <w:rPr>
          <w:rFonts w:ascii="宋体" w:eastAsia="宋体" w:hAnsi="宋体" w:cs="宋体"/>
          <w:sz w:val="21"/>
        </w:rPr>
        <w:t xml:space="preserve">  按设计要求，定日镜场的额定年平均输出热功率（以下简称额定功率）为 </w:t>
      </w:r>
      <w:r w:rsidRPr="00242FF1">
        <w:rPr>
          <w:rFonts w:ascii="宋体" w:eastAsia="宋体" w:hAnsi="宋体" w:cs="宋体"/>
          <w:sz w:val="21"/>
          <w:highlight w:val="red"/>
        </w:rPr>
        <w:t>48</w:t>
      </w:r>
      <w:r>
        <w:rPr>
          <w:rFonts w:ascii="宋体" w:eastAsia="宋体" w:hAnsi="宋体" w:cs="宋体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MW</w:t>
      </w:r>
      <w:r>
        <w:rPr>
          <w:rFonts w:ascii="宋体" w:eastAsia="宋体" w:hAnsi="宋体" w:cs="宋体"/>
          <w:sz w:val="21"/>
        </w:rPr>
        <w:t>。若所有定日镜尺寸及安装高度相同，请设计定日镜场的以下参数：吸收塔的位置坐标、定日镜尺寸、安装高度、定日镜数目、定日镜位置，使得定日镜场在达到额定功率的条件下，</w:t>
      </w:r>
      <w:r>
        <w:rPr>
          <w:rFonts w:ascii="宋体" w:eastAsia="宋体" w:hAnsi="宋体" w:cs="宋体"/>
        </w:rPr>
        <w:t>单位镜面面积年平均输出热功率尽量大</w:t>
      </w:r>
      <w:r>
        <w:rPr>
          <w:rFonts w:ascii="宋体" w:eastAsia="宋体" w:hAnsi="宋体" w:cs="宋体"/>
          <w:sz w:val="21"/>
        </w:rPr>
        <w:t xml:space="preserve">。请将结果分别按表 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 xml:space="preserve">3 </w:t>
      </w:r>
      <w:r>
        <w:rPr>
          <w:rFonts w:ascii="宋体" w:eastAsia="宋体" w:hAnsi="宋体" w:cs="宋体"/>
          <w:sz w:val="21"/>
        </w:rPr>
        <w:t>的格式填入表格，</w:t>
      </w:r>
      <w:r>
        <w:rPr>
          <w:rFonts w:ascii="宋体" w:eastAsia="宋体" w:hAnsi="宋体" w:cs="宋体"/>
        </w:rPr>
        <w:t>并将</w:t>
      </w:r>
      <w:r>
        <w:rPr>
          <w:rFonts w:ascii="宋体" w:eastAsia="宋体" w:hAnsi="宋体" w:cs="宋体"/>
          <w:sz w:val="21"/>
        </w:rPr>
        <w:t>吸收塔的位置坐标、</w:t>
      </w:r>
      <w:r>
        <w:rPr>
          <w:rFonts w:ascii="宋体" w:eastAsia="宋体" w:hAnsi="宋体" w:cs="宋体"/>
        </w:rPr>
        <w:t xml:space="preserve">定日镜尺寸、安装高度、位置坐标按模板规定的格式保存到 </w:t>
      </w:r>
      <w:r>
        <w:rPr>
          <w:rFonts w:ascii="Times New Roman" w:eastAsia="Times New Roman" w:hAnsi="Times New Roman" w:cs="Times New Roman"/>
          <w:sz w:val="21"/>
        </w:rPr>
        <w:t xml:space="preserve">result2.xlsx </w:t>
      </w:r>
      <w:r>
        <w:rPr>
          <w:rFonts w:ascii="宋体" w:eastAsia="宋体" w:hAnsi="宋体" w:cs="宋体"/>
          <w:sz w:val="21"/>
        </w:rPr>
        <w:t xml:space="preserve">文件中。 </w:t>
      </w:r>
    </w:p>
    <w:p w14:paraId="6EA7F0E2" w14:textId="77777777" w:rsidR="00156E85" w:rsidRDefault="00242FF1" w:rsidP="00303B10">
      <w:pPr>
        <w:spacing w:after="14" w:line="269" w:lineRule="auto"/>
        <w:ind w:left="-15" w:right="-13" w:firstLine="422"/>
      </w:pPr>
      <w:r>
        <w:rPr>
          <w:rFonts w:ascii="黑体" w:eastAsia="黑体" w:hAnsi="黑体" w:cs="黑体"/>
          <w:sz w:val="21"/>
        </w:rPr>
        <w:t xml:space="preserve">问题 </w:t>
      </w:r>
      <w:r>
        <w:rPr>
          <w:rFonts w:ascii="Times New Roman" w:eastAsia="Times New Roman" w:hAnsi="Times New Roman" w:cs="Times New Roman"/>
          <w:b/>
          <w:sz w:val="21"/>
        </w:rPr>
        <w:t>3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r>
        <w:rPr>
          <w:rFonts w:ascii="宋体" w:eastAsia="宋体" w:hAnsi="宋体" w:cs="宋体"/>
          <w:sz w:val="21"/>
        </w:rPr>
        <w:t xml:space="preserve">如果定日镜尺寸可以不同，安装高度也可以不同，额定功率设置同问题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>，请重新设计</w:t>
      </w:r>
      <w:r>
        <w:rPr>
          <w:rFonts w:ascii="宋体" w:eastAsia="宋体" w:hAnsi="宋体" w:cs="宋体"/>
        </w:rPr>
        <w:t>定日镜场的各个参数，</w:t>
      </w:r>
      <w:r>
        <w:rPr>
          <w:rFonts w:ascii="宋体" w:eastAsia="宋体" w:hAnsi="宋体" w:cs="宋体"/>
          <w:sz w:val="21"/>
        </w:rPr>
        <w:t>使得定日镜场在达到额定功率的条件下，</w:t>
      </w:r>
      <w:r>
        <w:rPr>
          <w:rFonts w:ascii="宋体" w:eastAsia="宋体" w:hAnsi="宋体" w:cs="宋体"/>
        </w:rPr>
        <w:t>单位镜面面积年平均输出热功率尽量大。请将结果</w:t>
      </w:r>
      <w:r>
        <w:rPr>
          <w:rFonts w:ascii="宋体" w:eastAsia="宋体" w:hAnsi="宋体" w:cs="宋体"/>
          <w:sz w:val="21"/>
        </w:rPr>
        <w:t>分别</w:t>
      </w:r>
      <w:r>
        <w:rPr>
          <w:rFonts w:ascii="宋体" w:eastAsia="宋体" w:hAnsi="宋体" w:cs="宋体"/>
        </w:rPr>
        <w:t xml:space="preserve">按表 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 xml:space="preserve">、表 </w:t>
      </w:r>
      <w:r>
        <w:rPr>
          <w:rFonts w:ascii="Times New Roman" w:eastAsia="Times New Roman" w:hAnsi="Times New Roman" w:cs="Times New Roman"/>
        </w:rPr>
        <w:t xml:space="preserve">2 </w:t>
      </w:r>
      <w:r>
        <w:rPr>
          <w:rFonts w:ascii="宋体" w:eastAsia="宋体" w:hAnsi="宋体" w:cs="宋体"/>
          <w:sz w:val="21"/>
        </w:rPr>
        <w:t>和</w:t>
      </w: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</w:rPr>
        <w:t xml:space="preserve">3 </w:t>
      </w:r>
      <w:r>
        <w:rPr>
          <w:rFonts w:ascii="宋体" w:eastAsia="宋体" w:hAnsi="宋体" w:cs="宋体"/>
        </w:rPr>
        <w:t>的格式填入表格，并将</w:t>
      </w:r>
      <w:r>
        <w:rPr>
          <w:rFonts w:ascii="宋体" w:eastAsia="宋体" w:hAnsi="宋体" w:cs="宋体"/>
          <w:sz w:val="21"/>
        </w:rPr>
        <w:t>吸收塔的位置坐标、</w:t>
      </w:r>
      <w:r>
        <w:rPr>
          <w:rFonts w:ascii="宋体" w:eastAsia="宋体" w:hAnsi="宋体" w:cs="宋体"/>
        </w:rPr>
        <w:t xml:space="preserve">各定日镜尺寸、安装高度、位置坐标按模板规定的格式保存到 </w:t>
      </w:r>
      <w:r>
        <w:rPr>
          <w:rFonts w:ascii="Times New Roman" w:eastAsia="Times New Roman" w:hAnsi="Times New Roman" w:cs="Times New Roman"/>
        </w:rPr>
        <w:t xml:space="preserve">result3.xlsx </w:t>
      </w:r>
      <w:r>
        <w:rPr>
          <w:rFonts w:ascii="宋体" w:eastAsia="宋体" w:hAnsi="宋体" w:cs="宋体"/>
        </w:rPr>
        <w:t>文件中。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BD0F2CE" w14:textId="77777777" w:rsidR="00156E85" w:rsidRDefault="00242FF1">
      <w:pPr>
        <w:spacing w:after="0"/>
        <w:ind w:left="10" w:right="4" w:hanging="10"/>
        <w:jc w:val="center"/>
      </w:pPr>
      <w:r>
        <w:rPr>
          <w:rFonts w:ascii="黑体" w:eastAsia="黑体" w:hAnsi="黑体" w:cs="黑体"/>
          <w:sz w:val="21"/>
        </w:rPr>
        <w:t xml:space="preserve">表 </w:t>
      </w:r>
      <w:r>
        <w:rPr>
          <w:rFonts w:ascii="Times New Roman" w:eastAsia="Times New Roman" w:hAnsi="Times New Roman" w:cs="Times New Roman"/>
          <w:b/>
          <w:sz w:val="21"/>
        </w:rPr>
        <w:t xml:space="preserve">1  </w:t>
      </w:r>
      <w:r>
        <w:rPr>
          <w:rFonts w:ascii="黑体" w:eastAsia="黑体" w:hAnsi="黑体" w:cs="黑体"/>
          <w:sz w:val="21"/>
        </w:rPr>
        <w:t xml:space="preserve">问题 </w:t>
      </w:r>
      <w:r>
        <w:rPr>
          <w:rFonts w:ascii="Times New Roman" w:eastAsia="Times New Roman" w:hAnsi="Times New Roman" w:cs="Times New Roman"/>
          <w:b/>
          <w:sz w:val="21"/>
        </w:rPr>
        <w:t xml:space="preserve">X </w:t>
      </w:r>
      <w:r>
        <w:rPr>
          <w:rFonts w:ascii="黑体" w:eastAsia="黑体" w:hAnsi="黑体" w:cs="黑体"/>
          <w:sz w:val="21"/>
        </w:rPr>
        <w:t xml:space="preserve">每月 </w:t>
      </w:r>
      <w:r>
        <w:rPr>
          <w:rFonts w:ascii="Times New Roman" w:eastAsia="Times New Roman" w:hAnsi="Times New Roman" w:cs="Times New Roman"/>
          <w:b/>
          <w:sz w:val="21"/>
        </w:rPr>
        <w:t xml:space="preserve">21 </w:t>
      </w:r>
      <w:r>
        <w:rPr>
          <w:rFonts w:ascii="黑体" w:eastAsia="黑体" w:hAnsi="黑体" w:cs="黑体"/>
          <w:sz w:val="21"/>
        </w:rPr>
        <w:t>日平均光学效率及输出功率</w:t>
      </w:r>
      <w:r>
        <w:rPr>
          <w:rFonts w:ascii="宋体" w:eastAsia="宋体" w:hAnsi="宋体" w:cs="宋体"/>
          <w:sz w:val="21"/>
        </w:rPr>
        <w:t xml:space="preserve"> </w:t>
      </w:r>
    </w:p>
    <w:tbl>
      <w:tblPr>
        <w:tblStyle w:val="TableGrid"/>
        <w:tblW w:w="8836" w:type="dxa"/>
        <w:tblInd w:w="-108" w:type="dxa"/>
        <w:tblCellMar>
          <w:top w:w="53" w:type="dxa"/>
          <w:left w:w="108" w:type="dxa"/>
        </w:tblCellMar>
        <w:tblLook w:val="04A0" w:firstRow="1" w:lastRow="0" w:firstColumn="1" w:lastColumn="0" w:noHBand="0" w:noVBand="1"/>
      </w:tblPr>
      <w:tblGrid>
        <w:gridCol w:w="1244"/>
        <w:gridCol w:w="1275"/>
        <w:gridCol w:w="1135"/>
        <w:gridCol w:w="1275"/>
        <w:gridCol w:w="1418"/>
        <w:gridCol w:w="2489"/>
      </w:tblGrid>
      <w:tr w:rsidR="00156E85" w14:paraId="4F078507" w14:textId="77777777">
        <w:trPr>
          <w:trHeight w:val="63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A778" w14:textId="77777777" w:rsidR="00156E85" w:rsidRDefault="00242FF1">
            <w:pPr>
              <w:spacing w:after="0"/>
              <w:ind w:right="108"/>
              <w:jc w:val="center"/>
            </w:pPr>
            <w:r>
              <w:rPr>
                <w:rFonts w:ascii="宋体" w:eastAsia="宋体" w:hAnsi="宋体" w:cs="宋体"/>
                <w:sz w:val="21"/>
              </w:rPr>
              <w:t>日期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903E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平均光学效率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78B6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平均余弦效率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9DF5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平均阴影遮挡效率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908E" w14:textId="77777777" w:rsidR="00156E85" w:rsidRDefault="00242FF1">
            <w:pPr>
              <w:spacing w:after="0"/>
              <w:ind w:right="28"/>
              <w:jc w:val="center"/>
            </w:pPr>
            <w:r>
              <w:rPr>
                <w:rFonts w:ascii="宋体" w:eastAsia="宋体" w:hAnsi="宋体" w:cs="宋体"/>
                <w:sz w:val="21"/>
              </w:rPr>
              <w:t>平均截断效率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3552E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单位面积镜面平均输出热功率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(kW/m</w:t>
            </w:r>
            <w:r>
              <w:rPr>
                <w:rFonts w:ascii="Times New Roman" w:eastAsia="Times New Roman" w:hAnsi="Times New Roman" w:cs="Times New Roman"/>
                <w:sz w:val="21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</w:tc>
      </w:tr>
      <w:tr w:rsidR="00156E85" w14:paraId="3AAE98DC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2F2C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1月21日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A378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10F6D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CAD3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CECE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799F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55C483CC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106E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2月21日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22401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FE3F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A674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F9BD0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5526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674169EB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0FFA6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3月21日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7BA4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11A1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192B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4BA2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447E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33E35C51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4109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4月21日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0E490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5089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8B02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B3A6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4E508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41671176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654B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5月21日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CE3A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7B0E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8CF2E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04BC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5EDC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2C5B3DF9" w14:textId="77777777">
        <w:trPr>
          <w:trHeight w:val="3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B928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6月21日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EC7B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DFF5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9976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D70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C1F58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18C80681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4C7A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7月21日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C80D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6B7E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B9A2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553E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F9BF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7BB1793F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4ED7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8月21日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6EFD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B46E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B59C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C662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9DF4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0EBEE17C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5D65" w14:textId="77777777" w:rsidR="00156E85" w:rsidRDefault="00242FF1">
            <w:pPr>
              <w:spacing w:after="0"/>
              <w:ind w:left="46"/>
            </w:pPr>
            <w:r>
              <w:rPr>
                <w:rFonts w:ascii="宋体" w:eastAsia="宋体" w:hAnsi="宋体" w:cs="宋体"/>
              </w:rPr>
              <w:t xml:space="preserve">9月21日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E11B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947C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446C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A1E0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0E284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494BCEE4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0B84" w14:textId="77777777" w:rsidR="00156E85" w:rsidRDefault="00242FF1">
            <w:pPr>
              <w:spacing w:after="0"/>
              <w:jc w:val="both"/>
            </w:pPr>
            <w:r>
              <w:rPr>
                <w:rFonts w:ascii="宋体" w:eastAsia="宋体" w:hAnsi="宋体" w:cs="宋体"/>
              </w:rPr>
              <w:lastRenderedPageBreak/>
              <w:t xml:space="preserve">10月21日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AD01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E856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1783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E87D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CC77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1FF1D6F7" w14:textId="77777777">
        <w:trPr>
          <w:trHeight w:val="32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DC9D" w14:textId="77777777" w:rsidR="00156E85" w:rsidRDefault="00242FF1">
            <w:pPr>
              <w:spacing w:after="0"/>
              <w:jc w:val="both"/>
            </w:pPr>
            <w:r>
              <w:rPr>
                <w:rFonts w:ascii="宋体" w:eastAsia="宋体" w:hAnsi="宋体" w:cs="宋体"/>
              </w:rPr>
              <w:t xml:space="preserve">11月21日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606F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3D4B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3E36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80E5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C4E1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  <w:tr w:rsidR="00156E85" w14:paraId="18F2C4C9" w14:textId="77777777">
        <w:trPr>
          <w:trHeight w:val="3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7270" w14:textId="77777777" w:rsidR="00156E85" w:rsidRDefault="00242FF1">
            <w:pPr>
              <w:spacing w:after="0"/>
              <w:jc w:val="both"/>
            </w:pPr>
            <w:r>
              <w:rPr>
                <w:rFonts w:ascii="宋体" w:eastAsia="宋体" w:hAnsi="宋体" w:cs="宋体"/>
              </w:rPr>
              <w:t xml:space="preserve">12月21日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E8B6" w14:textId="77777777" w:rsidR="00156E85" w:rsidRDefault="00242FF1">
            <w:pPr>
              <w:spacing w:after="0"/>
              <w:ind w:righ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66689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5622" w14:textId="77777777" w:rsidR="00156E85" w:rsidRDefault="00242FF1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3150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B788" w14:textId="77777777" w:rsidR="00156E85" w:rsidRDefault="00242FF1">
            <w:pPr>
              <w:spacing w:after="0"/>
              <w:ind w:left="1"/>
              <w:jc w:val="center"/>
            </w:pPr>
            <w:r>
              <w:rPr>
                <w:rFonts w:ascii="宋体" w:eastAsia="宋体" w:hAnsi="宋体" w:cs="宋体"/>
              </w:rPr>
              <w:t xml:space="preserve"> </w:t>
            </w:r>
          </w:p>
        </w:tc>
      </w:tr>
    </w:tbl>
    <w:p w14:paraId="34740778" w14:textId="77777777" w:rsidR="00156E85" w:rsidRDefault="00242FF1">
      <w:pPr>
        <w:spacing w:after="0"/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/>
          <w:sz w:val="21"/>
        </w:rPr>
        <w:t xml:space="preserve"> </w:t>
      </w:r>
    </w:p>
    <w:p w14:paraId="1C06D25B" w14:textId="77777777" w:rsidR="00F9713E" w:rsidRDefault="00F9713E">
      <w:pPr>
        <w:spacing w:after="0"/>
        <w:rPr>
          <w:rFonts w:ascii="宋体" w:eastAsia="宋体" w:hAnsi="宋体" w:cs="宋体"/>
          <w:sz w:val="21"/>
        </w:rPr>
      </w:pPr>
    </w:p>
    <w:p w14:paraId="4A0D1D1D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    </w:t>
      </w:r>
      <w:r w:rsidRPr="00F9713E">
        <w:rPr>
          <w:rFonts w:ascii="宋体" w:eastAsia="宋体" w:hAnsi="宋体" w:cs="宋体" w:hint="eastAsia"/>
          <w:sz w:val="21"/>
        </w:rPr>
        <w:t>日期</w:t>
      </w:r>
      <w:r w:rsidRPr="00F9713E">
        <w:rPr>
          <w:rFonts w:ascii="宋体" w:eastAsia="宋体" w:hAnsi="宋体" w:cs="宋体"/>
          <w:sz w:val="21"/>
        </w:rPr>
        <w:t xml:space="preserve">        </w:t>
      </w:r>
      <w:r w:rsidRPr="00F9713E">
        <w:rPr>
          <w:rFonts w:ascii="宋体" w:eastAsia="宋体" w:hAnsi="宋体" w:cs="宋体" w:hint="eastAsia"/>
          <w:sz w:val="21"/>
        </w:rPr>
        <w:t>平均光学效率</w:t>
      </w:r>
      <w:r w:rsidRPr="00F9713E">
        <w:rPr>
          <w:rFonts w:ascii="宋体" w:eastAsia="宋体" w:hAnsi="宋体" w:cs="宋体"/>
          <w:sz w:val="21"/>
        </w:rPr>
        <w:t xml:space="preserve">    </w:t>
      </w:r>
      <w:r w:rsidRPr="00F9713E">
        <w:rPr>
          <w:rFonts w:ascii="宋体" w:eastAsia="宋体" w:hAnsi="宋体" w:cs="宋体" w:hint="eastAsia"/>
          <w:sz w:val="21"/>
        </w:rPr>
        <w:t>平均余弦效率</w:t>
      </w:r>
      <w:r w:rsidRPr="00F9713E">
        <w:rPr>
          <w:rFonts w:ascii="宋体" w:eastAsia="宋体" w:hAnsi="宋体" w:cs="宋体"/>
          <w:sz w:val="21"/>
        </w:rPr>
        <w:t xml:space="preserve">    </w:t>
      </w:r>
      <w:r w:rsidRPr="00F9713E">
        <w:rPr>
          <w:rFonts w:ascii="宋体" w:eastAsia="宋体" w:hAnsi="宋体" w:cs="宋体" w:hint="eastAsia"/>
          <w:sz w:val="21"/>
        </w:rPr>
        <w:t>平均阴影遮挡效率</w:t>
      </w:r>
      <w:r w:rsidRPr="00F9713E">
        <w:rPr>
          <w:rFonts w:ascii="宋体" w:eastAsia="宋体" w:hAnsi="宋体" w:cs="宋体"/>
          <w:sz w:val="21"/>
        </w:rPr>
        <w:t xml:space="preserve">    </w:t>
      </w:r>
      <w:r w:rsidRPr="00F9713E">
        <w:rPr>
          <w:rFonts w:ascii="宋体" w:eastAsia="宋体" w:hAnsi="宋体" w:cs="宋体" w:hint="eastAsia"/>
          <w:sz w:val="21"/>
        </w:rPr>
        <w:t>平均截断效率</w:t>
      </w:r>
      <w:r w:rsidRPr="00F9713E">
        <w:rPr>
          <w:rFonts w:ascii="宋体" w:eastAsia="宋体" w:hAnsi="宋体" w:cs="宋体"/>
          <w:sz w:val="21"/>
        </w:rPr>
        <w:t xml:space="preserve">    </w:t>
      </w:r>
      <w:r w:rsidRPr="00F9713E">
        <w:rPr>
          <w:rFonts w:ascii="宋体" w:eastAsia="宋体" w:hAnsi="宋体" w:cs="宋体" w:hint="eastAsia"/>
          <w:sz w:val="21"/>
        </w:rPr>
        <w:t>单位面积输出热功率</w:t>
      </w:r>
      <w:r w:rsidRPr="00F9713E">
        <w:rPr>
          <w:rFonts w:ascii="宋体" w:eastAsia="宋体" w:hAnsi="宋体" w:cs="宋体"/>
          <w:sz w:val="21"/>
        </w:rPr>
        <w:t>_kW_m2</w:t>
      </w:r>
    </w:p>
    <w:p w14:paraId="7422B9F3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</w:t>
      </w:r>
      <w:proofErr w:type="gramStart"/>
      <w:r w:rsidRPr="00F9713E">
        <w:rPr>
          <w:rFonts w:ascii="宋体" w:eastAsia="宋体" w:hAnsi="宋体" w:cs="宋体"/>
          <w:sz w:val="21"/>
        </w:rPr>
        <w:t xml:space="preserve">____________    __________    __________    _____________    __________    </w:t>
      </w:r>
      <w:proofErr w:type="gramEnd"/>
      <w:r w:rsidRPr="00F9713E">
        <w:rPr>
          <w:rFonts w:ascii="宋体" w:eastAsia="宋体" w:hAnsi="宋体" w:cs="宋体"/>
          <w:sz w:val="21"/>
        </w:rPr>
        <w:t>_____________________</w:t>
      </w:r>
    </w:p>
    <w:p w14:paraId="73448600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</w:p>
    <w:p w14:paraId="26D5AF67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{'1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0.46854       0.68308         0.79606         1.0214             0.27332       </w:t>
      </w:r>
    </w:p>
    <w:p w14:paraId="6EB6D091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{'2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0.50287       0.69609         0.84422         1.0127             0.32125       </w:t>
      </w:r>
    </w:p>
    <w:p w14:paraId="766C35D2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{'3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0.54098         0.732         0.89577        0.95663             0.40059       </w:t>
      </w:r>
    </w:p>
    <w:p w14:paraId="3059AFE7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{'4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0.55374       0.75202         0.88717        0.96295             0.42877       </w:t>
      </w:r>
    </w:p>
    <w:p w14:paraId="7BBDF912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{'5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0.56395       0.76398         0.87314        0.99376              0.4455       </w:t>
      </w:r>
    </w:p>
    <w:p w14:paraId="420924AB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{'6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0.57193       0.76791         0.86975         1.0158             0.45389       </w:t>
      </w:r>
    </w:p>
    <w:p w14:paraId="73D09B25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{'7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0.56314       0.76384          0.8733        0.99144             0.44488       </w:t>
      </w:r>
    </w:p>
    <w:p w14:paraId="24DCD148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{'8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0.55398       0.75121         0.88762        0.96489             0.42836       </w:t>
      </w:r>
    </w:p>
    <w:p w14:paraId="46556DEE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{'9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 }     0.54048        0.7309         0.89587        0.95757             0.39909       </w:t>
      </w:r>
    </w:p>
    <w:p w14:paraId="566714D5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{'10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'}     0.52046       0.70806         0.87821        0.97846             0.35434       </w:t>
      </w:r>
    </w:p>
    <w:p w14:paraId="4B971342" w14:textId="77777777" w:rsidR="00F9713E" w:rsidRP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{'11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'}     0.48317       0.68882         0.81604         1.0195             0.29419       </w:t>
      </w:r>
    </w:p>
    <w:p w14:paraId="15D58E31" w14:textId="7DCAA9AF" w:rsidR="00F9713E" w:rsidRDefault="00F9713E" w:rsidP="00F9713E">
      <w:pPr>
        <w:spacing w:after="0"/>
        <w:rPr>
          <w:rFonts w:ascii="宋体" w:eastAsia="宋体" w:hAnsi="宋体" w:cs="宋体"/>
          <w:sz w:val="21"/>
        </w:rPr>
      </w:pPr>
      <w:r w:rsidRPr="00F9713E">
        <w:rPr>
          <w:rFonts w:ascii="宋体" w:eastAsia="宋体" w:hAnsi="宋体" w:cs="宋体"/>
          <w:sz w:val="21"/>
        </w:rPr>
        <w:t xml:space="preserve">    {'12</w:t>
      </w:r>
      <w:r w:rsidRPr="00F9713E">
        <w:rPr>
          <w:rFonts w:ascii="宋体" w:eastAsia="宋体" w:hAnsi="宋体" w:cs="宋体" w:hint="eastAsia"/>
          <w:sz w:val="21"/>
        </w:rPr>
        <w:t>月</w:t>
      </w:r>
      <w:r w:rsidRPr="00F9713E">
        <w:rPr>
          <w:rFonts w:ascii="宋体" w:eastAsia="宋体" w:hAnsi="宋体" w:cs="宋体"/>
          <w:sz w:val="21"/>
        </w:rPr>
        <w:t>21</w:t>
      </w:r>
      <w:r w:rsidRPr="00F9713E">
        <w:rPr>
          <w:rFonts w:ascii="宋体" w:eastAsia="宋体" w:hAnsi="宋体" w:cs="宋体" w:hint="eastAsia"/>
          <w:sz w:val="21"/>
        </w:rPr>
        <w:t>日</w:t>
      </w:r>
      <w:r w:rsidRPr="00F9713E">
        <w:rPr>
          <w:rFonts w:ascii="宋体" w:eastAsia="宋体" w:hAnsi="宋体" w:cs="宋体"/>
          <w:sz w:val="21"/>
        </w:rPr>
        <w:t xml:space="preserve">'}     0.46645       0.68202         0.79286         1.0216             0.26975       </w:t>
      </w:r>
    </w:p>
    <w:p w14:paraId="2F35A7EB" w14:textId="77777777" w:rsidR="00F9713E" w:rsidRDefault="00F9713E">
      <w:pPr>
        <w:spacing w:after="0"/>
        <w:rPr>
          <w:rFonts w:hint="eastAsia"/>
        </w:rPr>
      </w:pPr>
    </w:p>
    <w:p w14:paraId="624F6620" w14:textId="77777777" w:rsidR="00156E85" w:rsidRDefault="00242FF1">
      <w:pPr>
        <w:spacing w:after="0"/>
        <w:ind w:left="10" w:right="6" w:hanging="10"/>
        <w:jc w:val="center"/>
      </w:pPr>
      <w:r>
        <w:rPr>
          <w:rFonts w:ascii="黑体" w:eastAsia="黑体" w:hAnsi="黑体" w:cs="黑体"/>
          <w:sz w:val="21"/>
        </w:rPr>
        <w:t xml:space="preserve">表 </w:t>
      </w:r>
      <w:r>
        <w:rPr>
          <w:rFonts w:ascii="Times New Roman" w:eastAsia="Times New Roman" w:hAnsi="Times New Roman" w:cs="Times New Roman"/>
          <w:b/>
          <w:sz w:val="21"/>
        </w:rPr>
        <w:t xml:space="preserve">2  </w:t>
      </w:r>
      <w:r>
        <w:rPr>
          <w:rFonts w:ascii="黑体" w:eastAsia="黑体" w:hAnsi="黑体" w:cs="黑体"/>
          <w:sz w:val="21"/>
        </w:rPr>
        <w:t xml:space="preserve">问题 </w:t>
      </w:r>
      <w:r>
        <w:rPr>
          <w:rFonts w:ascii="Times New Roman" w:eastAsia="Times New Roman" w:hAnsi="Times New Roman" w:cs="Times New Roman"/>
          <w:b/>
          <w:sz w:val="21"/>
        </w:rPr>
        <w:t xml:space="preserve">X </w:t>
      </w:r>
      <w:r>
        <w:rPr>
          <w:rFonts w:ascii="黑体" w:eastAsia="黑体" w:hAnsi="黑体" w:cs="黑体"/>
          <w:sz w:val="21"/>
        </w:rPr>
        <w:t>年平均光学效率及输出功率表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8610" w:type="dxa"/>
        <w:tblInd w:w="5" w:type="dxa"/>
        <w:tblCellMar>
          <w:top w:w="53" w:type="dxa"/>
          <w:left w:w="113" w:type="dxa"/>
          <w:right w:w="82" w:type="dxa"/>
        </w:tblCellMar>
        <w:tblLook w:val="04A0" w:firstRow="1" w:lastRow="0" w:firstColumn="1" w:lastColumn="0" w:noHBand="0" w:noVBand="1"/>
      </w:tblPr>
      <w:tblGrid>
        <w:gridCol w:w="1106"/>
        <w:gridCol w:w="1157"/>
        <w:gridCol w:w="1277"/>
        <w:gridCol w:w="1133"/>
        <w:gridCol w:w="1594"/>
        <w:gridCol w:w="2343"/>
      </w:tblGrid>
      <w:tr w:rsidR="00156E85" w14:paraId="1EA5F76E" w14:textId="77777777">
        <w:trPr>
          <w:trHeight w:val="636"/>
        </w:trPr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CA2B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年平均光学效率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A6B7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年平均余弦效率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A52D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年平均阴影遮挡效率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EA25C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年平均截断效率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9CBB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年平均输出热功率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(MW)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8EC5" w14:textId="77777777" w:rsidR="00156E85" w:rsidRDefault="00242FF1">
            <w:pPr>
              <w:spacing w:after="0"/>
              <w:jc w:val="center"/>
            </w:pPr>
            <w:r>
              <w:rPr>
                <w:rFonts w:ascii="宋体" w:eastAsia="宋体" w:hAnsi="宋体" w:cs="宋体"/>
                <w:sz w:val="21"/>
              </w:rPr>
              <w:t>单位面积镜面年平均输出热功率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(kW/m</w:t>
            </w:r>
            <w:r>
              <w:rPr>
                <w:rFonts w:ascii="Times New Roman" w:eastAsia="Times New Roman" w:hAnsi="Times New Roman" w:cs="Times New Roman"/>
                <w:sz w:val="21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</w:tc>
      </w:tr>
      <w:tr w:rsidR="00156E85" w14:paraId="5AEFA3DC" w14:textId="77777777">
        <w:trPr>
          <w:trHeight w:val="322"/>
        </w:trPr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04F6" w14:textId="0E7DD5C4" w:rsidR="00156E85" w:rsidRDefault="00477148">
            <w:pPr>
              <w:spacing w:after="0"/>
              <w:ind w:left="77"/>
              <w:jc w:val="center"/>
            </w:pPr>
            <w:r>
              <w:rPr>
                <w:rFonts w:ascii="宋体" w:eastAsia="宋体" w:hAnsi="宋体" w:cs="宋体" w:hint="eastAsia"/>
              </w:rPr>
              <w:t>0.5275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2E94" w14:textId="0CAB4A61" w:rsidR="00156E85" w:rsidRDefault="00477148">
            <w:pPr>
              <w:spacing w:after="0"/>
              <w:ind w:left="79"/>
              <w:jc w:val="center"/>
            </w:pPr>
            <w:r>
              <w:rPr>
                <w:rFonts w:ascii="宋体" w:eastAsia="宋体" w:hAnsi="宋体" w:cs="宋体" w:hint="eastAsia"/>
              </w:rPr>
              <w:t>0.7267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BC1C" w14:textId="0415B47D" w:rsidR="00156E85" w:rsidRDefault="00242FF1">
            <w:pPr>
              <w:spacing w:after="0"/>
              <w:ind w:left="79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</w:rPr>
              <w:t xml:space="preserve"> </w:t>
            </w:r>
            <w:r w:rsidR="00477148">
              <w:rPr>
                <w:rFonts w:ascii="宋体" w:eastAsia="宋体" w:hAnsi="宋体" w:cs="宋体" w:hint="eastAsia"/>
              </w:rPr>
              <w:t>0.8592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3791" w14:textId="0EDC47A1" w:rsidR="00156E85" w:rsidRDefault="00477148">
            <w:pPr>
              <w:spacing w:after="0"/>
              <w:ind w:left="79"/>
              <w:jc w:val="center"/>
            </w:pPr>
            <w:r>
              <w:rPr>
                <w:rFonts w:ascii="宋体" w:eastAsia="宋体" w:hAnsi="宋体" w:cs="宋体" w:hint="eastAsia"/>
              </w:rPr>
              <w:t>0.9914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194C2" w14:textId="5A1BF9F6" w:rsidR="00156E85" w:rsidRDefault="00477148">
            <w:pPr>
              <w:spacing w:after="0"/>
              <w:ind w:left="74"/>
              <w:jc w:val="center"/>
            </w:pPr>
            <w:r>
              <w:rPr>
                <w:rFonts w:ascii="宋体" w:eastAsia="宋体" w:hAnsi="宋体" w:cs="宋体" w:hint="eastAsia"/>
              </w:rPr>
              <w:t>23.63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C392" w14:textId="48B9DC01" w:rsidR="00156E85" w:rsidRDefault="00CA359C">
            <w:pPr>
              <w:spacing w:after="0"/>
              <w:ind w:left="75"/>
              <w:jc w:val="center"/>
            </w:pPr>
            <w:r>
              <w:rPr>
                <w:rFonts w:ascii="宋体" w:eastAsia="宋体" w:hAnsi="宋体" w:cs="宋体" w:hint="eastAsia"/>
              </w:rPr>
              <w:t>0.4788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</w:tr>
    </w:tbl>
    <w:p w14:paraId="366E175F" w14:textId="77777777" w:rsidR="00156E85" w:rsidRDefault="00242FF1">
      <w:pPr>
        <w:spacing w:after="57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883794B" w14:textId="77777777" w:rsidR="00156E85" w:rsidRDefault="00242FF1">
      <w:pPr>
        <w:spacing w:after="0"/>
        <w:ind w:left="10" w:right="4" w:hanging="10"/>
        <w:jc w:val="center"/>
      </w:pPr>
      <w:r>
        <w:rPr>
          <w:rFonts w:ascii="黑体" w:eastAsia="黑体" w:hAnsi="黑体" w:cs="黑体"/>
          <w:sz w:val="21"/>
        </w:rPr>
        <w:t xml:space="preserve">表 </w:t>
      </w:r>
      <w:r>
        <w:rPr>
          <w:rFonts w:ascii="Times New Roman" w:eastAsia="Times New Roman" w:hAnsi="Times New Roman" w:cs="Times New Roman"/>
          <w:b/>
          <w:sz w:val="21"/>
        </w:rPr>
        <w:t xml:space="preserve">3  </w:t>
      </w:r>
      <w:r>
        <w:rPr>
          <w:rFonts w:ascii="黑体" w:eastAsia="黑体" w:hAnsi="黑体" w:cs="黑体"/>
          <w:sz w:val="21"/>
        </w:rPr>
        <w:t xml:space="preserve">问题 </w:t>
      </w:r>
      <w:r>
        <w:rPr>
          <w:rFonts w:ascii="Times New Roman" w:eastAsia="Times New Roman" w:hAnsi="Times New Roman" w:cs="Times New Roman"/>
          <w:b/>
          <w:sz w:val="21"/>
        </w:rPr>
        <w:t xml:space="preserve">X </w:t>
      </w:r>
      <w:r>
        <w:rPr>
          <w:rFonts w:ascii="黑体" w:eastAsia="黑体" w:hAnsi="黑体" w:cs="黑体"/>
          <w:sz w:val="21"/>
        </w:rPr>
        <w:t>设计参数表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8082" w:type="dxa"/>
        <w:tblInd w:w="269" w:type="dxa"/>
        <w:tblCellMar>
          <w:top w:w="53" w:type="dxa"/>
          <w:left w:w="109" w:type="dxa"/>
          <w:right w:w="55" w:type="dxa"/>
        </w:tblCellMar>
        <w:tblLook w:val="04A0" w:firstRow="1" w:lastRow="0" w:firstColumn="1" w:lastColumn="0" w:noHBand="0" w:noVBand="1"/>
      </w:tblPr>
      <w:tblGrid>
        <w:gridCol w:w="1701"/>
        <w:gridCol w:w="1419"/>
        <w:gridCol w:w="1700"/>
        <w:gridCol w:w="1560"/>
        <w:gridCol w:w="1702"/>
      </w:tblGrid>
      <w:tr w:rsidR="00156E85" w14:paraId="16FAC804" w14:textId="77777777">
        <w:trPr>
          <w:trHeight w:val="634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0DA9" w14:textId="77777777" w:rsidR="00156E85" w:rsidRDefault="00242FF1">
            <w:pPr>
              <w:spacing w:after="0"/>
              <w:ind w:left="7"/>
              <w:jc w:val="both"/>
            </w:pPr>
            <w:r>
              <w:rPr>
                <w:rFonts w:ascii="宋体" w:eastAsia="宋体" w:hAnsi="宋体" w:cs="宋体"/>
                <w:sz w:val="21"/>
              </w:rPr>
              <w:t>吸收塔位置坐标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D6F3" w14:textId="77777777" w:rsidR="00156E85" w:rsidRDefault="00242FF1">
            <w:pPr>
              <w:spacing w:after="23"/>
              <w:ind w:left="74"/>
              <w:jc w:val="both"/>
            </w:pPr>
            <w:r>
              <w:rPr>
                <w:rFonts w:ascii="宋体" w:eastAsia="宋体" w:hAnsi="宋体" w:cs="宋体"/>
                <w:sz w:val="21"/>
              </w:rPr>
              <w:t>定日镜尺寸</w:t>
            </w:r>
          </w:p>
          <w:p w14:paraId="2413F7DA" w14:textId="77777777" w:rsidR="00156E85" w:rsidRDefault="00242FF1">
            <w:pPr>
              <w:spacing w:after="0"/>
              <w:jc w:val="both"/>
            </w:pPr>
            <w:r>
              <w:rPr>
                <w:rFonts w:ascii="宋体" w:eastAsia="宋体" w:hAnsi="宋体" w:cs="宋体"/>
                <w:sz w:val="21"/>
              </w:rPr>
              <w:t>（宽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1"/>
              </w:rPr>
              <w:t>×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>高）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3C4A" w14:textId="77777777" w:rsidR="00156E85" w:rsidRDefault="00242FF1">
            <w:pPr>
              <w:spacing w:after="13"/>
              <w:ind w:left="7"/>
              <w:jc w:val="both"/>
            </w:pPr>
            <w:r>
              <w:rPr>
                <w:rFonts w:ascii="宋体" w:eastAsia="宋体" w:hAnsi="宋体" w:cs="宋体"/>
                <w:sz w:val="21"/>
              </w:rPr>
              <w:t>定日镜安装高度</w:t>
            </w:r>
          </w:p>
          <w:p w14:paraId="15CDB169" w14:textId="77777777" w:rsidR="00156E85" w:rsidRDefault="00242FF1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(m)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CA69" w14:textId="77777777" w:rsidR="00156E85" w:rsidRDefault="00242FF1">
            <w:pPr>
              <w:spacing w:after="0"/>
              <w:ind w:left="40"/>
              <w:jc w:val="both"/>
            </w:pPr>
            <w:r>
              <w:rPr>
                <w:rFonts w:ascii="宋体" w:eastAsia="宋体" w:hAnsi="宋体" w:cs="宋体"/>
                <w:sz w:val="21"/>
              </w:rPr>
              <w:t>定日镜总面数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D9A3" w14:textId="77777777" w:rsidR="00156E85" w:rsidRDefault="00242FF1">
            <w:pPr>
              <w:spacing w:after="3"/>
              <w:ind w:left="112"/>
            </w:pPr>
            <w:r>
              <w:rPr>
                <w:rFonts w:ascii="宋体" w:eastAsia="宋体" w:hAnsi="宋体" w:cs="宋体"/>
                <w:sz w:val="21"/>
              </w:rPr>
              <w:t>定日镜总面积</w:t>
            </w:r>
          </w:p>
          <w:p w14:paraId="451A2499" w14:textId="77777777" w:rsidR="00156E85" w:rsidRDefault="00242FF1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(m</w:t>
            </w:r>
            <w:r>
              <w:rPr>
                <w:rFonts w:ascii="Times New Roman" w:eastAsia="Times New Roman" w:hAnsi="Times New Roman" w:cs="Times New Roman"/>
                <w:sz w:val="21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</w:tc>
      </w:tr>
      <w:tr w:rsidR="00156E85" w14:paraId="45B7CDCA" w14:textId="77777777">
        <w:trPr>
          <w:trHeight w:val="32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1167" w14:textId="3A5F3096" w:rsidR="00156E85" w:rsidRDefault="00F46026">
            <w:pPr>
              <w:spacing w:after="0"/>
              <w:ind w:left="55"/>
              <w:jc w:val="center"/>
            </w:pPr>
            <w:r>
              <w:rPr>
                <w:rFonts w:ascii="宋体" w:eastAsia="宋体" w:hAnsi="宋体" w:cs="宋体" w:hint="eastAsia"/>
              </w:rPr>
              <w:t>(</w:t>
            </w:r>
            <w:proofErr w:type="gramStart"/>
            <w:r>
              <w:rPr>
                <w:rFonts w:ascii="宋体" w:eastAsia="宋体" w:hAnsi="宋体" w:cs="宋体" w:hint="eastAsia"/>
              </w:rPr>
              <w:t>0,-</w:t>
            </w:r>
            <w:proofErr w:type="gramEnd"/>
            <w:r>
              <w:rPr>
                <w:rFonts w:ascii="宋体" w:eastAsia="宋体" w:hAnsi="宋体" w:cs="宋体" w:hint="eastAsia"/>
              </w:rPr>
              <w:t>249.5718)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6EFD" w14:textId="30F7E57F" w:rsidR="00156E85" w:rsidRPr="00740207" w:rsidRDefault="00740207">
            <w:pPr>
              <w:spacing w:after="0"/>
              <w:ind w:left="55"/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\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C031" w14:textId="312BF4C8" w:rsidR="00156E85" w:rsidRDefault="00740207">
            <w:pPr>
              <w:spacing w:after="0"/>
              <w:ind w:left="57"/>
              <w:jc w:val="center"/>
            </w:pPr>
            <w:r>
              <w:rPr>
                <w:rFonts w:ascii="宋体" w:eastAsia="宋体" w:hAnsi="宋体" w:cs="宋体" w:hint="eastAsia"/>
              </w:rPr>
              <w:t>\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014C" w14:textId="39CB4E92" w:rsidR="00156E85" w:rsidRDefault="00F46026">
            <w:pPr>
              <w:spacing w:after="0"/>
              <w:ind w:left="57"/>
              <w:jc w:val="center"/>
            </w:pPr>
            <w:r>
              <w:rPr>
                <w:rFonts w:ascii="宋体" w:eastAsia="宋体" w:hAnsi="宋体" w:cs="宋体" w:hint="eastAsia"/>
              </w:rPr>
              <w:t>2111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B739" w14:textId="7FF8262A" w:rsidR="00156E85" w:rsidRDefault="00A92897">
            <w:pPr>
              <w:spacing w:after="0"/>
              <w:ind w:left="55"/>
              <w:jc w:val="center"/>
            </w:pPr>
            <w:r>
              <w:rPr>
                <w:rFonts w:ascii="宋体" w:eastAsia="宋体" w:hAnsi="宋体" w:cs="宋体" w:hint="eastAsia"/>
              </w:rPr>
              <w:t>75996</w:t>
            </w:r>
            <w:r w:rsidR="00242FF1">
              <w:rPr>
                <w:rFonts w:ascii="宋体" w:eastAsia="宋体" w:hAnsi="宋体" w:cs="宋体"/>
              </w:rPr>
              <w:t xml:space="preserve"> </w:t>
            </w:r>
          </w:p>
        </w:tc>
      </w:tr>
    </w:tbl>
    <w:p w14:paraId="375E8E2F" w14:textId="77777777" w:rsidR="00156E85" w:rsidRDefault="00242FF1">
      <w:pPr>
        <w:spacing w:after="24" w:line="267" w:lineRule="auto"/>
        <w:ind w:left="221" w:hanging="10"/>
      </w:pPr>
      <w:r>
        <w:rPr>
          <w:rFonts w:ascii="黑体" w:eastAsia="黑体" w:hAnsi="黑体" w:cs="黑体"/>
          <w:sz w:val="21"/>
        </w:rPr>
        <w:lastRenderedPageBreak/>
        <w:t>注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r>
        <w:rPr>
          <w:rFonts w:ascii="宋体" w:eastAsia="宋体" w:hAnsi="宋体" w:cs="宋体"/>
          <w:sz w:val="21"/>
        </w:rPr>
        <w:t xml:space="preserve">在表 </w:t>
      </w:r>
      <w:r>
        <w:rPr>
          <w:rFonts w:ascii="Times New Roman" w:eastAsia="Times New Roman" w:hAnsi="Times New Roman" w:cs="Times New Roman"/>
          <w:sz w:val="21"/>
        </w:rPr>
        <w:t xml:space="preserve">3 </w:t>
      </w:r>
      <w:r>
        <w:rPr>
          <w:rFonts w:ascii="宋体" w:eastAsia="宋体" w:hAnsi="宋体" w:cs="宋体"/>
          <w:sz w:val="21"/>
        </w:rPr>
        <w:t xml:space="preserve">中填入问题 </w:t>
      </w:r>
      <w:r>
        <w:rPr>
          <w:rFonts w:ascii="Times New Roman" w:eastAsia="Times New Roman" w:hAnsi="Times New Roman" w:cs="Times New Roman"/>
          <w:sz w:val="21"/>
        </w:rPr>
        <w:t xml:space="preserve">3 </w:t>
      </w:r>
      <w:r>
        <w:rPr>
          <w:rFonts w:ascii="宋体" w:eastAsia="宋体" w:hAnsi="宋体" w:cs="宋体"/>
          <w:sz w:val="21"/>
        </w:rPr>
        <w:t>的结果时，“定日镜尺寸”及“定日镜安装高度”</w:t>
      </w:r>
      <w:proofErr w:type="gramStart"/>
      <w:r>
        <w:rPr>
          <w:rFonts w:ascii="宋体" w:eastAsia="宋体" w:hAnsi="宋体" w:cs="宋体"/>
          <w:sz w:val="21"/>
        </w:rPr>
        <w:t>两栏可空缺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18165B5" w14:textId="77777777" w:rsidR="00156E85" w:rsidRDefault="00242FF1">
      <w:pPr>
        <w:spacing w:after="48"/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1C27B948" w14:textId="77777777" w:rsidR="00303B10" w:rsidRPr="00EE5B6E" w:rsidRDefault="00303B10" w:rsidP="00303B10">
      <w:pPr>
        <w:spacing w:after="30"/>
        <w:rPr>
          <w:sz w:val="18"/>
          <w:szCs w:val="18"/>
        </w:rPr>
      </w:pPr>
      <w:r w:rsidRPr="00EE5B6E">
        <w:rPr>
          <w:rFonts w:ascii="黑体" w:eastAsia="黑体" w:hAnsi="黑体" w:cs="黑体"/>
          <w:sz w:val="18"/>
          <w:szCs w:val="18"/>
        </w:rPr>
        <w:t xml:space="preserve">附录  相关计算公式 </w:t>
      </w:r>
    </w:p>
    <w:p w14:paraId="3AFBC18B" w14:textId="77777777" w:rsidR="00303B10" w:rsidRPr="00EE5B6E" w:rsidRDefault="00303B10" w:rsidP="00303B10">
      <w:pPr>
        <w:numPr>
          <w:ilvl w:val="0"/>
          <w:numId w:val="5"/>
        </w:numPr>
        <w:spacing w:after="77" w:line="240" w:lineRule="auto"/>
        <w:rPr>
          <w:sz w:val="18"/>
          <w:szCs w:val="18"/>
        </w:rPr>
      </w:pPr>
      <w:r w:rsidRPr="00EE5B6E">
        <w:rPr>
          <w:rFonts w:ascii="宋体" w:eastAsia="宋体" w:hAnsi="宋体" w:cs="宋体"/>
          <w:sz w:val="18"/>
          <w:szCs w:val="18"/>
        </w:rPr>
        <w:t>太阳高度角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𝛼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𝑠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[3] </w:t>
      </w:r>
    </w:p>
    <w:p w14:paraId="673CC8C9" w14:textId="77777777" w:rsidR="00303B10" w:rsidRPr="00EE5B6E" w:rsidRDefault="00303B10" w:rsidP="00303B10">
      <w:pPr>
        <w:ind w:left="420" w:right="1497" w:firstLine="2180"/>
        <w:rPr>
          <w:sz w:val="18"/>
          <w:szCs w:val="18"/>
        </w:rPr>
      </w:pPr>
      <w:r w:rsidRPr="00EE5B6E">
        <w:rPr>
          <w:rFonts w:ascii="Cambria Math" w:eastAsia="Cambria Math" w:hAnsi="Cambria Math" w:cs="Cambria Math"/>
          <w:sz w:val="18"/>
          <w:szCs w:val="18"/>
        </w:rPr>
        <w:t>sin 𝛼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 xml:space="preserve">𝑠 </w:t>
      </w:r>
      <w:r w:rsidRPr="00EE5B6E">
        <w:rPr>
          <w:rFonts w:ascii="Cambria Math" w:eastAsia="Cambria Math" w:hAnsi="Cambria Math" w:cs="Cambria Math"/>
          <w:sz w:val="18"/>
          <w:szCs w:val="18"/>
        </w:rPr>
        <w:t>= cos 𝛿 cos𝜑 cos𝜔 + sin 𝛿 sin 𝜑</w:t>
      </w:r>
      <w:r w:rsidRPr="00EE5B6E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太阳方位角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𝛾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𝑠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[4] </w:t>
      </w:r>
    </w:p>
    <w:p w14:paraId="21EFB850" w14:textId="77777777" w:rsidR="00303B10" w:rsidRPr="00EE5B6E" w:rsidRDefault="00303B10" w:rsidP="00303B10">
      <w:pPr>
        <w:spacing w:after="24"/>
        <w:ind w:left="-15" w:right="2620" w:firstLine="3036"/>
        <w:rPr>
          <w:sz w:val="18"/>
          <w:szCs w:val="18"/>
        </w:rPr>
      </w:pPr>
      <w:r w:rsidRPr="00EE5B6E">
        <w:rPr>
          <w:noProof/>
          <w:sz w:val="18"/>
          <w:szCs w:val="18"/>
        </w:rPr>
        <w:drawing>
          <wp:inline distT="0" distB="0" distL="0" distR="0" wp14:anchorId="16549EFC" wp14:editId="4763F9A5">
            <wp:extent cx="1548384" cy="316992"/>
            <wp:effectExtent l="0" t="0" r="0" b="0"/>
            <wp:docPr id="12" name="Picture 11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" name="Picture 119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8384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其中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𝜑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为当地纬度，北纬为正；</w:t>
      </w:r>
      <w:r w:rsidRPr="00EE5B6E">
        <w:rPr>
          <w:rFonts w:ascii="Cambria Math" w:eastAsia="Cambria Math" w:hAnsi="Cambria Math" w:cs="Cambria Math"/>
          <w:sz w:val="18"/>
          <w:szCs w:val="18"/>
        </w:rPr>
        <w:t>𝜔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为太阳时角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047EA11E" w14:textId="77777777" w:rsidR="00303B10" w:rsidRPr="00EE5B6E" w:rsidRDefault="00303B10" w:rsidP="00303B10">
      <w:pPr>
        <w:ind w:left="-15" w:right="3021" w:firstLine="3436"/>
        <w:rPr>
          <w:sz w:val="18"/>
          <w:szCs w:val="18"/>
        </w:rPr>
      </w:pPr>
      <w:r w:rsidRPr="00EE5B6E">
        <w:rPr>
          <w:noProof/>
          <w:sz w:val="18"/>
          <w:szCs w:val="18"/>
        </w:rPr>
        <w:drawing>
          <wp:inline distT="0" distB="0" distL="0" distR="0" wp14:anchorId="616D0F73" wp14:editId="2FF686D2">
            <wp:extent cx="1002792" cy="259080"/>
            <wp:effectExtent l="0" t="0" r="0" b="0"/>
            <wp:docPr id="13" name="Picture 11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" name="Picture 119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2792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B6E">
        <w:rPr>
          <w:rFonts w:ascii="Cambria Math" w:eastAsia="Cambria Math" w:hAnsi="Cambria Math" w:cs="Cambria Math"/>
          <w:sz w:val="18"/>
          <w:szCs w:val="18"/>
        </w:rPr>
        <w:t>,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其中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𝑆𝑇</w:t>
      </w:r>
      <w:r w:rsidRPr="00EE5B6E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为当地时间，</w:t>
      </w:r>
      <w:r w:rsidRPr="00EE5B6E">
        <w:rPr>
          <w:rFonts w:ascii="Cambria Math" w:eastAsia="Cambria Math" w:hAnsi="Cambria Math" w:cs="Cambria Math"/>
          <w:sz w:val="18"/>
          <w:szCs w:val="18"/>
        </w:rPr>
        <w:t>𝛿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为太阳赤纬角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[5] </w:t>
      </w:r>
    </w:p>
    <w:p w14:paraId="08F7BD64" w14:textId="77777777" w:rsidR="00303B10" w:rsidRPr="00EE5B6E" w:rsidRDefault="00303B10" w:rsidP="00303B10">
      <w:pPr>
        <w:spacing w:after="68"/>
        <w:ind w:left="10" w:right="44" w:hanging="10"/>
        <w:jc w:val="center"/>
        <w:rPr>
          <w:sz w:val="18"/>
          <w:szCs w:val="18"/>
        </w:rPr>
      </w:pPr>
      <w:r w:rsidRPr="00EE5B6E">
        <w:rPr>
          <w:noProof/>
          <w:sz w:val="18"/>
          <w:szCs w:val="18"/>
        </w:rPr>
        <w:drawing>
          <wp:inline distT="0" distB="0" distL="0" distR="0" wp14:anchorId="1F9EEA2D" wp14:editId="2E8A898E">
            <wp:extent cx="1783080" cy="292608"/>
            <wp:effectExtent l="0" t="0" r="0" b="0"/>
            <wp:docPr id="14" name="Picture 11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" name="Picture 119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B6E">
        <w:rPr>
          <w:rFonts w:ascii="Cambria Math" w:eastAsia="Cambria Math" w:hAnsi="Cambria Math" w:cs="Cambria Math"/>
          <w:sz w:val="18"/>
          <w:szCs w:val="18"/>
        </w:rPr>
        <w:t>,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23294F5D" w14:textId="77777777" w:rsidR="00303B10" w:rsidRPr="00EE5B6E" w:rsidRDefault="00303B10" w:rsidP="00303B10">
      <w:pPr>
        <w:spacing w:after="24"/>
        <w:ind w:left="-5" w:hanging="10"/>
        <w:rPr>
          <w:sz w:val="18"/>
          <w:szCs w:val="18"/>
        </w:rPr>
      </w:pPr>
      <w:r w:rsidRPr="00EE5B6E">
        <w:rPr>
          <w:rFonts w:ascii="宋体" w:eastAsia="宋体" w:hAnsi="宋体" w:cs="宋体"/>
          <w:sz w:val="18"/>
          <w:szCs w:val="18"/>
        </w:rPr>
        <w:t>其中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𝐷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 xml:space="preserve">为以春分作为第 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0 </w:t>
      </w:r>
      <w:r w:rsidRPr="00EE5B6E">
        <w:rPr>
          <w:rFonts w:ascii="宋体" w:eastAsia="宋体" w:hAnsi="宋体" w:cs="宋体"/>
          <w:sz w:val="18"/>
          <w:szCs w:val="18"/>
        </w:rPr>
        <w:t>天起算的天数，例如，若</w:t>
      </w:r>
      <w:proofErr w:type="gramStart"/>
      <w:r w:rsidRPr="00EE5B6E">
        <w:rPr>
          <w:rFonts w:ascii="宋体" w:eastAsia="宋体" w:hAnsi="宋体" w:cs="宋体"/>
          <w:sz w:val="18"/>
          <w:szCs w:val="18"/>
        </w:rPr>
        <w:t>春分是</w:t>
      </w:r>
      <w:proofErr w:type="gramEnd"/>
      <w:r w:rsidRPr="00EE5B6E">
        <w:rPr>
          <w:rFonts w:ascii="宋体" w:eastAsia="宋体" w:hAnsi="宋体" w:cs="宋体"/>
          <w:sz w:val="18"/>
          <w:szCs w:val="18"/>
        </w:rPr>
        <w:t xml:space="preserve"> 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3 </w:t>
      </w:r>
      <w:r w:rsidRPr="00EE5B6E">
        <w:rPr>
          <w:rFonts w:ascii="宋体" w:eastAsia="宋体" w:hAnsi="宋体" w:cs="宋体"/>
          <w:sz w:val="18"/>
          <w:szCs w:val="18"/>
        </w:rPr>
        <w:t xml:space="preserve">月 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21 </w:t>
      </w:r>
      <w:r w:rsidRPr="00EE5B6E">
        <w:rPr>
          <w:rFonts w:ascii="宋体" w:eastAsia="宋体" w:hAnsi="宋体" w:cs="宋体"/>
          <w:sz w:val="18"/>
          <w:szCs w:val="18"/>
        </w:rPr>
        <w:t xml:space="preserve">日，则 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4 </w:t>
      </w:r>
      <w:r w:rsidRPr="00EE5B6E">
        <w:rPr>
          <w:rFonts w:ascii="宋体" w:eastAsia="宋体" w:hAnsi="宋体" w:cs="宋体"/>
          <w:sz w:val="18"/>
          <w:szCs w:val="18"/>
        </w:rPr>
        <w:t xml:space="preserve">月 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1 </w:t>
      </w:r>
      <w:r w:rsidRPr="00EE5B6E">
        <w:rPr>
          <w:rFonts w:ascii="宋体" w:eastAsia="宋体" w:hAnsi="宋体" w:cs="宋体"/>
          <w:sz w:val="18"/>
          <w:szCs w:val="18"/>
        </w:rPr>
        <w:t>日对应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𝐷 = 11</w:t>
      </w:r>
      <w:r w:rsidRPr="00EE5B6E">
        <w:rPr>
          <w:rFonts w:ascii="宋体" w:eastAsia="宋体" w:hAnsi="宋体" w:cs="宋体"/>
          <w:sz w:val="18"/>
          <w:szCs w:val="18"/>
        </w:rPr>
        <w:t>。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02D678CF" w14:textId="77777777" w:rsidR="00303B10" w:rsidRPr="00EE5B6E" w:rsidRDefault="00303B10" w:rsidP="00303B10">
      <w:pPr>
        <w:numPr>
          <w:ilvl w:val="0"/>
          <w:numId w:val="5"/>
        </w:numPr>
        <w:spacing w:after="635" w:line="240" w:lineRule="auto"/>
        <w:rPr>
          <w:sz w:val="18"/>
          <w:szCs w:val="18"/>
        </w:rPr>
      </w:pPr>
      <w:r w:rsidRPr="00EE5B6E">
        <w:rPr>
          <w:rFonts w:ascii="宋体" w:eastAsia="宋体" w:hAnsi="宋体" w:cs="宋体"/>
          <w:sz w:val="18"/>
          <w:szCs w:val="18"/>
        </w:rPr>
        <w:t xml:space="preserve">法向直接辐射辐照度 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>DNI</w:t>
      </w:r>
      <w:r w:rsidRPr="00EE5B6E">
        <w:rPr>
          <w:rFonts w:ascii="宋体" w:eastAsia="宋体" w:hAnsi="宋体" w:cs="宋体"/>
          <w:sz w:val="18"/>
          <w:szCs w:val="18"/>
        </w:rPr>
        <w:t>（单位：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>kW/m</w:t>
      </w:r>
      <w:r w:rsidRPr="00EE5B6E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2</w:t>
      </w:r>
      <w:r w:rsidRPr="00EE5B6E">
        <w:rPr>
          <w:rFonts w:ascii="宋体" w:eastAsia="宋体" w:hAnsi="宋体" w:cs="宋体"/>
          <w:sz w:val="18"/>
          <w:szCs w:val="18"/>
        </w:rPr>
        <w:t>）是指地球上垂直于太阳光线的平面单位面积上、单位时间内接收到的太阳辐射能量，可按以下公式近似计算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[6] </w:t>
      </w:r>
    </w:p>
    <w:p w14:paraId="78E53E64" w14:textId="77777777" w:rsidR="00303B10" w:rsidRPr="00EE5B6E" w:rsidRDefault="00303B10" w:rsidP="00303B10">
      <w:pPr>
        <w:spacing w:after="2"/>
        <w:ind w:left="2756"/>
        <w:jc w:val="center"/>
        <w:rPr>
          <w:sz w:val="18"/>
          <w:szCs w:val="18"/>
        </w:rPr>
      </w:pPr>
      <w:r w:rsidRPr="00EE5B6E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0" wp14:anchorId="13CBD1D3" wp14:editId="0D3D38D6">
            <wp:simplePos x="0" y="0"/>
            <wp:positionH relativeFrom="column">
              <wp:posOffset>1749755</wp:posOffset>
            </wp:positionH>
            <wp:positionV relativeFrom="paragraph">
              <wp:posOffset>-341642</wp:posOffset>
            </wp:positionV>
            <wp:extent cx="1895856" cy="819912"/>
            <wp:effectExtent l="0" t="0" r="0" b="0"/>
            <wp:wrapSquare wrapText="bothSides"/>
            <wp:docPr id="15" name="Picture 11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" name="Picture 119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856" cy="81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0D976E15" w14:textId="77777777" w:rsidR="00303B10" w:rsidRPr="00EE5B6E" w:rsidRDefault="00303B10" w:rsidP="00303B10">
      <w:pPr>
        <w:spacing w:after="409"/>
        <w:ind w:left="2969" w:hanging="10"/>
        <w:jc w:val="center"/>
        <w:rPr>
          <w:sz w:val="18"/>
          <w:szCs w:val="18"/>
        </w:rPr>
      </w:pPr>
      <w:r w:rsidRPr="00EE5B6E">
        <w:rPr>
          <w:rFonts w:ascii="Cambria Math" w:eastAsia="Cambria Math" w:hAnsi="Cambria Math" w:cs="Cambria Math"/>
          <w:sz w:val="18"/>
          <w:szCs w:val="18"/>
        </w:rPr>
        <w:t>,</w:t>
      </w:r>
    </w:p>
    <w:p w14:paraId="0566C777" w14:textId="77777777" w:rsidR="00303B10" w:rsidRPr="00EE5B6E" w:rsidRDefault="00303B10" w:rsidP="00303B10">
      <w:pPr>
        <w:spacing w:after="74"/>
        <w:ind w:left="-5" w:hanging="10"/>
        <w:rPr>
          <w:sz w:val="18"/>
          <w:szCs w:val="18"/>
        </w:rPr>
      </w:pPr>
      <w:r w:rsidRPr="00EE5B6E">
        <w:rPr>
          <w:rFonts w:ascii="宋体" w:eastAsia="宋体" w:hAnsi="宋体" w:cs="宋体"/>
          <w:sz w:val="18"/>
          <w:szCs w:val="18"/>
        </w:rPr>
        <w:t>其中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𝐺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0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 xml:space="preserve">为太阳常数，其值取为 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>1.366 kW/m</w:t>
      </w:r>
      <w:r w:rsidRPr="00EE5B6E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2</w:t>
      </w:r>
      <w:r w:rsidRPr="00EE5B6E">
        <w:rPr>
          <w:rFonts w:ascii="宋体" w:eastAsia="宋体" w:hAnsi="宋体" w:cs="宋体"/>
          <w:sz w:val="18"/>
          <w:szCs w:val="18"/>
        </w:rPr>
        <w:t>，</w:t>
      </w:r>
      <w:r w:rsidRPr="00EE5B6E">
        <w:rPr>
          <w:rFonts w:ascii="Cambria Math" w:eastAsia="Cambria Math" w:hAnsi="Cambria Math" w:cs="Cambria Math"/>
          <w:sz w:val="18"/>
          <w:szCs w:val="18"/>
        </w:rPr>
        <w:t>𝐻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为海拔高度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EE5B6E">
        <w:rPr>
          <w:rFonts w:ascii="宋体" w:eastAsia="宋体" w:hAnsi="宋体" w:cs="宋体"/>
          <w:sz w:val="18"/>
          <w:szCs w:val="18"/>
        </w:rPr>
        <w:t>单位：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>km)</w:t>
      </w:r>
      <w:r w:rsidRPr="00EE5B6E">
        <w:rPr>
          <w:rFonts w:ascii="宋体" w:eastAsia="宋体" w:hAnsi="宋体" w:cs="宋体"/>
          <w:sz w:val="18"/>
          <w:szCs w:val="18"/>
        </w:rPr>
        <w:t>。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52FEDDAC" w14:textId="77777777" w:rsidR="00303B10" w:rsidRPr="00EE5B6E" w:rsidRDefault="00303B10" w:rsidP="00303B10">
      <w:pPr>
        <w:numPr>
          <w:ilvl w:val="0"/>
          <w:numId w:val="5"/>
        </w:numPr>
        <w:spacing w:after="63" w:line="240" w:lineRule="auto"/>
        <w:rPr>
          <w:sz w:val="18"/>
          <w:szCs w:val="18"/>
        </w:rPr>
      </w:pPr>
      <w:r w:rsidRPr="00EE5B6E">
        <w:rPr>
          <w:rFonts w:ascii="宋体" w:eastAsia="宋体" w:hAnsi="宋体" w:cs="宋体"/>
          <w:sz w:val="18"/>
          <w:szCs w:val="18"/>
        </w:rPr>
        <w:t>定日镜场的输出热功率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𝐸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field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168AE73A" w14:textId="77777777" w:rsidR="00303B10" w:rsidRPr="00EE5B6E" w:rsidRDefault="00303B10" w:rsidP="00303B10">
      <w:pPr>
        <w:spacing w:after="98"/>
        <w:ind w:left="10" w:right="57" w:hanging="10"/>
        <w:jc w:val="center"/>
        <w:rPr>
          <w:sz w:val="18"/>
          <w:szCs w:val="18"/>
        </w:rPr>
      </w:pPr>
      <w:r w:rsidRPr="00EE5B6E">
        <w:rPr>
          <w:noProof/>
          <w:sz w:val="18"/>
          <w:szCs w:val="18"/>
        </w:rPr>
        <w:drawing>
          <wp:inline distT="0" distB="0" distL="0" distR="0" wp14:anchorId="00BA3187" wp14:editId="020ABBF9">
            <wp:extent cx="1210056" cy="435864"/>
            <wp:effectExtent l="0" t="0" r="0" b="0"/>
            <wp:docPr id="16" name="Picture 1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" name="Picture 119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B6E">
        <w:rPr>
          <w:rFonts w:ascii="Cambria Math" w:eastAsia="Cambria Math" w:hAnsi="Cambria Math" w:cs="Cambria Math"/>
          <w:sz w:val="18"/>
          <w:szCs w:val="18"/>
        </w:rPr>
        <w:t>,</w:t>
      </w:r>
      <w:r w:rsidRPr="00EE5B6E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</w:p>
    <w:p w14:paraId="69D56A71" w14:textId="77777777" w:rsidR="00303B10" w:rsidRPr="00EE5B6E" w:rsidRDefault="00303B10" w:rsidP="00303B10">
      <w:pPr>
        <w:ind w:left="-5" w:hanging="10"/>
        <w:rPr>
          <w:sz w:val="18"/>
          <w:szCs w:val="18"/>
        </w:rPr>
      </w:pPr>
      <w:r w:rsidRPr="00EE5B6E">
        <w:rPr>
          <w:rFonts w:ascii="宋体" w:eastAsia="宋体" w:hAnsi="宋体" w:cs="宋体"/>
          <w:sz w:val="18"/>
          <w:szCs w:val="18"/>
        </w:rPr>
        <w:t>其中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DNI</w:t>
      </w:r>
      <w:r w:rsidRPr="00EE5B6E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为法向直接辐射辐照度；</w:t>
      </w:r>
      <w:r w:rsidRPr="00EE5B6E">
        <w:rPr>
          <w:rFonts w:ascii="Cambria Math" w:eastAsia="Cambria Math" w:hAnsi="Cambria Math" w:cs="Cambria Math"/>
          <w:sz w:val="18"/>
          <w:szCs w:val="18"/>
        </w:rPr>
        <w:t>𝑁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为定日镜总数（单位：面）；</w:t>
      </w:r>
      <w:r w:rsidRPr="00EE5B6E">
        <w:rPr>
          <w:rFonts w:ascii="Cambria Math" w:eastAsia="Cambria Math" w:hAnsi="Cambria Math" w:cs="Cambria Math"/>
          <w:sz w:val="18"/>
          <w:szCs w:val="18"/>
        </w:rPr>
        <w:t>𝐴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𝑖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为第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𝑖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面定日镜采光面积（单位：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>m</w:t>
      </w:r>
      <w:r w:rsidRPr="00EE5B6E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2</w:t>
      </w:r>
      <w:r w:rsidRPr="00EE5B6E">
        <w:rPr>
          <w:rFonts w:ascii="宋体" w:eastAsia="宋体" w:hAnsi="宋体" w:cs="宋体"/>
          <w:sz w:val="18"/>
          <w:szCs w:val="18"/>
        </w:rPr>
        <w:t>）；</w:t>
      </w:r>
      <w:r w:rsidRPr="00EE5B6E">
        <w:rPr>
          <w:rFonts w:ascii="Cambria Math" w:eastAsia="Cambria Math" w:hAnsi="Cambria Math" w:cs="Cambria Math"/>
          <w:sz w:val="18"/>
          <w:szCs w:val="18"/>
        </w:rPr>
        <w:t>𝜂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𝑖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为第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𝑖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面镜子的光学效率。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3B61711B" w14:textId="77777777" w:rsidR="00303B10" w:rsidRPr="00A165FB" w:rsidRDefault="00303B10" w:rsidP="00303B10">
      <w:pPr>
        <w:numPr>
          <w:ilvl w:val="0"/>
          <w:numId w:val="5"/>
        </w:numPr>
        <w:spacing w:after="107" w:line="240" w:lineRule="auto"/>
        <w:rPr>
          <w:sz w:val="18"/>
          <w:szCs w:val="18"/>
        </w:rPr>
      </w:pPr>
      <w:r w:rsidRPr="00EE5B6E">
        <w:rPr>
          <w:rFonts w:ascii="宋体" w:eastAsia="宋体" w:hAnsi="宋体" w:cs="宋体"/>
          <w:sz w:val="18"/>
          <w:szCs w:val="18"/>
        </w:rPr>
        <w:t>定日镜的光学效率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𝜂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为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243CDC8C" w14:textId="77777777" w:rsidR="00303B10" w:rsidRPr="00A165FB" w:rsidRDefault="00303B10" w:rsidP="00303B10">
      <w:pPr>
        <w:spacing w:after="107"/>
        <w:ind w:left="420"/>
        <w:rPr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η</m:t>
          </m:r>
          <m:r>
            <m:rPr>
              <m:sty m:val="p"/>
            </m:rPr>
            <w:rPr>
              <w:rFonts w:ascii="Cambria Math" w:hAnsi="Cambria Math" w:hint="eastAsia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e>
            <m:sub>
              <m:r>
                <w:rPr>
                  <w:rFonts w:ascii="Cambria Math" w:hAnsi="Cambria Math" w:hint="eastAsia"/>
                  <w:sz w:val="18"/>
                  <w:szCs w:val="18"/>
                </w:rPr>
                <m:t>sb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∙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e>
            <m:sub>
              <m:r>
                <w:rPr>
                  <w:rFonts w:ascii="Cambria Math" w:hAnsi="Cambria Math" w:hint="eastAsia"/>
                  <w:sz w:val="18"/>
                  <w:szCs w:val="18"/>
                </w:rPr>
                <m:t>cos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∙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at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∙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trunc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∙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ref</m:t>
              </m:r>
            </m:sub>
          </m:sSub>
        </m:oMath>
      </m:oMathPara>
    </w:p>
    <w:p w14:paraId="4DE5A221" w14:textId="77777777" w:rsidR="00303B10" w:rsidRPr="00EE5B6E" w:rsidRDefault="00303B10" w:rsidP="00303B10">
      <w:pPr>
        <w:spacing w:after="107"/>
        <w:rPr>
          <w:sz w:val="18"/>
          <w:szCs w:val="18"/>
        </w:rPr>
      </w:pPr>
      <w:r w:rsidRPr="00AA7CD6">
        <w:rPr>
          <w:rFonts w:ascii="宋体" w:eastAsia="宋体" w:hAnsi="宋体" w:hint="eastAsia"/>
          <w:color w:val="000000" w:themeColor="text1"/>
          <w:sz w:val="18"/>
          <w:szCs w:val="18"/>
        </w:rPr>
        <w:t>其中阴影遮挡效率</w:t>
      </w:r>
      <m:oMath>
        <m:sSub>
          <m:sSubPr>
            <m:ctrlPr>
              <w:rPr>
                <w:rFonts w:ascii="Cambria Math" w:eastAsia="宋体" w:hAnsi="Cambria Math"/>
                <w:sz w:val="18"/>
                <w:szCs w:val="18"/>
              </w:rPr>
            </m:ctrlPr>
          </m:sSubPr>
          <m:e>
            <m:r>
              <w:rPr>
                <w:rFonts w:ascii="Cambria Math" w:eastAsia="宋体" w:hAnsi="Cambria Math"/>
                <w:sz w:val="18"/>
                <w:szCs w:val="18"/>
              </w:rPr>
              <m:t>η</m:t>
            </m:r>
          </m:e>
          <m:sub>
            <m:r>
              <w:rPr>
                <w:rFonts w:ascii="Cambria Math" w:eastAsia="宋体" w:hAnsi="Cambria Math" w:hint="eastAsia"/>
                <w:sz w:val="18"/>
                <w:szCs w:val="18"/>
              </w:rPr>
              <m:t>sb</m:t>
            </m:r>
          </m:sub>
        </m:sSub>
        <m:r>
          <w:rPr>
            <w:rFonts w:ascii="Cambria Math" w:eastAsia="宋体" w:hAnsi="Cambria Math"/>
            <w:sz w:val="18"/>
            <w:szCs w:val="18"/>
          </w:rPr>
          <m:t>=1-</m:t>
        </m:r>
      </m:oMath>
      <w:r w:rsidRPr="00AA7CD6">
        <w:rPr>
          <w:rFonts w:ascii="宋体" w:eastAsia="宋体" w:hAnsi="宋体" w:hint="eastAsia"/>
          <w:sz w:val="18"/>
          <w:szCs w:val="18"/>
        </w:rPr>
        <w:t>阴影遮挡损失，余弦效率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η</m:t>
            </m:r>
          </m:e>
          <m:sub>
            <m:r>
              <w:rPr>
                <w:rFonts w:ascii="Cambria Math" w:hAnsi="Cambria Math" w:hint="eastAsia"/>
                <w:sz w:val="18"/>
                <w:szCs w:val="18"/>
              </w:rPr>
              <m:t>cos</m:t>
            </m:r>
          </m:sub>
        </m:sSub>
        <m:r>
          <w:rPr>
            <w:rFonts w:ascii="Cambria Math" w:hAnsi="Cambria Math"/>
            <w:sz w:val="18"/>
            <w:szCs w:val="18"/>
          </w:rPr>
          <m:t>=1-</m:t>
        </m:r>
      </m:oMath>
      <w:r w:rsidRPr="00EE5B6E">
        <w:rPr>
          <w:rFonts w:ascii="宋体" w:eastAsia="宋体" w:hAnsi="宋体" w:cs="宋体"/>
          <w:sz w:val="18"/>
          <w:szCs w:val="18"/>
        </w:rPr>
        <w:t>余弦损失，大气透射率</w:t>
      </w:r>
      <w:r w:rsidRPr="00EE5B6E">
        <w:rPr>
          <w:rFonts w:ascii="Cambria Math" w:eastAsia="Cambria Math" w:hAnsi="Cambria Math" w:cs="Cambria Math"/>
          <w:sz w:val="18"/>
          <w:szCs w:val="18"/>
        </w:rPr>
        <w:t xml:space="preserve"> 𝜂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 xml:space="preserve">at </w:t>
      </w:r>
      <w:r w:rsidRPr="00EE5B6E">
        <w:rPr>
          <w:rFonts w:ascii="Cambria Math" w:eastAsia="Cambria Math" w:hAnsi="Cambria Math" w:cs="Cambria Math"/>
          <w:sz w:val="18"/>
          <w:szCs w:val="18"/>
        </w:rPr>
        <w:t>= 0.99321 − 0.0001176𝑑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 xml:space="preserve">HR </w:t>
      </w:r>
      <w:r w:rsidRPr="00EE5B6E">
        <w:rPr>
          <w:rFonts w:ascii="Cambria Math" w:eastAsia="Cambria Math" w:hAnsi="Cambria Math" w:cs="Cambria Math"/>
          <w:sz w:val="18"/>
          <w:szCs w:val="18"/>
        </w:rPr>
        <w:t>+ 1.97 × 10</w:t>
      </w:r>
      <w:r w:rsidRPr="00EE5B6E">
        <w:rPr>
          <w:rFonts w:ascii="Cambria Math" w:eastAsia="Cambria Math" w:hAnsi="Cambria Math" w:cs="Cambria Math"/>
          <w:sz w:val="18"/>
          <w:szCs w:val="18"/>
          <w:vertAlign w:val="superscript"/>
        </w:rPr>
        <w:t xml:space="preserve">−8 </w:t>
      </w:r>
      <w:r w:rsidRPr="00EE5B6E">
        <w:rPr>
          <w:rFonts w:ascii="Cambria Math" w:eastAsia="Cambria Math" w:hAnsi="Cambria Math" w:cs="Cambria Math"/>
          <w:sz w:val="18"/>
          <w:szCs w:val="18"/>
        </w:rPr>
        <w:t>× 𝑑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HR</w:t>
      </w:r>
      <w:r w:rsidRPr="00EE5B6E">
        <w:rPr>
          <w:rFonts w:ascii="Cambria Math" w:eastAsia="Cambria Math" w:hAnsi="Cambria Math" w:cs="Cambria Math"/>
          <w:sz w:val="18"/>
          <w:szCs w:val="18"/>
          <w:vertAlign w:val="superscript"/>
        </w:rPr>
        <w:t>2</w:t>
      </w:r>
      <w:r w:rsidRPr="00EE5B6E">
        <w:rPr>
          <w:rFonts w:ascii="Cambria Math" w:eastAsia="Cambria Math" w:hAnsi="Cambria Math" w:cs="Cambria Math"/>
          <w:sz w:val="18"/>
          <w:szCs w:val="18"/>
        </w:rPr>
        <w:t xml:space="preserve">  (𝑑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 xml:space="preserve">HR </w:t>
      </w:r>
      <w:r w:rsidRPr="00EE5B6E">
        <w:rPr>
          <w:rFonts w:ascii="Cambria Math" w:eastAsia="Cambria Math" w:hAnsi="Cambria Math" w:cs="Cambria Math"/>
          <w:sz w:val="18"/>
          <w:szCs w:val="18"/>
        </w:rPr>
        <w:t>≤ 1000) [7],</w:t>
      </w:r>
      <w:r>
        <w:rPr>
          <w:rFonts w:asciiTheme="minorEastAsia" w:hAnsiTheme="minorEastAsia" w:cs="Cambria Math" w:hint="eastAsia"/>
          <w:sz w:val="18"/>
          <w:szCs w:val="18"/>
        </w:rPr>
        <w:t>特别</w:t>
      </w:r>
    </w:p>
    <w:p w14:paraId="7D899976" w14:textId="77777777" w:rsidR="00303B10" w:rsidRPr="00EE5B6E" w:rsidRDefault="00303B10" w:rsidP="00303B10">
      <w:pPr>
        <w:rPr>
          <w:sz w:val="18"/>
          <w:szCs w:val="18"/>
        </w:rPr>
      </w:pPr>
      <w:proofErr w:type="gramStart"/>
      <w:r w:rsidRPr="00EE5B6E">
        <w:rPr>
          <w:rFonts w:ascii="宋体" w:eastAsia="宋体" w:hAnsi="宋体" w:cs="宋体"/>
          <w:sz w:val="18"/>
          <w:szCs w:val="18"/>
        </w:rPr>
        <w:t>集热器截断</w:t>
      </w:r>
      <w:proofErr w:type="gramEnd"/>
      <w:r w:rsidRPr="00EE5B6E">
        <w:rPr>
          <w:rFonts w:ascii="宋体" w:eastAsia="宋体" w:hAnsi="宋体" w:cs="宋体"/>
          <w:sz w:val="18"/>
          <w:szCs w:val="18"/>
        </w:rPr>
        <w:t>效率</w:t>
      </w:r>
      <w:r w:rsidRPr="00EE5B6E">
        <w:rPr>
          <w:rFonts w:ascii="Cambria Math" w:eastAsia="Cambria Math" w:hAnsi="Cambria Math" w:cs="Cambria Math"/>
          <w:sz w:val="18"/>
          <w:szCs w:val="18"/>
        </w:rPr>
        <w:t xml:space="preserve"> 𝜂</w:t>
      </w:r>
      <w:proofErr w:type="spellStart"/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trunc</w:t>
      </w:r>
      <w:proofErr w:type="spellEnd"/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=</w:t>
      </w:r>
      <m:oMath>
        <m:f>
          <m:fPr>
            <m:ctrlPr>
              <w:rPr>
                <w:rFonts w:ascii="Cambria Math" w:eastAsia="Cambria Math" w:hAnsi="Cambria Math" w:cs="Cambria Math"/>
                <w:sz w:val="18"/>
                <w:szCs w:val="18"/>
              </w:rPr>
            </m:ctrlPr>
          </m:fPr>
          <m:num>
            <m:r>
              <w:rPr>
                <w:rFonts w:ascii="Cambria Math" w:eastAsia="宋体" w:hAnsi="Cambria Math" w:cs="宋体" w:hint="eastAsia"/>
                <w:sz w:val="18"/>
                <w:szCs w:val="18"/>
              </w:rPr>
              <m:t>集热器接收能量</m:t>
            </m:r>
          </m:num>
          <m:den>
            <m:r>
              <w:rPr>
                <w:rFonts w:ascii="Cambria Math" w:eastAsia="宋体" w:hAnsi="Cambria Math" w:cs="宋体" w:hint="eastAsia"/>
                <w:sz w:val="18"/>
                <w:szCs w:val="18"/>
              </w:rPr>
              <m:t>镜面全反射能量</m:t>
            </m:r>
            <m:r>
              <w:rPr>
                <w:rFonts w:ascii="Cambria Math" w:eastAsia="Cambria Math" w:hAnsi="Cambria Math" w:cs="Cambria Math"/>
                <w:sz w:val="18"/>
                <w:szCs w:val="18"/>
              </w:rPr>
              <m:t xml:space="preserve"> - </m:t>
            </m:r>
            <m:r>
              <w:rPr>
                <w:rFonts w:ascii="Cambria Math" w:eastAsia="宋体" w:hAnsi="Cambria Math" w:cs="宋体" w:hint="eastAsia"/>
                <w:sz w:val="18"/>
                <w:szCs w:val="18"/>
              </w:rPr>
              <m:t>阴影遮挡损失能量</m:t>
            </m:r>
          </m:den>
        </m:f>
      </m:oMath>
      <w:r w:rsidRPr="00EE5B6E">
        <w:rPr>
          <w:rFonts w:ascii="Cambria Math" w:eastAsia="Cambria Math" w:hAnsi="Cambria Math" w:cs="Cambria Math"/>
          <w:sz w:val="18"/>
          <w:szCs w:val="18"/>
        </w:rPr>
        <w:t xml:space="preserve"> </w:t>
      </w:r>
      <w:r>
        <w:rPr>
          <w:rFonts w:asciiTheme="minorEastAsia" w:hAnsiTheme="minorEastAsia" w:cs="Cambria Math" w:hint="eastAsia"/>
          <w:sz w:val="18"/>
          <w:szCs w:val="18"/>
        </w:rPr>
        <w:t>；</w:t>
      </w:r>
      <w:r w:rsidRPr="00EE5B6E">
        <w:rPr>
          <w:rFonts w:ascii="宋体" w:eastAsia="宋体" w:hAnsi="宋体" w:cs="宋体"/>
          <w:sz w:val="18"/>
          <w:szCs w:val="18"/>
        </w:rPr>
        <w:t>镜面反射率</w:t>
      </w:r>
      <w:r w:rsidRPr="00EE5B6E">
        <w:rPr>
          <w:rFonts w:ascii="Cambria Math" w:eastAsia="Cambria Math" w:hAnsi="Cambria Math" w:cs="Cambria Math"/>
          <w:sz w:val="18"/>
          <w:szCs w:val="18"/>
        </w:rPr>
        <w:t xml:space="preserve"> 𝜂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ref</w:t>
      </w:r>
      <w:r w:rsidRPr="00EE5B6E">
        <w:rPr>
          <w:rFonts w:ascii="Cambria Math" w:eastAsia="Cambria Math" w:hAnsi="Cambria Math" w:cs="Cambria Math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 xml:space="preserve">可取为常数，例如 </w:t>
      </w:r>
      <w:r w:rsidRPr="00EE5B6E">
        <w:rPr>
          <w:rFonts w:ascii="Cambria Math" w:eastAsia="Cambria Math" w:hAnsi="Cambria Math" w:cs="Cambria Math"/>
          <w:sz w:val="18"/>
          <w:szCs w:val="18"/>
        </w:rPr>
        <w:t>0.92,</w:t>
      </w:r>
      <w:r w:rsidRPr="00EE5B6E">
        <w:rPr>
          <w:rFonts w:ascii="宋体" w:eastAsia="宋体" w:hAnsi="宋体" w:cs="宋体"/>
          <w:sz w:val="18"/>
          <w:szCs w:val="18"/>
        </w:rPr>
        <w:t>其中</w:t>
      </w:r>
      <w:r w:rsidRPr="00EE5B6E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 w:rsidRPr="00EE5B6E">
        <w:rPr>
          <w:rFonts w:ascii="Cambria Math" w:eastAsia="Cambria Math" w:hAnsi="Cambria Math" w:cs="Cambria Math"/>
          <w:sz w:val="18"/>
          <w:szCs w:val="18"/>
        </w:rPr>
        <w:t>𝑑</w:t>
      </w:r>
      <w:r w:rsidRPr="00EE5B6E">
        <w:rPr>
          <w:rFonts w:ascii="Cambria Math" w:eastAsia="Cambria Math" w:hAnsi="Cambria Math" w:cs="Cambria Math"/>
          <w:sz w:val="18"/>
          <w:szCs w:val="18"/>
          <w:vertAlign w:val="subscript"/>
        </w:rPr>
        <w:t>HR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E5B6E">
        <w:rPr>
          <w:rFonts w:ascii="宋体" w:eastAsia="宋体" w:hAnsi="宋体" w:cs="宋体"/>
          <w:sz w:val="18"/>
          <w:szCs w:val="18"/>
        </w:rPr>
        <w:t>表示镜面中心到</w:t>
      </w:r>
      <w:proofErr w:type="gramStart"/>
      <w:r w:rsidRPr="00EE5B6E">
        <w:rPr>
          <w:rFonts w:ascii="宋体" w:eastAsia="宋体" w:hAnsi="宋体" w:cs="宋体"/>
          <w:sz w:val="18"/>
          <w:szCs w:val="18"/>
        </w:rPr>
        <w:t>集热器中心</w:t>
      </w:r>
      <w:proofErr w:type="gramEnd"/>
      <w:r w:rsidRPr="00EE5B6E">
        <w:rPr>
          <w:rFonts w:ascii="宋体" w:eastAsia="宋体" w:hAnsi="宋体" w:cs="宋体"/>
          <w:sz w:val="18"/>
          <w:szCs w:val="18"/>
        </w:rPr>
        <w:t>的距离（单位：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>m</w:t>
      </w:r>
      <w:r w:rsidRPr="00EE5B6E">
        <w:rPr>
          <w:rFonts w:ascii="宋体" w:eastAsia="宋体" w:hAnsi="宋体" w:cs="宋体"/>
          <w:sz w:val="18"/>
          <w:szCs w:val="18"/>
        </w:rPr>
        <w:t>）。</w:t>
      </w:r>
      <w:r w:rsidRPr="00EE5B6E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</w:p>
    <w:p w14:paraId="22D13D07" w14:textId="77777777" w:rsidR="00156E85" w:rsidRDefault="00242FF1">
      <w:pPr>
        <w:spacing w:after="46" w:line="267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01F0471" w14:textId="77777777" w:rsidR="00156E85" w:rsidRDefault="00242FF1">
      <w:pPr>
        <w:spacing w:after="5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0FA4727" w14:textId="77777777" w:rsidR="00156E85" w:rsidRDefault="00242FF1">
      <w:pPr>
        <w:spacing w:after="0"/>
        <w:ind w:left="10" w:right="4" w:hanging="10"/>
        <w:jc w:val="center"/>
      </w:pPr>
      <w:r>
        <w:rPr>
          <w:rFonts w:ascii="黑体" w:eastAsia="黑体" w:hAnsi="黑体" w:cs="黑体"/>
          <w:sz w:val="21"/>
        </w:rPr>
        <w:t xml:space="preserve">参考文献 </w:t>
      </w:r>
    </w:p>
    <w:p w14:paraId="2C8896C9" w14:textId="77777777" w:rsidR="00156E85" w:rsidRDefault="00242FF1">
      <w:pPr>
        <w:numPr>
          <w:ilvl w:val="0"/>
          <w:numId w:val="2"/>
        </w:numPr>
        <w:spacing w:after="24" w:line="267" w:lineRule="auto"/>
        <w:ind w:hanging="350"/>
      </w:pPr>
      <w:r>
        <w:rPr>
          <w:rFonts w:ascii="Times New Roman" w:eastAsia="Times New Roman" w:hAnsi="Times New Roman" w:cs="Times New Roman"/>
          <w:sz w:val="21"/>
        </w:rPr>
        <w:t xml:space="preserve">24 </w:t>
      </w:r>
      <w:r>
        <w:rPr>
          <w:rFonts w:ascii="宋体" w:eastAsia="宋体" w:hAnsi="宋体" w:cs="宋体"/>
          <w:sz w:val="21"/>
        </w:rPr>
        <w:t>小时连续发电！“清洁</w:t>
      </w:r>
      <w:r>
        <w:rPr>
          <w:rFonts w:ascii="Times New Roman" w:eastAsia="Times New Roman" w:hAnsi="Times New Roman" w:cs="Times New Roman"/>
          <w:sz w:val="21"/>
        </w:rPr>
        <w:t>+</w:t>
      </w:r>
      <w:r>
        <w:rPr>
          <w:rFonts w:ascii="宋体" w:eastAsia="宋体" w:hAnsi="宋体" w:cs="宋体"/>
          <w:sz w:val="21"/>
        </w:rPr>
        <w:t>储能</w:t>
      </w:r>
      <w:r>
        <w:rPr>
          <w:rFonts w:ascii="Times New Roman" w:eastAsia="Times New Roman" w:hAnsi="Times New Roman" w:cs="Times New Roman"/>
          <w:sz w:val="21"/>
        </w:rPr>
        <w:t>+</w:t>
      </w:r>
      <w:r>
        <w:rPr>
          <w:rFonts w:ascii="宋体" w:eastAsia="宋体" w:hAnsi="宋体" w:cs="宋体"/>
          <w:sz w:val="21"/>
        </w:rPr>
        <w:t>调峰”，超万面定日镜“绽放”戈壁滩，</w:t>
      </w:r>
      <w:r>
        <w:rPr>
          <w:rFonts w:ascii="Times New Roman" w:eastAsia="Times New Roman" w:hAnsi="Times New Roman" w:cs="Times New Roman"/>
          <w:sz w:val="21"/>
        </w:rPr>
        <w:t>CNTV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 xml:space="preserve">13 </w:t>
      </w:r>
      <w:r>
        <w:rPr>
          <w:rFonts w:ascii="宋体" w:eastAsia="宋体" w:hAnsi="宋体" w:cs="宋体"/>
          <w:sz w:val="21"/>
        </w:rPr>
        <w:t>频道，新闻直播间，</w:t>
      </w:r>
      <w:r>
        <w:rPr>
          <w:rFonts w:ascii="Times New Roman" w:eastAsia="Times New Roman" w:hAnsi="Times New Roman" w:cs="Times New Roman"/>
          <w:sz w:val="21"/>
        </w:rPr>
        <w:t xml:space="preserve">2023 </w:t>
      </w:r>
      <w:r>
        <w:rPr>
          <w:rFonts w:ascii="宋体" w:eastAsia="宋体" w:hAnsi="宋体" w:cs="宋体"/>
          <w:sz w:val="21"/>
        </w:rPr>
        <w:t xml:space="preserve">年 </w:t>
      </w:r>
      <w:r>
        <w:rPr>
          <w:rFonts w:ascii="Times New Roman" w:eastAsia="Times New Roman" w:hAnsi="Times New Roman" w:cs="Times New Roman"/>
          <w:sz w:val="21"/>
        </w:rPr>
        <w:t xml:space="preserve">8 </w:t>
      </w:r>
      <w:r>
        <w:rPr>
          <w:rFonts w:ascii="宋体" w:eastAsia="宋体" w:hAnsi="宋体" w:cs="宋体"/>
          <w:sz w:val="21"/>
        </w:rPr>
        <w:t xml:space="preserve">月 </w:t>
      </w:r>
      <w:r>
        <w:rPr>
          <w:rFonts w:ascii="Times New Roman" w:eastAsia="Times New Roman" w:hAnsi="Times New Roman" w:cs="Times New Roman"/>
          <w:sz w:val="21"/>
        </w:rPr>
        <w:t xml:space="preserve">14 </w:t>
      </w:r>
      <w:r>
        <w:rPr>
          <w:rFonts w:ascii="宋体" w:eastAsia="宋体" w:hAnsi="宋体" w:cs="宋体"/>
          <w:sz w:val="21"/>
        </w:rPr>
        <w:t xml:space="preserve">日 </w:t>
      </w:r>
      <w:r>
        <w:rPr>
          <w:rFonts w:ascii="Times New Roman" w:eastAsia="Times New Roman" w:hAnsi="Times New Roman" w:cs="Times New Roman"/>
          <w:sz w:val="21"/>
        </w:rPr>
        <w:t xml:space="preserve">16:46:23. </w:t>
      </w:r>
    </w:p>
    <w:p w14:paraId="0F0D5AEA" w14:textId="77777777" w:rsidR="00156E85" w:rsidRDefault="00242FF1">
      <w:pPr>
        <w:numPr>
          <w:ilvl w:val="0"/>
          <w:numId w:val="2"/>
        </w:numPr>
        <w:spacing w:after="24" w:line="267" w:lineRule="auto"/>
        <w:ind w:hanging="350"/>
      </w:pPr>
      <w:r>
        <w:rPr>
          <w:rFonts w:ascii="宋体" w:eastAsia="宋体" w:hAnsi="宋体" w:cs="宋体"/>
          <w:sz w:val="21"/>
        </w:rPr>
        <w:t>张平等，太阳能塔式</w:t>
      </w:r>
      <w:proofErr w:type="gramStart"/>
      <w:r>
        <w:rPr>
          <w:rFonts w:ascii="宋体" w:eastAsia="宋体" w:hAnsi="宋体" w:cs="宋体"/>
          <w:sz w:val="21"/>
        </w:rPr>
        <w:t>光热镜场光学</w:t>
      </w:r>
      <w:proofErr w:type="gramEnd"/>
      <w:r>
        <w:rPr>
          <w:rFonts w:ascii="宋体" w:eastAsia="宋体" w:hAnsi="宋体" w:cs="宋体"/>
          <w:sz w:val="21"/>
        </w:rPr>
        <w:t>效率计算方法</w:t>
      </w:r>
      <w:r>
        <w:rPr>
          <w:rFonts w:ascii="Times New Roman" w:eastAsia="Times New Roman" w:hAnsi="Times New Roman" w:cs="Times New Roman"/>
          <w:sz w:val="21"/>
        </w:rPr>
        <w:t>[J]</w:t>
      </w:r>
      <w:r>
        <w:rPr>
          <w:rFonts w:ascii="宋体" w:eastAsia="宋体" w:hAnsi="宋体" w:cs="宋体"/>
          <w:sz w:val="21"/>
        </w:rPr>
        <w:t>，技术与市场，</w:t>
      </w:r>
      <w:r>
        <w:rPr>
          <w:rFonts w:ascii="Times New Roman" w:eastAsia="Times New Roman" w:hAnsi="Times New Roman" w:cs="Times New Roman"/>
          <w:sz w:val="21"/>
        </w:rPr>
        <w:t>2021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 xml:space="preserve">28(6):5-8. </w:t>
      </w:r>
    </w:p>
    <w:p w14:paraId="0E6577D6" w14:textId="77777777" w:rsidR="00156E85" w:rsidRDefault="00242FF1">
      <w:pPr>
        <w:numPr>
          <w:ilvl w:val="0"/>
          <w:numId w:val="2"/>
        </w:numPr>
        <w:spacing w:after="24" w:line="267" w:lineRule="auto"/>
        <w:ind w:hanging="350"/>
      </w:pPr>
      <w:r>
        <w:rPr>
          <w:rFonts w:ascii="宋体" w:eastAsia="宋体" w:hAnsi="宋体" w:cs="宋体"/>
          <w:sz w:val="21"/>
        </w:rPr>
        <w:t>百度百科，太阳高度角，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5B30264" w14:textId="77777777" w:rsidR="00156E85" w:rsidRDefault="00242FF1">
      <w:pPr>
        <w:spacing w:after="52"/>
        <w:ind w:left="-5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https://baike.baidu.com/item/%E5%A4%AA%E9%98%B3%E9%AB%98%E5%BA%A6%E8%A7%92?fromModule=lemma_search-box </w:t>
      </w:r>
    </w:p>
    <w:p w14:paraId="1F6F9244" w14:textId="77777777" w:rsidR="00156E85" w:rsidRDefault="00242FF1">
      <w:pPr>
        <w:spacing w:after="24" w:line="267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>[4]</w:t>
      </w:r>
      <w:r>
        <w:rPr>
          <w:rFonts w:ascii="宋体" w:eastAsia="宋体" w:hAnsi="宋体" w:cs="宋体"/>
          <w:sz w:val="21"/>
        </w:rPr>
        <w:t>百度百科，太阳方位角，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64B0FAD" w14:textId="77777777" w:rsidR="00156E85" w:rsidRDefault="00242FF1">
      <w:pPr>
        <w:spacing w:after="52"/>
        <w:ind w:left="-5" w:hanging="10"/>
        <w:jc w:val="both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https://baike.baidu.com/item/%E5%A4%AA%E9%98%B3%E6%96%B9%E4%BD%8D%E8%A7%92?fromModule=lemma_search-box </w:t>
      </w:r>
    </w:p>
    <w:p w14:paraId="58A51293" w14:textId="77777777" w:rsidR="00156E85" w:rsidRDefault="00242FF1">
      <w:pPr>
        <w:numPr>
          <w:ilvl w:val="0"/>
          <w:numId w:val="3"/>
        </w:numPr>
        <w:spacing w:after="24" w:line="267" w:lineRule="auto"/>
        <w:ind w:hanging="365"/>
      </w:pPr>
      <w:r>
        <w:rPr>
          <w:rFonts w:ascii="宋体" w:eastAsia="宋体" w:hAnsi="宋体" w:cs="宋体"/>
          <w:sz w:val="21"/>
        </w:rPr>
        <w:t>蔡志杰，太阳影子定位</w:t>
      </w:r>
      <w:r>
        <w:rPr>
          <w:rFonts w:ascii="Times New Roman" w:eastAsia="Times New Roman" w:hAnsi="Times New Roman" w:cs="Times New Roman"/>
          <w:sz w:val="21"/>
        </w:rPr>
        <w:t>[J]</w:t>
      </w:r>
      <w:r>
        <w:rPr>
          <w:rFonts w:ascii="宋体" w:eastAsia="宋体" w:hAnsi="宋体" w:cs="宋体"/>
          <w:sz w:val="21"/>
        </w:rPr>
        <w:t>，数学建模及其应用，</w:t>
      </w:r>
      <w:r>
        <w:rPr>
          <w:rFonts w:ascii="Times New Roman" w:eastAsia="Times New Roman" w:hAnsi="Times New Roman" w:cs="Times New Roman"/>
          <w:sz w:val="21"/>
        </w:rPr>
        <w:t>2015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 xml:space="preserve">4(4):25-33. </w:t>
      </w:r>
    </w:p>
    <w:p w14:paraId="4FC66A1E" w14:textId="77777777" w:rsidR="00156E85" w:rsidRDefault="00242FF1" w:rsidP="00966C1E">
      <w:pPr>
        <w:numPr>
          <w:ilvl w:val="0"/>
          <w:numId w:val="3"/>
        </w:numPr>
        <w:spacing w:after="52" w:line="267" w:lineRule="auto"/>
        <w:ind w:left="-5" w:hanging="10"/>
        <w:jc w:val="both"/>
      </w:pPr>
      <w:r w:rsidRPr="00966C1E">
        <w:rPr>
          <w:rFonts w:ascii="宋体" w:eastAsia="宋体" w:hAnsi="宋体" w:cs="宋体"/>
          <w:sz w:val="21"/>
        </w:rPr>
        <w:t>杜宇航等，塔式光热电站定日镜不同聚焦策略的影响分析</w:t>
      </w:r>
      <w:r w:rsidRPr="00966C1E">
        <w:rPr>
          <w:rFonts w:ascii="Times New Roman" w:eastAsia="Times New Roman" w:hAnsi="Times New Roman" w:cs="Times New Roman"/>
          <w:sz w:val="21"/>
        </w:rPr>
        <w:t>[J]</w:t>
      </w:r>
      <w:r w:rsidRPr="00966C1E">
        <w:rPr>
          <w:rFonts w:ascii="宋体" w:eastAsia="宋体" w:hAnsi="宋体" w:cs="宋体"/>
          <w:sz w:val="21"/>
        </w:rPr>
        <w:t>，动力工程学报，</w:t>
      </w:r>
      <w:r w:rsidRPr="00966C1E">
        <w:rPr>
          <w:rFonts w:ascii="Times New Roman" w:eastAsia="Times New Roman" w:hAnsi="Times New Roman" w:cs="Times New Roman"/>
          <w:sz w:val="21"/>
        </w:rPr>
        <w:t>2020</w:t>
      </w:r>
      <w:r w:rsidRPr="00966C1E">
        <w:rPr>
          <w:rFonts w:ascii="宋体" w:eastAsia="宋体" w:hAnsi="宋体" w:cs="宋体"/>
          <w:sz w:val="21"/>
        </w:rPr>
        <w:t>，</w:t>
      </w:r>
      <w:r w:rsidRPr="00966C1E">
        <w:rPr>
          <w:rFonts w:ascii="Times New Roman" w:eastAsia="Times New Roman" w:hAnsi="Times New Roman" w:cs="Times New Roman"/>
          <w:sz w:val="21"/>
        </w:rPr>
        <w:t xml:space="preserve">40(5):426-432. </w:t>
      </w:r>
    </w:p>
    <w:p w14:paraId="09E1DD24" w14:textId="77777777" w:rsidR="00156E85" w:rsidRDefault="00242FF1">
      <w:pPr>
        <w:numPr>
          <w:ilvl w:val="0"/>
          <w:numId w:val="3"/>
        </w:numPr>
        <w:spacing w:after="52"/>
        <w:ind w:hanging="365"/>
      </w:pPr>
      <w:r>
        <w:rPr>
          <w:rFonts w:ascii="Times New Roman" w:eastAsia="Times New Roman" w:hAnsi="Times New Roman" w:cs="Times New Roman"/>
        </w:rPr>
        <w:t xml:space="preserve">O. </w:t>
      </w:r>
      <w:proofErr w:type="spellStart"/>
      <w:r>
        <w:rPr>
          <w:rFonts w:ascii="Times New Roman" w:eastAsia="Times New Roman" w:hAnsi="Times New Roman" w:cs="Times New Roman"/>
        </w:rPr>
        <w:t>Farges</w:t>
      </w:r>
      <w:proofErr w:type="spellEnd"/>
      <w:r>
        <w:rPr>
          <w:rFonts w:ascii="Times New Roman" w:eastAsia="Times New Roman" w:hAnsi="Times New Roman" w:cs="Times New Roman"/>
        </w:rPr>
        <w:t xml:space="preserve">, J.J. </w:t>
      </w:r>
      <w:proofErr w:type="spellStart"/>
      <w:r>
        <w:rPr>
          <w:rFonts w:ascii="Times New Roman" w:eastAsia="Times New Roman" w:hAnsi="Times New Roman" w:cs="Times New Roman"/>
        </w:rPr>
        <w:t>Bezian</w:t>
      </w:r>
      <w:proofErr w:type="spellEnd"/>
      <w:r>
        <w:rPr>
          <w:rFonts w:ascii="Times New Roman" w:eastAsia="Times New Roman" w:hAnsi="Times New Roman" w:cs="Times New Roman"/>
        </w:rPr>
        <w:t>, M. El Hafi</w:t>
      </w:r>
      <w:r>
        <w:rPr>
          <w:rFonts w:ascii="Times New Roman" w:eastAsia="Times New Roman" w:hAnsi="Times New Roman" w:cs="Times New Roman"/>
          <w:sz w:val="21"/>
        </w:rPr>
        <w:t xml:space="preserve">, Global optimization of solar power tower systems using a Monte Carlo algorithm: Application to a redesign of the PS10 solar thermal power plant [J], Renewable Energy, 2018, 119:345-353. </w:t>
      </w:r>
    </w:p>
    <w:sectPr w:rsidR="00156E85">
      <w:pgSz w:w="11906" w:h="16838"/>
      <w:pgMar w:top="1470" w:right="1636" w:bottom="1598" w:left="16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2D09"/>
    <w:multiLevelType w:val="hybridMultilevel"/>
    <w:tmpl w:val="FC0AD922"/>
    <w:lvl w:ilvl="0" w:tplc="814E150E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4E0D916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7D4B57C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EFA89D8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34DCC4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5666F9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5944CD4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DE3F78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DFCCA0C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8A468F"/>
    <w:multiLevelType w:val="hybridMultilevel"/>
    <w:tmpl w:val="264EE03E"/>
    <w:lvl w:ilvl="0" w:tplc="2DA806DE">
      <w:start w:val="1"/>
      <w:numFmt w:val="decimal"/>
      <w:lvlText w:val="[%1]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4E813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82C04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2C0A8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B0C49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32221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E00AB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0691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5DC25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C1551C"/>
    <w:multiLevelType w:val="hybridMultilevel"/>
    <w:tmpl w:val="9988A36C"/>
    <w:lvl w:ilvl="0" w:tplc="E976EA18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AE2E1E4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A104348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E0DA78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9CB7AE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64F5A0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B22DBD6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F922E92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2C1922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E702D0"/>
    <w:multiLevelType w:val="hybridMultilevel"/>
    <w:tmpl w:val="364A1350"/>
    <w:lvl w:ilvl="0" w:tplc="5CF0DB78">
      <w:start w:val="5"/>
      <w:numFmt w:val="decimal"/>
      <w:lvlText w:val="[%1]"/>
      <w:lvlJc w:val="left"/>
      <w:pPr>
        <w:ind w:left="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6FE3E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9B67B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5A48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D129F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1A49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C7CEB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178A2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FAA8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A255AD"/>
    <w:multiLevelType w:val="hybridMultilevel"/>
    <w:tmpl w:val="2138BCE2"/>
    <w:lvl w:ilvl="0" w:tplc="C41A9DDE">
      <w:start w:val="2023"/>
      <w:numFmt w:val="decimal"/>
      <w:pStyle w:val="1"/>
      <w:lvlText w:val="%1"/>
      <w:lvlJc w:val="left"/>
      <w:pPr>
        <w:ind w:left="9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624EC8">
      <w:start w:val="1"/>
      <w:numFmt w:val="lowerLetter"/>
      <w:lvlText w:val="%2"/>
      <w:lvlJc w:val="left"/>
      <w:pPr>
        <w:ind w:left="35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20762">
      <w:start w:val="1"/>
      <w:numFmt w:val="lowerRoman"/>
      <w:lvlText w:val="%3"/>
      <w:lvlJc w:val="left"/>
      <w:pPr>
        <w:ind w:left="42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A48A42">
      <w:start w:val="1"/>
      <w:numFmt w:val="decimal"/>
      <w:lvlText w:val="%4"/>
      <w:lvlJc w:val="left"/>
      <w:pPr>
        <w:ind w:left="49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8E0B86">
      <w:start w:val="1"/>
      <w:numFmt w:val="lowerLetter"/>
      <w:lvlText w:val="%5"/>
      <w:lvlJc w:val="left"/>
      <w:pPr>
        <w:ind w:left="56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DE5E06">
      <w:start w:val="1"/>
      <w:numFmt w:val="lowerRoman"/>
      <w:lvlText w:val="%6"/>
      <w:lvlJc w:val="left"/>
      <w:pPr>
        <w:ind w:left="64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A6A0FC">
      <w:start w:val="1"/>
      <w:numFmt w:val="decimal"/>
      <w:lvlText w:val="%7"/>
      <w:lvlJc w:val="left"/>
      <w:pPr>
        <w:ind w:left="71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24004C">
      <w:start w:val="1"/>
      <w:numFmt w:val="lowerLetter"/>
      <w:lvlText w:val="%8"/>
      <w:lvlJc w:val="left"/>
      <w:pPr>
        <w:ind w:left="78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3E2B76">
      <w:start w:val="1"/>
      <w:numFmt w:val="lowerRoman"/>
      <w:lvlText w:val="%9"/>
      <w:lvlJc w:val="left"/>
      <w:pPr>
        <w:ind w:left="85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4740650">
    <w:abstractNumId w:val="2"/>
  </w:num>
  <w:num w:numId="2" w16cid:durableId="1996254899">
    <w:abstractNumId w:val="1"/>
  </w:num>
  <w:num w:numId="3" w16cid:durableId="197857536">
    <w:abstractNumId w:val="3"/>
  </w:num>
  <w:num w:numId="4" w16cid:durableId="1215582158">
    <w:abstractNumId w:val="4"/>
  </w:num>
  <w:num w:numId="5" w16cid:durableId="202134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E85"/>
    <w:rsid w:val="00110F13"/>
    <w:rsid w:val="00156E85"/>
    <w:rsid w:val="00242FF1"/>
    <w:rsid w:val="00303B10"/>
    <w:rsid w:val="00477148"/>
    <w:rsid w:val="00740207"/>
    <w:rsid w:val="007E7399"/>
    <w:rsid w:val="00966C1E"/>
    <w:rsid w:val="00A92897"/>
    <w:rsid w:val="00CA359C"/>
    <w:rsid w:val="00DA44DF"/>
    <w:rsid w:val="00F46026"/>
    <w:rsid w:val="00F9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6B6D"/>
  <w15:docId w15:val="{5C11ACFD-58C6-4425-8863-E2649A027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235" w:line="259" w:lineRule="auto"/>
      <w:ind w:left="10" w:right="7" w:hanging="10"/>
      <w:jc w:val="center"/>
      <w:outlineLvl w:val="0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mdwu</dc:creator>
  <cp:keywords/>
  <cp:lastModifiedBy>ziyi ji</cp:lastModifiedBy>
  <cp:revision>10</cp:revision>
  <dcterms:created xsi:type="dcterms:W3CDTF">2024-07-15T14:12:00Z</dcterms:created>
  <dcterms:modified xsi:type="dcterms:W3CDTF">2025-07-21T04:10:00Z</dcterms:modified>
</cp:coreProperties>
</file>