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TRANSCRIPCIÓN NOTARIAL</w:t>
      </w:r>
    </w:p>
    <w:p>
      <w:r>
        <w:t>A continuación se inserta la transcripción revisada del acta o documento notarial correspondiente.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Documento generado a partir de transcripción notarial —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NOTARÍA PÚBLICA (nombre de ejemplo) — Sustituir por los datos reales de la notaría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