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684CE6">
        <w:rPr>
          <w:rFonts w:ascii="Courier New" w:hAnsi="Courier New" w:cs="Courier New"/>
        </w:rPr>
        <w:tab/>
        <w:t>&lt;input /&gt;</w:t>
      </w:r>
      <w:r w:rsidR="00C26856">
        <w:rPr>
          <w:rFonts w:ascii="Courier New" w:hAnsi="Courier New" w:cs="Courier New"/>
        </w:rPr>
        <w:br/>
      </w:r>
      <w:r w:rsidR="00C26856">
        <w:rPr>
          <w:rFonts w:ascii="Courier New" w:hAnsi="Courier New" w:cs="Courier New"/>
        </w:rPr>
        <w:tab/>
        <w:t>&lt;output /&gt;</w:t>
      </w:r>
      <w:r w:rsidR="00432DD7">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inputdir</w:t>
      </w:r>
      <w:proofErr w:type="spellEnd"/>
      <w:r w:rsidR="00432DD7">
        <w:rPr>
          <w:rFonts w:ascii="Courier New" w:hAnsi="Courier New" w:cs="Courier New"/>
        </w:rPr>
        <w:t xml:space="preserve"> /&gt;</w:t>
      </w:r>
      <w:r w:rsidR="00955B96">
        <w:rPr>
          <w:rFonts w:ascii="Courier New" w:hAnsi="Courier New" w:cs="Courier New"/>
        </w:rPr>
        <w:br/>
      </w:r>
      <w:r w:rsidR="00955B96">
        <w:rPr>
          <w:rFonts w:ascii="Courier New" w:hAnsi="Courier New" w:cs="Courier New"/>
        </w:rPr>
        <w:tab/>
        <w:t>&lt;</w:t>
      </w:r>
      <w:proofErr w:type="spellStart"/>
      <w:r w:rsidR="00955B96">
        <w:rPr>
          <w:rFonts w:ascii="Courier New" w:hAnsi="Courier New" w:cs="Courier New"/>
        </w:rPr>
        <w:t>outputdir</w:t>
      </w:r>
      <w:proofErr w:type="spellEnd"/>
      <w:r w:rsidR="00955B96">
        <w:rPr>
          <w:rFonts w:ascii="Courier New" w:hAnsi="Courier New" w:cs="Courier New"/>
        </w:rPr>
        <w:t xml:space="preserve"> /&gt;</w:t>
      </w:r>
      <w:r w:rsidR="00C26856">
        <w:rPr>
          <w:rFonts w:ascii="Courier New" w:hAnsi="Courier New" w:cs="Courier New"/>
        </w:rPr>
        <w:br/>
      </w:r>
      <w:r w:rsidR="00C26856">
        <w:rPr>
          <w:rFonts w:ascii="Courier New" w:hAnsi="Courier New" w:cs="Courier New"/>
        </w:rPr>
        <w:tab/>
        <w:t>&lt;</w:t>
      </w:r>
      <w:proofErr w:type="spellStart"/>
      <w:r w:rsidR="00C26856">
        <w:rPr>
          <w:rFonts w:ascii="Courier New" w:hAnsi="Courier New" w:cs="Courier New"/>
        </w:rPr>
        <w:t>tempfile</w:t>
      </w:r>
      <w:proofErr w:type="spellEnd"/>
      <w:r w:rsidR="00C26856">
        <w:rPr>
          <w:rFonts w:ascii="Courier New" w:hAnsi="Courier New" w:cs="Courier New"/>
        </w:rPr>
        <w:t xml:space="preserve"> /&gt;</w:t>
      </w:r>
      <w:r w:rsidR="00432DD7">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w:t>
      </w:r>
      <w:proofErr w:type="spellStart"/>
      <w:r w:rsidR="00955B96" w:rsidRPr="00955B96">
        <w:rPr>
          <w:rFonts w:ascii="Courier New" w:hAnsi="Courier New" w:cs="Courier New"/>
        </w:rPr>
        <w:t>outputdir</w:t>
      </w:r>
      <w:proofErr w:type="spellEnd"/>
      <w:r w:rsidR="00955B96" w:rsidRPr="00955B96">
        <w:rPr>
          <w:rFonts w:ascii="Courier New" w:hAnsi="Courier New" w:cs="Courier New"/>
        </w:rPr>
        <w:t>&gt;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w:t>
      </w:r>
      <w:proofErr w:type="spellStart"/>
      <w:r w:rsidR="00385686" w:rsidRPr="00385686">
        <w:rPr>
          <w:rFonts w:ascii="Courier New" w:hAnsi="Courier New" w:cs="Courier New"/>
        </w:rPr>
        <w:t>tempfile</w:t>
      </w:r>
      <w:proofErr w:type="spellEnd"/>
      <w:r w:rsidR="00385686" w:rsidRPr="00385686">
        <w:rPr>
          <w:rFonts w:ascii="Courier New" w:hAnsi="Courier New" w:cs="Courier New"/>
        </w:rPr>
        <w:t>&gt;</w:t>
      </w:r>
      <w:r w:rsidR="00385686">
        <w:t xml:space="preserve"> tag is also optional.</w:t>
      </w:r>
    </w:p>
    <w:p w:rsidR="00FC2852" w:rsidRDefault="00FC2852" w:rsidP="00FC2852">
      <w:pPr>
        <w:pStyle w:val="Heading2"/>
      </w:pPr>
      <w:proofErr w:type="gramStart"/>
      <w:r>
        <w:t>input</w:t>
      </w:r>
      <w:proofErr w:type="gramEnd"/>
    </w:p>
    <w:p w:rsidR="00FC2852" w:rsidRPr="00FC2852" w:rsidRDefault="00FC2852" w:rsidP="00FC2852">
      <w:r>
        <w:t xml:space="preserve">The </w:t>
      </w:r>
      <w:r w:rsidRPr="004D3BC8">
        <w:rPr>
          <w:rFonts w:ascii="Courier New" w:hAnsi="Courier New" w:cs="Courier New"/>
        </w:rPr>
        <w:t xml:space="preserve">&lt;input&gt;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FC2852" w:rsidRPr="00FC2852" w:rsidRDefault="00CC447B" w:rsidP="00FC2852">
      <w:pPr>
        <w:rPr>
          <w:rFonts w:ascii="Courier New" w:hAnsi="Courier New" w:cs="Courier New"/>
        </w:rPr>
      </w:pP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proofErr w:type="spellStart"/>
      <w:r w:rsidR="00FC2852" w:rsidRPr="00FC2852">
        <w:rPr>
          <w:rFonts w:ascii="Courier New" w:hAnsi="Courier New" w:cs="Courier New"/>
        </w:rPr>
        <w:t>filespec</w:t>
      </w:r>
      <w:proofErr w:type="spellEnd"/>
      <w:r w:rsidR="00FC2852"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r w:rsidR="00FC2852" w:rsidRPr="00FC2852">
        <w:rPr>
          <w:rFonts w:ascii="Courier New" w:hAnsi="Courier New" w:cs="Courier New"/>
        </w:rPr>
        <w:t>parameter="..." /&gt;</w:t>
      </w:r>
    </w:p>
    <w:p w:rsidR="00FC2852" w:rsidRDefault="00FC2852" w:rsidP="00FC2852">
      <w:r>
        <w:t xml:space="preserve">If </w:t>
      </w:r>
      <w:r w:rsidR="00CC447B">
        <w:t xml:space="preserve">the </w:t>
      </w:r>
      <w:proofErr w:type="spellStart"/>
      <w: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571899" w:rsidRDefault="00571899" w:rsidP="00FC2852">
      <w:r>
        <w:t>Input files must exist at the start of the pipeline</w:t>
      </w:r>
    </w:p>
    <w:p w:rsidR="00FC2852" w:rsidRDefault="00FC2852" w:rsidP="00FC2852">
      <w:r>
        <w:t xml:space="preserve">If </w:t>
      </w:r>
      <w:r w:rsidR="00CC447B">
        <w:t xml:space="preserve">the </w:t>
      </w:r>
      <w: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CC447B" w:rsidRDefault="00CC447B" w:rsidP="00FC2852">
      <w:pPr>
        <w:rPr>
          <w:i/>
        </w:rPr>
      </w:pPr>
      <w:r w:rsidRPr="00CC447B">
        <w:rPr>
          <w:b/>
          <w:i/>
        </w:rPr>
        <w:t>Note:</w:t>
      </w:r>
      <w:r w:rsidRPr="00CC447B">
        <w:rPr>
          <w:i/>
        </w:rPr>
        <w:t xml:space="preserve"> we n</w:t>
      </w:r>
      <w:r w:rsidR="00FC2852" w:rsidRPr="00CC447B">
        <w:rPr>
          <w:i/>
        </w:rPr>
        <w:t xml:space="preserve">eed to revisit this when we have </w:t>
      </w:r>
      <w:r w:rsidRPr="00CC447B">
        <w:rPr>
          <w:i/>
        </w:rPr>
        <w:t>nailed down the form of the invoking command, for instance, how we specify the XML file describing the pipeline.</w:t>
      </w:r>
    </w:p>
    <w:p w:rsidR="00CC447B" w:rsidRDefault="004D3BC8" w:rsidP="00FC2852">
      <w:r w:rsidRPr="004D3BC8">
        <w:t xml:space="preserve">The type attribute specifies the type of data that is required, e.g. </w:t>
      </w:r>
      <w:proofErr w:type="spellStart"/>
      <w:r w:rsidRPr="004D3BC8">
        <w:t>fastq</w:t>
      </w:r>
      <w:proofErr w:type="spellEnd"/>
      <w:r w:rsidRPr="004D3BC8">
        <w:t xml:space="preserve">, </w:t>
      </w:r>
      <w:proofErr w:type="spellStart"/>
      <w:r w:rsidRPr="004D3BC8">
        <w:t>sam</w:t>
      </w:r>
      <w:proofErr w:type="spellEnd"/>
      <w:r w:rsidRPr="004D3BC8">
        <w:t xml:space="preserve">, bam, </w:t>
      </w:r>
      <w:proofErr w:type="spellStart"/>
      <w:r w:rsidRPr="004D3BC8">
        <w:t>vcf</w:t>
      </w:r>
      <w:proofErr w:type="spellEnd"/>
      <w:r w:rsidRPr="004D3BC8">
        <w:t xml:space="preserve">, </w:t>
      </w:r>
      <w:proofErr w:type="spellStart"/>
      <w:r w:rsidRPr="004D3BC8">
        <w:t>gtf</w:t>
      </w:r>
      <w:proofErr w:type="spellEnd"/>
      <w:r w:rsidRPr="004D3BC8">
        <w:t xml:space="preserve">, </w:t>
      </w:r>
      <w:proofErr w:type="spellStart"/>
      <w:r w:rsidRPr="004D3BC8">
        <w:t>fa</w:t>
      </w:r>
      <w:proofErr w:type="spellEnd"/>
      <w:r w:rsidRPr="004D3BC8">
        <w:t>, etc.</w:t>
      </w:r>
    </w:p>
    <w:p w:rsidR="004D3BC8" w:rsidRDefault="004D3BC8" w:rsidP="004D3BC8">
      <w:pPr>
        <w:pStyle w:val="Heading2"/>
      </w:pPr>
      <w:proofErr w:type="gramStart"/>
      <w:r>
        <w:lastRenderedPageBreak/>
        <w:t>output</w:t>
      </w:r>
      <w:proofErr w:type="gramEnd"/>
    </w:p>
    <w:p w:rsidR="004D3BC8" w:rsidRDefault="004D3BC8" w:rsidP="004D3BC8">
      <w:r>
        <w:t xml:space="preserve">The </w:t>
      </w:r>
      <w:r w:rsidRPr="007A0FC8">
        <w:rPr>
          <w:rFonts w:ascii="Courier New" w:hAnsi="Courier New" w:cs="Courier New"/>
        </w:rPr>
        <w:t>&lt;output&gt;</w:t>
      </w:r>
      <w:r>
        <w:t xml:space="preserve"> tag is similar to the &lt;input&gt; tag.  In particular, the two tags share a</w:t>
      </w:r>
      <w:r w:rsidR="00C26856">
        <w:t xml:space="preserve">n ID space, such that </w:t>
      </w:r>
      <w:r>
        <w:t xml:space="preserve">the files can be passed from </w:t>
      </w:r>
      <w:r w:rsidR="00955B96">
        <w:t>step</w:t>
      </w:r>
      <w:r>
        <w:t xml:space="preserve"> to </w:t>
      </w:r>
      <w:r w:rsidR="00955B96">
        <w:t>step</w:t>
      </w:r>
      <w:r>
        <w:t>.</w:t>
      </w:r>
    </w:p>
    <w:p w:rsidR="00C26856" w:rsidRDefault="004D3BC8" w:rsidP="004D3BC8">
      <w:pPr>
        <w:rPr>
          <w:rFonts w:ascii="Courier New" w:hAnsi="Courier New" w:cs="Courier New"/>
        </w:rPr>
      </w:pPr>
      <w:r w:rsidRPr="004D3BC8">
        <w:rPr>
          <w:rFonts w:ascii="Courier New" w:hAnsi="Courier New" w:cs="Courier New"/>
        </w:rPr>
        <w:t xml:space="preserve">&lt;output id="..." type="..." </w:t>
      </w:r>
      <w:proofErr w:type="spellStart"/>
      <w:r w:rsidRPr="004D3BC8">
        <w:rPr>
          <w:rFonts w:ascii="Courier New" w:hAnsi="Courier New" w:cs="Courier New"/>
        </w:rPr>
        <w:t>filespec</w:t>
      </w:r>
      <w:proofErr w:type="spellEnd"/>
      <w:r w:rsidRPr="004D3BC8">
        <w:rPr>
          <w:rFonts w:ascii="Courier New" w:hAnsi="Courier New" w:cs="Courier New"/>
        </w:rPr>
        <w:t>="..." /&gt;</w:t>
      </w:r>
      <w:r w:rsidRPr="004D3BC8">
        <w:rPr>
          <w:rFonts w:ascii="Courier New" w:hAnsi="Courier New" w:cs="Courier New"/>
        </w:rPr>
        <w:br/>
        <w:t>&lt;output id="..." type="..." parameter="..." /&gt;</w:t>
      </w:r>
    </w:p>
    <w:p w:rsidR="005553F2" w:rsidRDefault="005553F2" w:rsidP="005553F2">
      <w:pPr>
        <w:pStyle w:val="Heading3"/>
      </w:pPr>
      <w:r>
        <w:t>Difference between input and output files; file id namespace</w:t>
      </w:r>
    </w:p>
    <w:p w:rsidR="00FE5A7D" w:rsidRDefault="005553F2" w:rsidP="005553F2">
      <w:r>
        <w:t>The ids assigned to input and output f</w:t>
      </w:r>
      <w:r w:rsidR="00FE5A7D">
        <w:t>ile, and temp files</w:t>
      </w:r>
      <w:r>
        <w:t xml:space="preserve"> are in a common name space.</w:t>
      </w:r>
      <w:r w:rsidR="00FE5A7D">
        <w:t xml:space="preserve">  All file ids must be unique within the pipeline.</w:t>
      </w:r>
    </w:p>
    <w:p w:rsidR="005553F2" w:rsidRPr="005553F2" w:rsidRDefault="005553F2" w:rsidP="005553F2">
      <w:r>
        <w:t>The id of a file designated as an output file may be passed as an input to a later phase.  So why have the two separate designations? To save processing time of a pipeline that is destined to fail, an implementation may test for the existence of all input files on startup and fail early if any is missing.</w:t>
      </w:r>
    </w:p>
    <w:p w:rsidR="00C26856" w:rsidRDefault="00C26856" w:rsidP="00C26856">
      <w:pPr>
        <w:pStyle w:val="Heading2"/>
      </w:pPr>
      <w:proofErr w:type="spellStart"/>
      <w:proofErr w:type="gramStart"/>
      <w:r>
        <w:t>tempfile</w:t>
      </w:r>
      <w:proofErr w:type="spellEnd"/>
      <w:proofErr w:type="gramEnd"/>
    </w:p>
    <w:p w:rsidR="004D3BC8" w:rsidRPr="00C26856" w:rsidRDefault="00C26856" w:rsidP="00C26856">
      <w:r>
        <w:t xml:space="preserve">The </w:t>
      </w:r>
      <w:r w:rsidRPr="00C26856">
        <w:rPr>
          <w:rFonts w:ascii="Courier New" w:hAnsi="Courier New" w:cs="Courier New"/>
        </w:rPr>
        <w:t>&lt;</w:t>
      </w:r>
      <w:proofErr w:type="spellStart"/>
      <w:r w:rsidRPr="00C26856">
        <w:rPr>
          <w:rFonts w:ascii="Courier New" w:hAnsi="Courier New" w:cs="Courier New"/>
        </w:rPr>
        <w:t>tempfile</w:t>
      </w:r>
      <w:proofErr w:type="spellEnd"/>
      <w:r w:rsidRPr="00C26856">
        <w:rPr>
          <w:rFonts w:ascii="Courier New" w:hAnsi="Courier New" w:cs="Courier New"/>
        </w:rPr>
        <w:t>&gt;</w:t>
      </w:r>
      <w:r>
        <w:t xml:space="preserve"> tag specifies an id for a f</w:t>
      </w:r>
      <w:r w:rsidR="00385686">
        <w:t>ile of indeterminate name which</w:t>
      </w:r>
      <w:r>
        <w:t xml:space="preserve"> </w:t>
      </w:r>
      <w:r w:rsidRPr="00C26856">
        <w:t>is to be discarded at the end of the run.</w:t>
      </w:r>
      <w:r>
        <w:t xml:space="preserve">  If specified in the lexical scope of a </w:t>
      </w:r>
      <w:r w:rsidRPr="00C26856">
        <w:rPr>
          <w:rFonts w:ascii="Courier New" w:hAnsi="Courier New" w:cs="Courier New"/>
        </w:rPr>
        <w:t>&lt;</w:t>
      </w:r>
      <w:r w:rsidR="00955B96">
        <w:rPr>
          <w:rFonts w:ascii="Courier New" w:hAnsi="Courier New" w:cs="Courier New"/>
        </w:rPr>
        <w:t>step</w:t>
      </w:r>
      <w:r w:rsidRPr="00C26856">
        <w:rPr>
          <w:rFonts w:ascii="Courier New" w:hAnsi="Courier New" w:cs="Courier New"/>
        </w:rPr>
        <w:t>&gt;</w:t>
      </w:r>
      <w:r>
        <w:t xml:space="preserve"> tag, the file may be deleted at the end of the </w:t>
      </w:r>
      <w:r w:rsidR="00955B96">
        <w:t>step</w:t>
      </w:r>
      <w:r>
        <w:t>, before the overall pipeline has completed.</w:t>
      </w:r>
      <w:r w:rsidR="00955B96">
        <w:t xml:space="preserve"> The user of the pipeline may not rely on where a </w:t>
      </w:r>
      <w:proofErr w:type="spellStart"/>
      <w:r w:rsidR="00955B96">
        <w:t>tempfile</w:t>
      </w:r>
      <w:proofErr w:type="spellEnd"/>
      <w:r w:rsidR="00955B96">
        <w:t xml:space="preserve"> is stored.  For example, it may be stored in the directory specified in the </w:t>
      </w:r>
      <w:r w:rsidR="00955B96" w:rsidRPr="00955B96">
        <w:rPr>
          <w:rFonts w:ascii="Courier New" w:hAnsi="Courier New" w:cs="Courier New"/>
        </w:rPr>
        <w:t>&lt;output&gt;</w:t>
      </w:r>
      <w:r w:rsidR="00955B96">
        <w:t xml:space="preserve"> tag, or it may be in a secured directory under /</w:t>
      </w:r>
      <w:proofErr w:type="spellStart"/>
      <w:r w:rsidR="00955B96">
        <w:t>tmp</w:t>
      </w:r>
      <w:proofErr w:type="spellEnd"/>
      <w:r w:rsidR="00955B96">
        <w:t xml:space="preserve"> or elsewhere.  The location may change from release to release of the pipeline software.</w:t>
      </w:r>
      <w:r w:rsidR="007A0FC8">
        <w:br/>
      </w:r>
      <w:r>
        <w:rPr>
          <w:rFonts w:ascii="Courier New" w:hAnsi="Courier New" w:cs="Courier New"/>
        </w:rPr>
        <w:br/>
      </w:r>
      <w:r w:rsidR="007A0FC8" w:rsidRPr="00C26856">
        <w:rPr>
          <w:rFonts w:ascii="Courier New" w:hAnsi="Courier New" w:cs="Courier New"/>
        </w:rPr>
        <w:t>&lt;</w:t>
      </w:r>
      <w:proofErr w:type="spellStart"/>
      <w:r w:rsidRPr="00C26856">
        <w:rPr>
          <w:rFonts w:ascii="Courier New" w:hAnsi="Courier New" w:cs="Courier New"/>
        </w:rPr>
        <w:t>tempfile</w:t>
      </w:r>
      <w:proofErr w:type="spellEnd"/>
      <w:r w:rsidR="007A0FC8" w:rsidRPr="00C26856">
        <w:rPr>
          <w:rFonts w:ascii="Courier New" w:hAnsi="Courier New" w:cs="Courier New"/>
        </w:rPr>
        <w:t xml:space="preserve"> id=</w:t>
      </w:r>
      <w:r w:rsidRPr="00C26856">
        <w:rPr>
          <w:rFonts w:ascii="Courier New" w:hAnsi="Courier New" w:cs="Courier New"/>
        </w:rPr>
        <w:t>”...”</w:t>
      </w:r>
      <w:r w:rsidR="007A0FC8" w:rsidRPr="00C26856">
        <w:rPr>
          <w:rFonts w:ascii="Courier New" w:hAnsi="Courier New" w:cs="Courier New"/>
        </w:rPr>
        <w:t xml:space="preserve"> /&gt;</w:t>
      </w:r>
    </w:p>
    <w:p w:rsidR="00917A87" w:rsidRDefault="00917A87" w:rsidP="007A0FC8">
      <w:pPr>
        <w:pStyle w:val="Heading2"/>
      </w:pPr>
      <w:proofErr w:type="spellStart"/>
      <w:proofErr w:type="gramStart"/>
      <w:r>
        <w:t>inputdir</w:t>
      </w:r>
      <w:proofErr w:type="spellEnd"/>
      <w:proofErr w:type="gramEnd"/>
    </w:p>
    <w:p w:rsidR="00917A87" w:rsidRPr="00917A87" w:rsidRDefault="00917A87" w:rsidP="00917A87">
      <w:r>
        <w:t xml:space="preserve">The </w:t>
      </w:r>
      <w:r w:rsidRPr="00917A87">
        <w:rPr>
          <w:rFonts w:ascii="Courier New" w:hAnsi="Courier New" w:cs="Courier New"/>
        </w:rPr>
        <w:t>&lt;</w:t>
      </w:r>
      <w:proofErr w:type="spellStart"/>
      <w:r w:rsidRPr="00917A87">
        <w:rPr>
          <w:rFonts w:ascii="Courier New" w:hAnsi="Courier New" w:cs="Courier New"/>
        </w:rPr>
        <w:t>inputdir</w:t>
      </w:r>
      <w:proofErr w:type="spellEnd"/>
      <w:r w:rsidRPr="00917A87">
        <w:rPr>
          <w:rFonts w:ascii="Courier New" w:hAnsi="Courier New" w:cs="Courier New"/>
        </w:rPr>
        <w:t>&gt;</w:t>
      </w:r>
      <w:r>
        <w:t xml:space="preserve"> tag specifies a directory containing one or more (usually more) input files that will be identified by pattern matching of the file names.  This is used in conjunction with the </w:t>
      </w:r>
      <w:r w:rsidRPr="00917A87">
        <w:rPr>
          <w:rFonts w:ascii="Courier New" w:hAnsi="Courier New" w:cs="Courier New"/>
        </w:rPr>
        <w:t>&lt;</w:t>
      </w:r>
      <w:proofErr w:type="spellStart"/>
      <w:r w:rsidRPr="00917A87">
        <w:rPr>
          <w:rFonts w:ascii="Courier New" w:hAnsi="Courier New" w:cs="Courier New"/>
        </w:rPr>
        <w:t>foreach</w:t>
      </w:r>
      <w:proofErr w:type="spellEnd"/>
      <w:r w:rsidRPr="00917A87">
        <w:rPr>
          <w:rFonts w:ascii="Courier New" w:hAnsi="Courier New" w:cs="Courier New"/>
        </w:rPr>
        <w:t>&gt;</w:t>
      </w:r>
      <w:r>
        <w:t xml:space="preserve"> tag, which see.</w:t>
      </w:r>
    </w:p>
    <w:p w:rsidR="006338A6" w:rsidRPr="006338A6" w:rsidRDefault="006338A6" w:rsidP="006338A6">
      <w:pPr>
        <w:rPr>
          <w:rFonts w:ascii="Courier New" w:hAnsi="Courier New" w:cs="Courier New"/>
        </w:rPr>
      </w:pPr>
      <w:r>
        <w:rPr>
          <w:rFonts w:ascii="Courier New" w:hAnsi="Courier New" w:cs="Courier New"/>
        </w:rPr>
        <w:t>&lt;</w:t>
      </w:r>
      <w:proofErr w:type="spellStart"/>
      <w:r>
        <w:rPr>
          <w:rFonts w:ascii="Courier New" w:hAnsi="Courier New" w:cs="Courier New"/>
        </w:rPr>
        <w:t>in</w:t>
      </w:r>
      <w:r w:rsidRPr="006338A6">
        <w:rPr>
          <w:rFonts w:ascii="Courier New" w:hAnsi="Courier New" w:cs="Courier New"/>
        </w:rPr>
        <w:t>putdir</w:t>
      </w:r>
      <w:proofErr w:type="spellEnd"/>
      <w:r w:rsidRPr="006338A6">
        <w:rPr>
          <w:rFonts w:ascii="Courier New" w:hAnsi="Courier New" w:cs="Courier New"/>
        </w:rPr>
        <w:t xml:space="preserve"> id="..." </w:t>
      </w:r>
      <w:proofErr w:type="spellStart"/>
      <w:r w:rsidRPr="006338A6">
        <w:rPr>
          <w:rFonts w:ascii="Courier New" w:hAnsi="Courier New" w:cs="Courier New"/>
        </w:rPr>
        <w:t>filespec</w:t>
      </w:r>
      <w:proofErr w:type="spellEnd"/>
      <w:r w:rsidRPr="006338A6">
        <w:rPr>
          <w:rFonts w:ascii="Courier New" w:hAnsi="Courier New" w:cs="Courier New"/>
        </w:rPr>
        <w:t>="..." /&gt;</w:t>
      </w:r>
      <w:r>
        <w:rPr>
          <w:rFonts w:ascii="Courier New" w:hAnsi="Courier New" w:cs="Courier New"/>
        </w:rPr>
        <w:br/>
        <w:t>&lt;</w:t>
      </w:r>
      <w:proofErr w:type="spellStart"/>
      <w:r>
        <w:rPr>
          <w:rFonts w:ascii="Courier New" w:hAnsi="Courier New" w:cs="Courier New"/>
        </w:rPr>
        <w:t>in</w:t>
      </w:r>
      <w:r w:rsidRPr="006338A6">
        <w:rPr>
          <w:rFonts w:ascii="Courier New" w:hAnsi="Courier New" w:cs="Courier New"/>
        </w:rPr>
        <w:t>putdir</w:t>
      </w:r>
      <w:proofErr w:type="spellEnd"/>
      <w:r w:rsidRPr="006338A6">
        <w:rPr>
          <w:rFonts w:ascii="Courier New" w:hAnsi="Courier New" w:cs="Courier New"/>
        </w:rPr>
        <w:t xml:space="preserve"> id="..." parameter="..." /&gt;</w:t>
      </w:r>
    </w:p>
    <w:p w:rsidR="004D3BC8" w:rsidRDefault="004D3BC8" w:rsidP="006338A6">
      <w:pPr>
        <w:pStyle w:val="Heading2"/>
      </w:pPr>
      <w:proofErr w:type="spellStart"/>
      <w:proofErr w:type="gramStart"/>
      <w:r w:rsidRPr="004D3BC8">
        <w:t>outputdir</w:t>
      </w:r>
      <w:proofErr w:type="spellEnd"/>
      <w:proofErr w:type="gramEnd"/>
    </w:p>
    <w:p w:rsidR="00955B96" w:rsidRDefault="004D3BC8" w:rsidP="004D3BC8">
      <w:pPr>
        <w:rPr>
          <w:rFonts w:cstheme="minorHAnsi"/>
        </w:rPr>
      </w:pPr>
      <w:r>
        <w:rPr>
          <w:rFonts w:cstheme="minorHAnsi"/>
        </w:rPr>
        <w:t xml:space="preserve">The </w:t>
      </w:r>
      <w:r w:rsidRPr="00917A87">
        <w:rPr>
          <w:rFonts w:ascii="Courier New" w:hAnsi="Courier New" w:cs="Courier New"/>
        </w:rPr>
        <w:t>&lt;</w:t>
      </w:r>
      <w:proofErr w:type="spellStart"/>
      <w:r w:rsidRPr="00917A87">
        <w:rPr>
          <w:rFonts w:ascii="Courier New" w:hAnsi="Courier New" w:cs="Courier New"/>
        </w:rPr>
        <w:t>outputdir</w:t>
      </w:r>
      <w:proofErr w:type="spellEnd"/>
      <w:r w:rsidRPr="00917A87">
        <w:rPr>
          <w:rFonts w:ascii="Courier New" w:hAnsi="Courier New" w:cs="Courier New"/>
        </w:rPr>
        <w:t>&gt;</w:t>
      </w:r>
      <w:r>
        <w:rPr>
          <w:rFonts w:cstheme="minorHAnsi"/>
        </w:rPr>
        <w:t xml:space="preserve"> 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p>
    <w:p w:rsidR="00684CE6" w:rsidRPr="00684CE6" w:rsidRDefault="00684CE6" w:rsidP="004D3BC8">
      <w:pPr>
        <w:rPr>
          <w:rFonts w:ascii="Courier New" w:hAnsi="Courier New" w:cs="Courier New"/>
        </w:rPr>
      </w:pPr>
      <w:r w:rsidRPr="00684CE6">
        <w:rPr>
          <w:rFonts w:ascii="Courier New" w:hAnsi="Courier New" w:cs="Courier New"/>
        </w:rPr>
        <w:t>&lt;</w:t>
      </w:r>
      <w:proofErr w:type="spellStart"/>
      <w:r w:rsidRPr="00684CE6">
        <w:rPr>
          <w:rFonts w:ascii="Courier New" w:hAnsi="Courier New" w:cs="Courier New"/>
        </w:rPr>
        <w:t>outputdir</w:t>
      </w:r>
      <w:proofErr w:type="spellEnd"/>
      <w:r w:rsidRPr="00684CE6">
        <w:rPr>
          <w:rFonts w:ascii="Courier New" w:hAnsi="Courier New" w:cs="Courier New"/>
        </w:rPr>
        <w:t xml:space="preserve"> id=”...” </w:t>
      </w:r>
      <w:proofErr w:type="spellStart"/>
      <w:r w:rsidRPr="00684CE6">
        <w:rPr>
          <w:rFonts w:ascii="Courier New" w:hAnsi="Courier New" w:cs="Courier New"/>
        </w:rPr>
        <w:t>filespec</w:t>
      </w:r>
      <w:proofErr w:type="spellEnd"/>
      <w:r w:rsidRPr="00684CE6">
        <w:rPr>
          <w:rFonts w:ascii="Courier New" w:hAnsi="Courier New" w:cs="Courier New"/>
        </w:rPr>
        <w:t>=”...” /&gt;</w:t>
      </w:r>
      <w:r w:rsidRPr="00684CE6">
        <w:rPr>
          <w:rFonts w:ascii="Courier New" w:hAnsi="Courier New" w:cs="Courier New"/>
        </w:rPr>
        <w:br/>
        <w:t>&lt;</w:t>
      </w:r>
      <w:proofErr w:type="spellStart"/>
      <w:r w:rsidRPr="00684CE6">
        <w:rPr>
          <w:rFonts w:ascii="Courier New" w:hAnsi="Courier New" w:cs="Courier New"/>
        </w:rPr>
        <w:t>outputdir</w:t>
      </w:r>
      <w:proofErr w:type="spellEnd"/>
      <w:r w:rsidRPr="00684CE6">
        <w:rPr>
          <w:rFonts w:ascii="Courier New" w:hAnsi="Courier New" w:cs="Courier New"/>
        </w:rPr>
        <w:t xml:space="preserve"> id="..." parameter="..." /&gt;</w:t>
      </w:r>
    </w:p>
    <w:p w:rsidR="00CC447B" w:rsidRDefault="00955B96" w:rsidP="00CC447B">
      <w:pPr>
        <w:pStyle w:val="Heading2"/>
      </w:pPr>
      <w:proofErr w:type="gramStart"/>
      <w:r>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lastRenderedPageBreak/>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proofErr w:type="spellStart"/>
      <w:r w:rsidR="0091077F">
        <w:rPr>
          <w:rFonts w:ascii="Courier New" w:hAnsi="Courier New" w:cs="Courier New"/>
        </w:rPr>
        <w:t>inout</w:t>
      </w:r>
      <w:proofErr w:type="spellEnd"/>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lastRenderedPageBreak/>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w:t>
      </w:r>
      <w:proofErr w:type="spellStart"/>
      <w:r w:rsidRPr="006B542E">
        <w:rPr>
          <w:rFonts w:ascii="Courier New" w:hAnsi="Courier New" w:cs="Courier New"/>
        </w:rPr>
        <w:t>inputdir</w:t>
      </w:r>
      <w:proofErr w:type="spellEnd"/>
      <w:r w:rsidRPr="006B542E">
        <w:rPr>
          <w:rFonts w:ascii="Courier New" w:hAnsi="Courier New" w:cs="Courier New"/>
        </w:rPr>
        <w:t xml:space="preserve"> id=”</w:t>
      </w:r>
      <w:proofErr w:type="spellStart"/>
      <w:r w:rsidRPr="006B542E">
        <w:rPr>
          <w:rFonts w:ascii="Courier New" w:hAnsi="Courier New" w:cs="Courier New"/>
        </w:rPr>
        <w:t>indir</w:t>
      </w:r>
      <w:proofErr w:type="spellEnd"/>
      <w:r w:rsidRPr="006B542E">
        <w:rPr>
          <w:rFonts w:ascii="Courier New" w:hAnsi="Courier New" w:cs="Courier New"/>
        </w:rPr>
        <w:t xml:space="preserve">” </w:t>
      </w:r>
      <w:proofErr w:type="spellStart"/>
      <w:r w:rsidRPr="006B542E">
        <w:rPr>
          <w:rFonts w:ascii="Courier New" w:hAnsi="Courier New" w:cs="Courier New"/>
        </w:rPr>
        <w:t>filespec</w:t>
      </w:r>
      <w:proofErr w:type="spellEnd"/>
      <w:r w:rsidRPr="006B542E">
        <w:rPr>
          <w:rFonts w:ascii="Courier New" w:hAnsi="Courier New" w:cs="Courier New"/>
        </w:rPr>
        <w:t>=”/home/example” /&gt;</w:t>
      </w:r>
      <w:r w:rsidRPr="006B542E">
        <w:rPr>
          <w:rFonts w:ascii="Courier New" w:hAnsi="Courier New" w:cs="Courier New"/>
        </w:rPr>
        <w:br/>
        <w:t>&lt;</w:t>
      </w:r>
      <w:proofErr w:type="spellStart"/>
      <w:r w:rsidRPr="006B542E">
        <w:rPr>
          <w:rFonts w:ascii="Courier New" w:hAnsi="Courier New" w:cs="Courier New"/>
        </w:rPr>
        <w:t>foreach</w:t>
      </w:r>
      <w:proofErr w:type="spellEnd"/>
      <w:r w:rsidRPr="006B542E">
        <w:rPr>
          <w:rFonts w:ascii="Courier New" w:hAnsi="Courier New" w:cs="Courier New"/>
        </w:rPr>
        <w:t xml:space="preserve"> dir=”</w:t>
      </w:r>
      <w:proofErr w:type="spellStart"/>
      <w:r w:rsidRPr="006B542E">
        <w:rPr>
          <w:rFonts w:ascii="Courier New" w:hAnsi="Courier New" w:cs="Courier New"/>
        </w:rPr>
        <w:t>indir</w:t>
      </w:r>
      <w:proofErr w:type="spellEnd"/>
      <w:r w:rsidRPr="006B542E">
        <w:rPr>
          <w:rFonts w:ascii="Courier New" w:hAnsi="Courier New" w:cs="Courier New"/>
        </w:rPr>
        <w:t>”&gt;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proofErr w:type="spellStart"/>
      <w:r w:rsidRPr="006B542E">
        <w:rPr>
          <w:rFonts w:ascii="Courier New" w:hAnsi="Courier New" w:cs="Courier New"/>
        </w:rPr>
        <w:t>fastq</w:t>
      </w:r>
      <w:proofErr w:type="spellEnd"/>
      <w:r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DD6427" w:rsidRDefault="00AF5F07">
      <w:pPr>
        <w:rPr>
          <w:rFonts w:asciiTheme="majorHAnsi" w:eastAsiaTheme="majorEastAsia" w:hAnsiTheme="majorHAnsi" w:cstheme="majorBidi"/>
          <w:b/>
          <w:bCs/>
          <w:color w:val="365F91" w:themeColor="accent1" w:themeShade="BF"/>
          <w:sz w:val="28"/>
          <w:szCs w:val="28"/>
        </w:rPr>
      </w:pPr>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w:t>
      </w:r>
      <w:r>
        <w:lastRenderedPageBreak/>
        <w:t>the id “in_1” or “out_1”, as appropriate, in the tool description XML file.</w:t>
      </w:r>
      <w:r w:rsidR="00DD6427">
        <w:t xml:space="preserve">  Input and output lists use separate indexes, so the first file in each list will be _1, the second in each list will be _2, etc.</w:t>
      </w:r>
      <w:r w:rsidR="00DD6427">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D87C73">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87432F">
        <w:rPr>
          <w:rFonts w:ascii="Courier New" w:hAnsi="Courier New" w:cs="Courier New"/>
        </w:rPr>
        <w:br/>
      </w:r>
      <w:r w:rsidR="0087432F">
        <w:rPr>
          <w:rFonts w:ascii="Courier New" w:hAnsi="Courier New" w:cs="Courier New"/>
        </w:rPr>
        <w:tab/>
        <w:t>&lt;</w:t>
      </w:r>
      <w:proofErr w:type="spellStart"/>
      <w:r w:rsidR="0087432F">
        <w:rPr>
          <w:rFonts w:ascii="Courier New" w:hAnsi="Courier New" w:cs="Courier New"/>
        </w:rPr>
        <w:t>tempfile</w:t>
      </w:r>
      <w:proofErr w:type="spellEnd"/>
      <w:r w:rsidR="0087432F">
        <w:rPr>
          <w:rFonts w:ascii="Courier New" w:hAnsi="Courier New" w:cs="Courier New"/>
        </w:rPr>
        <w:t xml:space="preserv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Pr>
          <w:rFonts w:cstheme="minorHAnsi"/>
        </w:rPr>
        <w:t xml:space="preserve"> attribute is optional. </w:t>
      </w:r>
      <w:r w:rsidR="00B67ABB">
        <w:rPr>
          <w:rFonts w:cstheme="minorHAnsi"/>
        </w:rPr>
        <w:t xml:space="preserve">The </w:t>
      </w:r>
      <w:r w:rsidR="00B67ABB" w:rsidRPr="00B67ABB">
        <w:rPr>
          <w:rFonts w:ascii="Courier New" w:hAnsi="Courier New" w:cs="Courier New"/>
        </w:rPr>
        <w:t>threads</w:t>
      </w:r>
      <w:r w:rsidR="00B67ABB">
        <w:rPr>
          <w:rFonts w:cstheme="minorHAnsi"/>
        </w:rPr>
        <w:t xml:space="preserve"> attribute is optional.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t xml:space="preserve">&lt;option name="..."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301C69" w:rsidRPr="00301C69" w:rsidRDefault="004E3FCE" w:rsidP="00301C69">
      <w:pPr>
        <w:rPr>
          <w:rFonts w:cstheme="minorHAnsi"/>
        </w:rPr>
      </w:pPr>
      <w:r>
        <w:rPr>
          <w:rFonts w:cstheme="minorHAnsi"/>
        </w:rPr>
        <w:lastRenderedPageBreak/>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stderr_id</w:t>
      </w:r>
      <w:proofErr w:type="spellEnd"/>
      <w:r w:rsidR="005B0E42">
        <w:rPr>
          <w:rFonts w:ascii="Courier New" w:hAnsi="Courier New" w:cs="Courier New"/>
        </w:rPr>
        <w:t>=”...”</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and </w:t>
      </w:r>
      <w:proofErr w:type="spellStart"/>
      <w:r w:rsidRPr="005B0E42">
        <w:rPr>
          <w:rFonts w:ascii="Courier New" w:hAnsi="Courier New" w:cs="Courier New"/>
        </w:rPr>
        <w:t>stderr_id</w:t>
      </w:r>
      <w:proofErr w:type="spellEnd"/>
      <w:r>
        <w:rPr>
          <w:rFonts w:cstheme="minorHAnsi"/>
        </w:rPr>
        <w:t xml:space="preserve"> attributes allow IO redirection.</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w:t>
      </w:r>
      <w:proofErr w:type="gramStart"/>
      <w:r>
        <w:rPr>
          <w:rFonts w:ascii="Courier New" w:hAnsi="Courier New" w:cs="Courier New"/>
        </w:rPr>
        <w:t>&gt;</w:t>
      </w:r>
      <w:r w:rsidR="00D031C9" w:rsidRPr="00D031C9">
        <w:rPr>
          <w:rFonts w:ascii="Courier New" w:hAnsi="Courier New" w:cs="Courier New"/>
        </w:rPr>
        <w:t>{</w:t>
      </w:r>
      <w:proofErr w:type="spellStart"/>
      <w:proofErr w:type="gramEnd"/>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lastRenderedPageBreak/>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w:t>
      </w:r>
      <w:proofErr w:type="gramStart"/>
      <w:r w:rsidR="00D031C9" w:rsidRPr="00D031C9">
        <w:rPr>
          <w:rFonts w:ascii="Courier New" w:hAnsi="Courier New" w:cs="Courier New"/>
        </w:rPr>
        <w:t>}&lt;</w:t>
      </w:r>
      <w:proofErr w:type="gramEnd"/>
      <w:r w:rsidR="00D031C9" w:rsidRPr="00D031C9">
        <w:rPr>
          <w:rFonts w:ascii="Courier New" w:hAnsi="Courier New" w:cs="Courier New"/>
        </w:rPr>
        <w: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w:t>
      </w:r>
      <w:proofErr w:type="gramStart"/>
      <w:r w:rsidR="008E702D">
        <w:rPr>
          <w:rFonts w:ascii="Courier New" w:hAnsi="Courier New" w:cs="Courier New"/>
        </w:rPr>
        <w:t>name ”</w:t>
      </w:r>
      <w:proofErr w:type="gramEnd"/>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Default="008E702D" w:rsidP="00D031C9">
      <w:pPr>
        <w:rPr>
          <w:rFonts w:cstheme="minorHAnsi"/>
        </w:rPr>
      </w:pPr>
      <w:r w:rsidRPr="008E702D">
        <w:rPr>
          <w:rFonts w:cstheme="minorHAnsi"/>
        </w:rPr>
        <w:t>(Please excuse Word’s insistence on using “smart quotes” in this example...)</w:t>
      </w:r>
    </w:p>
    <w:p w:rsidR="00252CCF" w:rsidRPr="00252CCF" w:rsidRDefault="00252CCF" w:rsidP="00252CCF">
      <w:pPr>
        <w:pStyle w:val="Heading2"/>
      </w:pPr>
      <w:proofErr w:type="spellStart"/>
      <w:r w:rsidRPr="00252CCF">
        <w:t>version_command</w:t>
      </w:r>
      <w:proofErr w:type="spellEnd"/>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rsidR="00252CCF" w:rsidRPr="00252CCF" w:rsidRDefault="00252CCF" w:rsidP="00252CCF">
      <w:pPr>
        <w:rPr>
          <w:rFonts w:cstheme="minorHAnsi"/>
        </w:rPr>
      </w:pPr>
      <w:r w:rsidRPr="00252CCF">
        <w:rPr>
          <w:rFonts w:cstheme="minorHAnsi"/>
        </w:rPr>
        <w:t>&lt;</w:t>
      </w:r>
      <w:proofErr w:type="spellStart"/>
      <w:r w:rsidRPr="00252CCF">
        <w:rPr>
          <w:rFonts w:cstheme="minorHAnsi"/>
        </w:rPr>
        <w:t>version_command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w:t>
      </w:r>
      <w:proofErr w:type="spellStart"/>
      <w:r w:rsidRPr="00252CCF">
        <w:rPr>
          <w:rFonts w:ascii="Courier New" w:hAnsi="Courier New" w:cs="Courier New"/>
        </w:rPr>
        <w:t>version</w:t>
      </w:r>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rsidR="00252CCF" w:rsidRPr="00252CCF" w:rsidRDefault="00252CCF" w:rsidP="00252CCF">
      <w:pPr>
        <w:rPr>
          <w:rFonts w:cstheme="minorHAnsi"/>
        </w:rPr>
      </w:pPr>
      <w:r>
        <w:rPr>
          <w:rFonts w:cstheme="minorHAnsi"/>
        </w:rPr>
        <w:t xml:space="preserve">Note that since this tag is within the </w:t>
      </w:r>
      <w:r w:rsidRPr="00252CCF">
        <w:rPr>
          <w:rFonts w:ascii="Courier New" w:hAnsi="Courier New" w:cs="Courier New"/>
        </w:rPr>
        <w:t>&lt;command&gt;</w:t>
      </w:r>
      <w:r>
        <w:rPr>
          <w:rFonts w:cstheme="minorHAnsi"/>
        </w:rPr>
        <w:t xml:space="preserve"> tag, we don’t specify the program name.  That is contained as an attribute of the </w:t>
      </w:r>
      <w:r w:rsidRPr="00252CCF">
        <w:rPr>
          <w:rFonts w:ascii="Courier New" w:hAnsi="Courier New" w:cs="Courier New"/>
        </w:rPr>
        <w:t>&lt;command&gt;</w:t>
      </w:r>
      <w:r>
        <w:rPr>
          <w:rFonts w:cstheme="minorHAnsi"/>
        </w:rPr>
        <w:t xml:space="preserve"> tag.</w:t>
      </w:r>
    </w:p>
    <w:p w:rsidR="00B22702" w:rsidRPr="00B22702" w:rsidRDefault="00B22702" w:rsidP="00B22702">
      <w:pPr>
        <w:pStyle w:val="Heading2"/>
      </w:pPr>
      <w:proofErr w:type="spellStart"/>
      <w:proofErr w:type="gramStart"/>
      <w:r w:rsidRPr="00B22702">
        <w:lastRenderedPageBreak/>
        <w:t>tempfile</w:t>
      </w:r>
      <w:proofErr w:type="spellEnd"/>
      <w:proofErr w:type="gramEnd"/>
    </w:p>
    <w:p w:rsidR="00C30B32" w:rsidRDefault="00B22702" w:rsidP="00B22702">
      <w:pPr>
        <w:rPr>
          <w:rFonts w:cstheme="minorHAnsi"/>
        </w:rPr>
      </w:pPr>
      <w:r w:rsidRPr="00B22702">
        <w:rPr>
          <w:rFonts w:cstheme="minorHAnsi"/>
        </w:rPr>
        <w:t xml:space="preserve">The </w:t>
      </w:r>
      <w:r w:rsidRPr="00B22702">
        <w:rPr>
          <w:rFonts w:ascii="Courier New" w:hAnsi="Courier New" w:cs="Courier New"/>
        </w:rPr>
        <w:t>&lt;</w:t>
      </w:r>
      <w:proofErr w:type="spellStart"/>
      <w:r w:rsidRPr="00B22702">
        <w:rPr>
          <w:rFonts w:ascii="Courier New" w:hAnsi="Courier New" w:cs="Courier New"/>
        </w:rPr>
        <w:t>tempfile</w:t>
      </w:r>
      <w:proofErr w:type="spellEnd"/>
      <w:r w:rsidRPr="00B22702">
        <w:rPr>
          <w:rFonts w:ascii="Courier New" w:hAnsi="Courier New" w:cs="Courier New"/>
        </w:rPr>
        <w:t>&gt;</w:t>
      </w:r>
      <w:r w:rsidRPr="00B22702">
        <w:rPr>
          <w:rFonts w:cstheme="minorHAnsi"/>
        </w:rPr>
        <w:t xml:space="preserve"> tag specifies an id for a file of indeterminate name which is to be discarded at the end of the </w:t>
      </w:r>
      <w:r>
        <w:rPr>
          <w:rFonts w:cstheme="minorHAnsi"/>
        </w:rPr>
        <w:t>tool invocation</w:t>
      </w:r>
      <w:r w:rsidRPr="00B22702">
        <w:rPr>
          <w:rFonts w:cstheme="minorHAnsi"/>
        </w:rPr>
        <w:t>.</w:t>
      </w:r>
      <w:r w:rsidR="00C30B32">
        <w:rPr>
          <w:rFonts w:cstheme="minorHAnsi"/>
        </w:rPr>
        <w:t xml:space="preserve">  The</w:t>
      </w:r>
      <w:r w:rsidR="00C30B32" w:rsidRPr="00C30B32">
        <w:rPr>
          <w:rFonts w:ascii="Courier New" w:hAnsi="Courier New" w:cs="Courier New"/>
        </w:rPr>
        <w:t xml:space="preserve"> id</w:t>
      </w:r>
      <w:r w:rsidR="00C30B32">
        <w:rPr>
          <w:rFonts w:ascii="Courier New" w:hAnsi="Courier New" w:cs="Courier New"/>
        </w:rPr>
        <w:t xml:space="preserve"> </w:t>
      </w:r>
      <w:r w:rsidR="00C30B32">
        <w:rPr>
          <w:rFonts w:cstheme="minorHAnsi"/>
        </w:rPr>
        <w:t>attribute is required.  The</w:t>
      </w:r>
      <w:r w:rsidR="00C30B32" w:rsidRPr="00C30B32">
        <w:rPr>
          <w:rFonts w:ascii="Courier New" w:hAnsi="Courier New" w:cs="Courier New"/>
        </w:rPr>
        <w:t xml:space="preserve"> directory</w:t>
      </w:r>
      <w:r w:rsidR="00C30B32">
        <w:rPr>
          <w:rFonts w:ascii="Courier New" w:hAnsi="Courier New" w:cs="Courier New"/>
        </w:rPr>
        <w:t xml:space="preserve"> </w:t>
      </w:r>
      <w:r w:rsidR="00C30B32">
        <w:rPr>
          <w:rFonts w:cstheme="minorHAnsi"/>
        </w:rPr>
        <w:t>attribute is optional.  If the directory is specified it will be created in that directory.  Otherwise it will be placed in an arbitrary directory.</w:t>
      </w:r>
    </w:p>
    <w:p w:rsidR="00F05D29" w:rsidRDefault="00B22702" w:rsidP="00B22702">
      <w:pPr>
        <w:rPr>
          <w:rFonts w:ascii="Courier New" w:hAnsi="Courier New" w:cs="Courier New"/>
        </w:rPr>
      </w:pPr>
      <w:r w:rsidRPr="00B22702">
        <w:rPr>
          <w:rFonts w:ascii="Courier New" w:hAnsi="Courier New" w:cs="Courier New"/>
        </w:rPr>
        <w:t xml:space="preserve"> &lt;</w:t>
      </w:r>
      <w:proofErr w:type="spellStart"/>
      <w:r w:rsidRPr="00B22702">
        <w:rPr>
          <w:rFonts w:ascii="Courier New" w:hAnsi="Courier New" w:cs="Courier New"/>
        </w:rPr>
        <w:t>tempfile</w:t>
      </w:r>
      <w:proofErr w:type="spellEnd"/>
      <w:r w:rsidRPr="00B22702">
        <w:rPr>
          <w:rFonts w:ascii="Courier New" w:hAnsi="Courier New" w:cs="Courier New"/>
        </w:rPr>
        <w:t xml:space="preserve"> id="..."</w:t>
      </w:r>
      <w:r w:rsidR="00C30B32">
        <w:rPr>
          <w:rFonts w:ascii="Courier New" w:hAnsi="Courier New" w:cs="Courier New"/>
        </w:rPr>
        <w:t xml:space="preserve"> directory=”...”</w:t>
      </w:r>
      <w:r w:rsidRPr="00B22702">
        <w:rPr>
          <w:rFonts w:ascii="Courier New" w:hAnsi="Courier New" w:cs="Courier New"/>
        </w:rPr>
        <w:t xml:space="preserve"> /&gt;</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F05D29" w:rsidRDefault="00980C31" w:rsidP="00F05D29">
            <w:r>
              <w:t>Add tool attributes &lt;validate&gt;, &lt;</w:t>
            </w:r>
            <w:proofErr w:type="spellStart"/>
            <w:r>
              <w:t>wallclock</w:t>
            </w:r>
            <w:proofErr w:type="spellEnd"/>
            <w:r>
              <w:t>&gt; and &lt;modules&gt;</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45AE4"/>
    <w:rsid w:val="00064AC1"/>
    <w:rsid w:val="000C7E42"/>
    <w:rsid w:val="000D7C9B"/>
    <w:rsid w:val="000E1CBC"/>
    <w:rsid w:val="000F6A20"/>
    <w:rsid w:val="001523D3"/>
    <w:rsid w:val="001C63A2"/>
    <w:rsid w:val="001D1C50"/>
    <w:rsid w:val="00223FBE"/>
    <w:rsid w:val="00236629"/>
    <w:rsid w:val="0024342D"/>
    <w:rsid w:val="00252CCF"/>
    <w:rsid w:val="002D7CD1"/>
    <w:rsid w:val="00301C69"/>
    <w:rsid w:val="00306AE4"/>
    <w:rsid w:val="00351AA4"/>
    <w:rsid w:val="00385686"/>
    <w:rsid w:val="00386667"/>
    <w:rsid w:val="00421639"/>
    <w:rsid w:val="00423361"/>
    <w:rsid w:val="004306DE"/>
    <w:rsid w:val="00432DD7"/>
    <w:rsid w:val="00461AF4"/>
    <w:rsid w:val="00464ED3"/>
    <w:rsid w:val="00477C8E"/>
    <w:rsid w:val="00494804"/>
    <w:rsid w:val="004B5E0C"/>
    <w:rsid w:val="004D3BC8"/>
    <w:rsid w:val="004E3FCE"/>
    <w:rsid w:val="004F45D8"/>
    <w:rsid w:val="00522B04"/>
    <w:rsid w:val="005553F2"/>
    <w:rsid w:val="00571899"/>
    <w:rsid w:val="005B0E42"/>
    <w:rsid w:val="005B384C"/>
    <w:rsid w:val="00625935"/>
    <w:rsid w:val="006338A6"/>
    <w:rsid w:val="00650430"/>
    <w:rsid w:val="00684CE6"/>
    <w:rsid w:val="006B542E"/>
    <w:rsid w:val="006C29FE"/>
    <w:rsid w:val="006D27EA"/>
    <w:rsid w:val="00730032"/>
    <w:rsid w:val="007331AB"/>
    <w:rsid w:val="00762128"/>
    <w:rsid w:val="007A0FC8"/>
    <w:rsid w:val="007C04BF"/>
    <w:rsid w:val="0087432F"/>
    <w:rsid w:val="0088044D"/>
    <w:rsid w:val="008E702D"/>
    <w:rsid w:val="008F54A1"/>
    <w:rsid w:val="0091077F"/>
    <w:rsid w:val="00917A87"/>
    <w:rsid w:val="0095238A"/>
    <w:rsid w:val="00955B96"/>
    <w:rsid w:val="00967394"/>
    <w:rsid w:val="00980C31"/>
    <w:rsid w:val="00985F5F"/>
    <w:rsid w:val="00A03012"/>
    <w:rsid w:val="00A6221B"/>
    <w:rsid w:val="00A65A6C"/>
    <w:rsid w:val="00A77A0F"/>
    <w:rsid w:val="00AD373C"/>
    <w:rsid w:val="00AF412D"/>
    <w:rsid w:val="00AF5F07"/>
    <w:rsid w:val="00B22702"/>
    <w:rsid w:val="00B67ABB"/>
    <w:rsid w:val="00BA4B18"/>
    <w:rsid w:val="00BA7F97"/>
    <w:rsid w:val="00BE6EED"/>
    <w:rsid w:val="00C26856"/>
    <w:rsid w:val="00C30B32"/>
    <w:rsid w:val="00C4207C"/>
    <w:rsid w:val="00C44D19"/>
    <w:rsid w:val="00C62918"/>
    <w:rsid w:val="00C63F57"/>
    <w:rsid w:val="00CB6C22"/>
    <w:rsid w:val="00CC447B"/>
    <w:rsid w:val="00CC6F5F"/>
    <w:rsid w:val="00D031C9"/>
    <w:rsid w:val="00D34A0A"/>
    <w:rsid w:val="00D34C8C"/>
    <w:rsid w:val="00D53C8A"/>
    <w:rsid w:val="00D64559"/>
    <w:rsid w:val="00D855EB"/>
    <w:rsid w:val="00D87C73"/>
    <w:rsid w:val="00DC4EED"/>
    <w:rsid w:val="00DD6427"/>
    <w:rsid w:val="00E0615A"/>
    <w:rsid w:val="00E10723"/>
    <w:rsid w:val="00ED573E"/>
    <w:rsid w:val="00F05D29"/>
    <w:rsid w:val="00F1381E"/>
    <w:rsid w:val="00F469A8"/>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7F5D18-C971-454B-B923-6CE56646CF69}">
  <ds:schemaRefs>
    <ds:schemaRef ds:uri="http://schemas.openxmlformats.org/officeDocument/2006/bibliography"/>
  </ds:schemaRefs>
</ds:datastoreItem>
</file>

<file path=customXml/itemProps2.xml><?xml version="1.0" encoding="utf-8"?>
<ds:datastoreItem xmlns:ds="http://schemas.openxmlformats.org/officeDocument/2006/customXml" ds:itemID="{A08DEBBD-7DF3-42A9-860D-E08C8F1B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7592</TotalTime>
  <Pages>1</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18</cp:revision>
  <dcterms:created xsi:type="dcterms:W3CDTF">2013-01-16T18:29:00Z</dcterms:created>
  <dcterms:modified xsi:type="dcterms:W3CDTF">2013-03-04T22:03:00Z</dcterms:modified>
</cp:coreProperties>
</file>