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2E54"/>
          <w:sz w:val="44"/>
        </w:rPr>
        <w:t>Lecture 07 Worksheet - Linalg-on-Tensors</w:t>
      </w:r>
    </w:p>
    <w:p>
      <w:pPr>
        <w:pStyle w:val="SmallNote"/>
      </w:pPr>
      <w:r>
        <w:t>목표: linalg.generic MatMul/Conv를 직접 읽고 작성하며, NPU compiler lowering 관점에서 tiling/fusion 후보를 식별한다.</w:t>
      </w:r>
    </w:p>
    <w:p>
      <w:pPr>
        <w:pStyle w:val="Heading1"/>
      </w:pPr>
      <w:r>
        <w:t>Part A. Operation Anatomy Annotation</w:t>
      </w:r>
    </w:p>
    <w:p>
      <w:r>
        <w:t>아래 IR에서 1) indexing_maps, 2) iterator_types, 3) ins/outs, 4) region arguments, 5) linalg.yield가 의미하는 것을 주석으로 표시하세요.</w:t>
      </w:r>
    </w:p>
    <w:p>
      <w:pPr>
        <w:pStyle w:val="CodeBlock"/>
        <w:spacing w:after="0"/>
        <w:ind w:left="288"/>
      </w:pPr>
      <w:r>
        <w:t>#matmul_trait = {</w:t>
      </w:r>
    </w:p>
    <w:p>
      <w:pPr>
        <w:pStyle w:val="CodeBlock"/>
        <w:spacing w:after="0"/>
        <w:ind w:left="288"/>
      </w:pPr>
      <w:r>
        <w:t xml:space="preserve">  indexing_maps = [</w:t>
      </w:r>
    </w:p>
    <w:p>
      <w:pPr>
        <w:pStyle w:val="CodeBlock"/>
        <w:spacing w:after="0"/>
        <w:ind w:left="288"/>
      </w:pPr>
      <w:r>
        <w:t xml:space="preserve">    affine_map&lt;(m, n, k) -&gt; (m, k)&gt;,</w:t>
      </w:r>
    </w:p>
    <w:p>
      <w:pPr>
        <w:pStyle w:val="CodeBlock"/>
        <w:spacing w:after="0"/>
        <w:ind w:left="288"/>
      </w:pPr>
      <w:r>
        <w:t xml:space="preserve">    affine_map&lt;(m, n, k) -&gt; (k, n)&gt;,</w:t>
      </w:r>
    </w:p>
    <w:p>
      <w:pPr>
        <w:pStyle w:val="CodeBlock"/>
        <w:spacing w:after="0"/>
        <w:ind w:left="288"/>
      </w:pPr>
      <w:r>
        <w:t xml:space="preserve">    affine_map&lt;(m, n, k) -&gt; (m, n)&gt;</w:t>
      </w:r>
    </w:p>
    <w:p>
      <w:pPr>
        <w:pStyle w:val="CodeBlock"/>
        <w:spacing w:after="0"/>
        <w:ind w:left="288"/>
      </w:pPr>
      <w:r>
        <w:t xml:space="preserve">  ],</w:t>
      </w:r>
    </w:p>
    <w:p>
      <w:pPr>
        <w:pStyle w:val="CodeBlock"/>
        <w:spacing w:after="0"/>
        <w:ind w:left="288"/>
      </w:pPr>
      <w:r>
        <w:t xml:space="preserve">  iterator_types = ["parallel", "parallel", "reduction"]</w:t>
      </w:r>
    </w:p>
    <w:p>
      <w:pPr>
        <w:pStyle w:val="CodeBlock"/>
        <w:spacing w:after="0"/>
        <w:ind w:left="288"/>
      </w:pPr>
      <w:r>
        <w:t>}</w:t>
      </w:r>
    </w:p>
    <w:p>
      <w:pPr>
        <w:pStyle w:val="CodeBlock"/>
        <w:spacing w:after="0"/>
        <w:ind w:left="288"/>
      </w:pPr>
      <w:r/>
    </w:p>
    <w:p>
      <w:pPr>
        <w:pStyle w:val="CodeBlock"/>
        <w:spacing w:after="0"/>
        <w:ind w:left="288"/>
      </w:pPr>
      <w:r>
        <w:t>func.func @matmul_generic(%A: tensor&lt;8x16xf32&gt;,</w:t>
      </w:r>
    </w:p>
    <w:p>
      <w:pPr>
        <w:pStyle w:val="CodeBlock"/>
        <w:spacing w:after="0"/>
        <w:ind w:left="288"/>
      </w:pPr>
      <w:r>
        <w:t xml:space="preserve">                          %B: tensor&lt;16x32xf32&gt;) -&gt; tensor&lt;8x32xf32&gt; {</w:t>
      </w:r>
    </w:p>
    <w:p>
      <w:pPr>
        <w:pStyle w:val="CodeBlock"/>
        <w:spacing w:after="0"/>
        <w:ind w:left="288"/>
      </w:pPr>
      <w:r>
        <w:t xml:space="preserve">  %c0 = arith.constant 0.0 : f32</w:t>
      </w:r>
    </w:p>
    <w:p>
      <w:pPr>
        <w:pStyle w:val="CodeBlock"/>
        <w:spacing w:after="0"/>
        <w:ind w:left="288"/>
      </w:pPr>
      <w:r>
        <w:t xml:space="preserve">  %init = tensor.empty() : tensor&lt;8x32xf32&gt;</w:t>
      </w:r>
    </w:p>
    <w:p>
      <w:pPr>
        <w:pStyle w:val="CodeBlock"/>
        <w:spacing w:after="0"/>
        <w:ind w:left="288"/>
      </w:pPr>
      <w:r>
        <w:t xml:space="preserve">  %zero = linalg.fill ins(%c0 : f32)</w:t>
      </w:r>
    </w:p>
    <w:p>
      <w:pPr>
        <w:pStyle w:val="CodeBlock"/>
        <w:spacing w:after="0"/>
        <w:ind w:left="288"/>
      </w:pPr>
      <w:r>
        <w:t xml:space="preserve">                         outs(%init : tensor&lt;8x32xf32&gt;) -&gt; tensor&lt;8x32xf32&gt;</w:t>
      </w:r>
    </w:p>
    <w:p>
      <w:pPr>
        <w:pStyle w:val="CodeBlock"/>
        <w:spacing w:after="0"/>
        <w:ind w:left="288"/>
      </w:pPr>
      <w:r>
        <w:t xml:space="preserve">  %C = linalg.generic #matmul_trait</w:t>
      </w:r>
    </w:p>
    <w:p>
      <w:pPr>
        <w:pStyle w:val="CodeBlock"/>
        <w:spacing w:after="0"/>
        <w:ind w:left="288"/>
      </w:pPr>
      <w:r>
        <w:t xml:space="preserve">    ins(%A, %B : tensor&lt;8x16xf32&gt;, tensor&lt;16x32xf32&gt;)</w:t>
      </w:r>
    </w:p>
    <w:p>
      <w:pPr>
        <w:pStyle w:val="CodeBlock"/>
        <w:spacing w:after="0"/>
        <w:ind w:left="288"/>
      </w:pPr>
      <w:r>
        <w:t xml:space="preserve">    outs(%zero : tensor&lt;8x32xf32&gt;) {</w:t>
      </w:r>
    </w:p>
    <w:p>
      <w:pPr>
        <w:pStyle w:val="CodeBlock"/>
        <w:spacing w:after="0"/>
        <w:ind w:left="288"/>
      </w:pPr>
      <w:r>
        <w:t xml:space="preserve">  ^bb0(%a: f32, %b: f32, %c: f32):</w:t>
      </w:r>
    </w:p>
    <w:p>
      <w:pPr>
        <w:pStyle w:val="CodeBlock"/>
        <w:spacing w:after="0"/>
        <w:ind w:left="288"/>
      </w:pPr>
      <w:r>
        <w:t xml:space="preserve">    %p = arith.mulf %a, %b : f32</w:t>
      </w:r>
    </w:p>
    <w:p>
      <w:pPr>
        <w:pStyle w:val="CodeBlock"/>
        <w:spacing w:after="0"/>
        <w:ind w:left="288"/>
      </w:pPr>
      <w:r>
        <w:t xml:space="preserve">    %s = arith.addf %c, %p : f32</w:t>
      </w:r>
    </w:p>
    <w:p>
      <w:pPr>
        <w:pStyle w:val="CodeBlock"/>
        <w:spacing w:after="0"/>
        <w:ind w:left="288"/>
      </w:pPr>
      <w:r>
        <w:t xml:space="preserve">    linalg.yield %s : f32</w:t>
      </w:r>
    </w:p>
    <w:p>
      <w:pPr>
        <w:pStyle w:val="CodeBlock"/>
        <w:spacing w:after="0"/>
        <w:ind w:left="288"/>
      </w:pPr>
      <w:r>
        <w:t xml:space="preserve">  } -&gt; tensor&lt;8x32xf32&gt;</w:t>
      </w:r>
    </w:p>
    <w:p>
      <w:pPr>
        <w:pStyle w:val="CodeBlock"/>
        <w:spacing w:after="0"/>
        <w:ind w:left="288"/>
      </w:pPr>
      <w:r>
        <w:t xml:space="preserve">  return %C : tensor&lt;8x32xf32&gt;</w:t>
      </w:r>
    </w:p>
    <w:p>
      <w:pPr>
        <w:pStyle w:val="CodeBlock"/>
        <w:spacing w:after="0"/>
        <w:ind w:left="288"/>
      </w:pPr>
      <w:r>
        <w:t>}</w:t>
      </w:r>
    </w:p>
    <w:p>
      <w:r>
        <w:t>작성 공간: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1"/>
      </w:pPr>
      <w:r>
        <w:t>Part B. Def-Use / Shape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type="dxa" w:w="2045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Type/Shape</w:t>
            </w:r>
          </w:p>
        </w:tc>
        <w:tc>
          <w:tcPr>
            <w:tcW w:type="dxa" w:w="2045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Defined by</w:t>
            </w:r>
          </w:p>
        </w:tc>
        <w:tc>
          <w:tcPr>
            <w:tcW w:type="dxa" w:w="2045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Used by</w:t>
            </w:r>
          </w:p>
        </w:tc>
        <w:tc>
          <w:tcPr>
            <w:tcW w:type="dxa" w:w="2045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NPU 의미</w:t>
            </w:r>
          </w:p>
        </w:tc>
      </w:tr>
      <w:tr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%A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%B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%zero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%C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pStyle w:val="Heading1"/>
      </w:pPr>
      <w:r>
        <w:t>Part C. MatMul Generic 직접 작성</w:t>
      </w:r>
    </w:p>
    <w:p>
      <w:r>
        <w:t>M=64, N=128, K=256인 MatMul을 tensor-based linalg.generic으로 작성하세요. iterator_types와 indexing_maps를 반드시 포함하세요.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1"/>
      </w:pPr>
      <w:r>
        <w:t>Part D. Conv NHWC/HWCF Map 작성</w:t>
      </w:r>
    </w:p>
    <w:p>
      <w:r>
        <w:t>Input N,H,W,C = 1,30,30,16 / Filter KH,KW,C,F = 3,3,16,32 / Output = 1,28,28,32. loop domain과 indexing_maps를 작성하세요.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Operand</w:t>
            </w:r>
          </w:p>
        </w:tc>
        <w:tc>
          <w:tcPr>
            <w:tcW w:type="dxa" w:w="3408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Indexing map</w:t>
            </w:r>
          </w:p>
        </w:tc>
        <w:tc>
          <w:tcPr>
            <w:tcW w:type="dxa" w:w="3408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Input NHWC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Filter HWCF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Output NHWC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pStyle w:val="Heading1"/>
      </w:pPr>
      <w:r>
        <w:t>Part E. NPU Tile Footprint 계산</w:t>
      </w:r>
    </w:p>
    <w:p>
      <w:r>
        <w:t>Output tile: OH=8, OW=8, F=16, reduction tile C=16, KH=3, KW=3일 때 필요한 input/filter/output tile element 수를 계산하세요. padding/stride는 없다고 가정합니다.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Tile</w:t>
            </w:r>
          </w:p>
        </w:tc>
        <w:tc>
          <w:tcPr>
            <w:tcW w:type="dxa" w:w="2556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Element count</w:t>
            </w:r>
          </w:p>
        </w:tc>
        <w:tc>
          <w:tcPr>
            <w:tcW w:type="dxa" w:w="2556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Byte count FP16</w:t>
            </w:r>
          </w:p>
        </w:tc>
        <w:tc>
          <w:tcPr>
            <w:tcW w:type="dxa" w:w="2556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SRAM placement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Input halo tile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Filter tile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Output/Accumulator tile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pStyle w:val="Heading1"/>
      </w:pPr>
      <w:r>
        <w:t>Part F. Reflection</w:t>
      </w:r>
    </w:p>
    <w:p>
      <w:r>
        <w:t>Linalg 단계에서 해결해야 하는 결정과 Bufferization 이후에 해결해도 되는 결정을 분리해 적으세요.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KR" w:hAnsi="Noto Sans CJK KR" w:eastAsia="Noto Sans CJK KR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A2E54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2C71B4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3A8F6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rPr>
      <w:rFonts w:ascii="DejaVu Sans Mono" w:hAnsi="DejaVu Sans Mono" w:eastAsia="DejaVu Sans Mono"/>
      <w:color w:val="1E2127"/>
      <w:sz w:val="16"/>
    </w:rPr>
  </w:style>
  <w:style w:type="paragraph" w:customStyle="1" w:styleId="SmallNote">
    <w:name w:val="SmallNote"/>
    <w:rPr>
      <w:rFonts w:ascii="Noto Sans CJK KR" w:hAnsi="Noto Sans CJK KR" w:eastAsia="Noto Sans CJK KR"/>
      <w:color w:val="555C69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