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4"/>
        </w:rPr>
        <w:t>MLIR NPU Compiler Lecture 10</w:t>
        <w:br/>
        <w:t>Rewrite Pattern</w:t>
      </w:r>
    </w:p>
    <w:p>
      <w:pPr>
        <w:jc w:val="center"/>
      </w:pPr>
      <w:r>
        <w:rPr>
          <w:rFonts w:ascii="Noto Sans CJK KR" w:hAnsi="Noto Sans CJK KR" w:eastAsia="Noto Sans CJK KR"/>
          <w:sz w:val="24"/>
        </w:rPr>
        <w:t>MatMul + Add + ReLU Fusion Pattern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0_Fusion_Before_Af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강의 위치: 9강 Pass Infrastructure에서 pass를 어떻게 등록하고 실행하는지 배웠다면, 10강은 pass 내부에서 실제 IR 변환을 수행하는 가장 작은 단위인 rewrite pattern을 다룹니다.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핵심 산출물: MatMul + Bias + ReLU를 npu_graph.matmul_epilogue로 fusion하는 pattern 설계표, C++ skeleton, FileCheck positive/negative test.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NPU 관점: fusion은 단순 op 개수 축소가 아니라 epilogue kernel contract, accumulator/requant policy, SRAM lifetime, layout propagation을 함께 증명하는 과정입니다.</w:t>
      </w:r>
    </w:p>
    <w:p>
      <w:pPr>
        <w:pStyle w:val="Heading1"/>
      </w:pPr>
      <w:r>
        <w:t>1. Learning Objectives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`RewritePattern`, `OpRewritePattern`, `PatternRewriter`, `RewritePatternSet`의 역할을 설명한다.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`matchAndRewrite`에서 match phase와 rewrite phase를 분리해 side-effect-free matching을 수행한다.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greedy rewrite driver의 worklist/fixpoint 동작과 pattern benefit의 의미를 이해한다.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MatMul + Add + ReLU fusion pattern의 semantic, use-def, shape, dtype, layout, target legality check를 설계한다.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positive/negative FileCheck test와 `notifyMatchFailure` 기반 debug 흐름을 작성한다.</w:t>
      </w:r>
    </w:p>
    <w:p>
      <w:pPr>
        <w:pStyle w:val="Heading1"/>
      </w:pPr>
      <w:r>
        <w:t>2. Rewrite Pattern이란 무엇인가?</w:t>
      </w:r>
    </w:p>
    <w:p>
      <w:r>
        <w:t>MLIR의 pattern rewriting framework는 pattern definition과 pattern application으로 나눌 수 있습니다. Pattern definition은 어떤 root operation을 대상으로 어떤 조건을 만족할 때 어떤 IR로 바꿀지를 설명합니다. Pattern application은 driver가 pattern set을 받아 worklist를 돌며 benefit/cost model에 따라 변환을 적용합니다.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구성 요소</w:t>
            </w:r>
          </w:p>
        </w:tc>
        <w:tc>
          <w:tcPr>
            <w:tcW w:type="dxa" w:w="3528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역할</w:t>
            </w:r>
          </w:p>
        </w:tc>
        <w:tc>
          <w:tcPr>
            <w:tcW w:type="dxa" w:w="4608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NPU compiler 예시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Root operation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pattern이 match를 시작하는 op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ReLU-like linalg.generic 또는 npu_graph.relu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Match predicates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shape/type/use/attribute/producer 조건 확인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bias broadcast 가능, MatMul 결과 one-use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Rewrite action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새 op 생성, 기존 op 대체/삭제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npu_graph.matmul_epilogue 생성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Benefit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동시에 match되는 pattern 간 우선순위 신호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MatMul+Bias+ReLU &gt; MatMul+Bias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Debug label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pattern filtering/debugging 단위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NPUFusion, EpilogueFusion</w:t>
            </w:r>
          </w:p>
        </w:tc>
      </w:tr>
    </w:tbl>
    <w:p/>
    <w:p>
      <w:pPr>
        <w:pStyle w:val="Heading1"/>
      </w:pPr>
      <w:r>
        <w:t>3. PatternRewriter의 핵심 규칙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모든 IR mutation은 `PatternRewriter`를 통해 수행합니다. 직접 `op-&gt;erase()` 같은 mutation을 하면 driver의 worklist/state가 깨질 수 있습니다.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`matchAndRewrite`는 성공 시 IR을 실제로 변경해야 하고, 실패 시에는 IR을 변경하지 않아야 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root operation은 update-in-place, replace, erase 중 하나로 처리되어야 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mutation 전에는 shape, type, use-def, attribute, target capability를 모두 확인합니다.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실패 조건은 `rewriter.notifyMatchFailure(op, "reason")`로 남겨 debug log와 test reduction에 활용합니다.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spacing w:after="0"/>
            </w:pPr>
            <w:r/>
            <w:r>
              <w:rPr>
                <w:rFonts w:ascii="NanumGothicCoding" w:hAnsi="NanumGothicCoding" w:eastAsia="NanumGothicCoding"/>
                <w:sz w:val="15"/>
              </w:rPr>
              <w:t>LogicalResult matchAndRewrite(MyOp op, PatternRewriter &amp;rewriter) const override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if (!predicateA(op))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return rewriter.notifyMatchFailure(op, "predicate A failed");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if (!predicateB(op))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return rewriter.notifyMatchFailure(op, "predicate B failed");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// Rewrite starts only after all required checks are proven.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auto newOp = rewriter.create&lt;NewOp&gt;(op.getLoc(), op.getResultTypes(), op.getOperands());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rewriter.replaceOp(op, newOp.getResults());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return success();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4. Greedy Rewrite Driver 이해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0_Rewrite_Driver_Work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Greedy driver는 초기 worklist에 들어온 operation에 대해 지역적으로 가장 높은 benefit의 pattern을 적용합니다. 변환된 op와 새로 생성된 op는 다시 worklist에 들어갈 수 있고, 더 이상 적용 가능한 pattern이 없거나 max iteration/rewrite limit에 도달하면 멈춥니다. 이 구조 때문에 pattern은 수렴해야 하며, cyclic rewrite를 만들면 안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4320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권장값/원칙</w:t>
            </w:r>
          </w:p>
        </w:tc>
        <w:tc>
          <w:tcPr>
            <w:tcW w:type="dxa" w:w="3888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이유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Traversal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top-down 또는 bottom-up을 pass 특성에 맞게 선택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큰 graph pattern은 producer/consumer 순서에 민감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maxIterations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 fusion pass에서는 작은 상한부터 시작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cyclic rewrite를 빠르게 발견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pattern benefit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더 구체적이고 안전한 pattern에 높은 benefit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MatMul+Bias+ReLU가 MatMul+Bias보다 먼저 적용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scope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func.func 또는 npu_graph.cluster 단위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region 밖 op를 불필요하게 재방문하지 않음</w:t>
            </w:r>
          </w:p>
        </w:tc>
      </w:tr>
    </w:tbl>
    <w:p/>
    <w:p>
      <w:pPr>
        <w:pStyle w:val="Heading1"/>
      </w:pPr>
      <w:r>
        <w:t>5. Canonicalization Pattern vs Optimization Pattern</w:t>
      </w:r>
    </w:p>
    <w:p>
      <w:r>
        <w:t>Canonicalization은 후속 분석/최적화가 쉬운 표준 형태로 IR을 정리하는 best-effort 변환입니다. 반면 MatMul+Bias+ReLU fusion은 NPU target capability를 반영하는 optimization pattern입니다. 따라서 canonicalization pass가 없어도 pipeline correctness가 유지되어야 하며, target-specific fusion은 별도 pass에서 명확한 legality check를 수행하는 편이 좋습니다.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구분</w:t>
            </w:r>
          </w:p>
        </w:tc>
        <w:tc>
          <w:tcPr>
            <w:tcW w:type="dxa" w:w="4032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Canonicalization</w:t>
            </w:r>
          </w:p>
        </w:tc>
        <w:tc>
          <w:tcPr>
            <w:tcW w:type="dxa" w:w="4320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NPU Target Fusion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목표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IR 단순화, 중복 제거, 표현 안정화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target epilogue kernel로 성능/메모리 최적화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전제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일반적이고 저렴한 match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hardware feature, dtype, layout, SRAM budget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실패 영향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보통 성능/분석 편의성 저하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잘못되면 numerical/correctness bug 가능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예시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 + 0 제거, constant folding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MatMul + Bias + ReLU -&gt; npu_graph.matmul_epilogue</w:t>
            </w:r>
          </w:p>
        </w:tc>
      </w:tr>
    </w:tbl>
    <w:p/>
    <w:p>
      <w:pPr>
        <w:pStyle w:val="Heading1"/>
      </w:pPr>
      <w:r>
        <w:t>6. Case Study: MatMul + Add + ReLU Fusion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0_NPU_Fusion_Contr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Fusion pattern은 root를 ReLU로 두는 것이 일반적으로 유리합니다. ReLU에서 producer를 따라 AddBias와 MatMul을 역방향으로 확인하면 output consumer 기준으로 pattern 전체를 닫을 수 있고, replacement op의 결과가 기존 ReLU 결과를 그대로 대체할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864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단계</w:t>
            </w:r>
          </w:p>
        </w:tc>
        <w:tc>
          <w:tcPr>
            <w:tcW w:type="dxa" w:w="6048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검사</w:t>
            </w:r>
          </w:p>
        </w:tc>
        <w:tc>
          <w:tcPr>
            <w:tcW w:type="dxa" w:w="3744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실패 시 이유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root op가 ReLU-like인가?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activation semantics mismatch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ReLU input producer가 AddBias-like인가?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producer is not add/bias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Add operand 중 하나가 MatMul result, 다른 하나가 bias인가?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cannot classify add inputs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MatMul/Add result가 one-use인가?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shared producer result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shape/broadcast/layout/dtype이 target epilogue와 호환되는가?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 fusion contract failed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replacement result type이 기존 ReLU result type과 동일한가?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type mismatch</w:t>
            </w:r>
          </w:p>
        </w:tc>
      </w:tr>
    </w:tbl>
    <w:p/>
    <w:p>
      <w:pPr>
        <w:pStyle w:val="Heading1"/>
      </w:pPr>
      <w:r>
        <w:t>7. Matcher Decision Tree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0_Matcher_Decision_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좋은 matcher는 rejection path가 명확합니다. 특히 NPU compiler에서는 왜 fusion되지 않았는지가 중요합니다. 예를 들어 shared producer, unsupported bias broadcast, unsupported dtype, layout mismatch는 모두 서로 다른 failure reason으로 남겨야 tuning/debug가 가능합니다.</w:t>
      </w:r>
    </w:p>
    <w:p>
      <w:pPr>
        <w:pStyle w:val="Heading1"/>
      </w:pPr>
      <w:r>
        <w:t>8. C++ Pattern Skeleton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spacing w:after="0"/>
            </w:pPr>
            <w:r/>
            <w:r>
              <w:rPr>
                <w:rFonts w:ascii="NanumGothicCoding" w:hAnsi="NanumGothicCoding" w:eastAsia="NanumGothicCoding"/>
                <w:sz w:val="15"/>
              </w:rPr>
              <w:t>// Lecture 10 - pseudo C++ pattern skeleton.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// Purpose: show match discipline and PatternRewriter usage, not a drop-in build file.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#include "mlir/IR/PatternMatch.h"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#include "mlir/Transforms/GreedyPatternRewriteDriver.h"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using namespace mlir;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namespace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struct FuseMatMulBiasReluPattern : public OpRewritePattern&lt;linalg::GenericOp&gt;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using OpRewritePattern&lt;linalg::GenericOp&gt;::OpRewritePattern;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void initialize()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setDebugName("FuseMatMulBiasReluPattern");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addDebugLabels("NPUFusion", "EpilogueFusion");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LogicalResult matchAndRewrite(linalg::GenericOp relu,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                            PatternRewriter &amp;rewriter) const override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// 1) Match root as ReLU-like generic op.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if (!isReluGeneric(relu))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  return rewriter.notifyMatchFailure(relu, "root is not ReLU generic");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// 2) Match producer Add.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auto add = getSingleProducerOfType&lt;linalg::GenericOp&gt;(relu.getDpsInputOperand(0));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if (!add || !isAddBiasGeneric(add))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  return rewriter.notifyMatchFailure(relu, "producer is not AddBias");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// 3) Match MatMul input and bias operand.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Value matmulResult;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Value bias;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if (failed(classifyAddInputs(add, matmulResult, bias)))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  return rewriter.notifyMatchFailure(add, "cannot classify matmul and bias");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auto matmul = getSingleProducerOfType&lt;linalg::GenericOp&gt;(matmulResult);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if (!matmul || !isMatMulGeneric(matmul))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  return rewriter.notifyMatchFailure(add, "input is not matmul");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// 4) Prove safety and target legality.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if (!matmul-&gt;hasOneUse() || !add-&gt;hasOneUse())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  return rewriter.notifyMatchFailure(relu, "producer result is shared");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if (failed(checkShapeDTypeLayoutForTarget(matmul, add, relu, bias)))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  return rewriter.notifyMatchFailure(relu, "NPU fusion contract failed");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// 5) Rewrite only after all checks have succeeded.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Location loc = rewriter.getFusedLoc({matmul.getLoc(), add.getLoc(), relu.getLoc()},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                                    "npu.matmul_bias_relu");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Value lhs = matmul.getDpsInputOperand(0)-&gt;get();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Value rhs = matmul.getDpsInputOperand(1)-&gt;get();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Type resultType = relu.getResult(0).getType();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auto fused = rewriter.create&lt;npu_graph::MatmulEpilogueOp&gt;(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    loc, resultType, lhs, rhs, bias,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    /*activation=*/rewriter.getStringAttr("relu"));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rewriter.replaceOp(relu, fused.getResults());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rewriter.eraseOp(add);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rewriter.eraseOp(matmul);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return success();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};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} // namespace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// ... see example file for the full skeleton ...</w:t>
            </w:r>
          </w:p>
        </w:tc>
      </w:tr>
    </w:tbl>
    <w:p/>
    <w:p>
      <w:pPr>
        <w:pStyle w:val="Heading1"/>
      </w:pPr>
      <w:r>
        <w:t>9. Pattern Set과 Pass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spacing w:after="0"/>
            </w:pPr>
            <w:r/>
            <w:r>
              <w:rPr>
                <w:rFonts w:ascii="NanumGothicCoding" w:hAnsi="NanumGothicCoding" w:eastAsia="NanumGothicCoding"/>
                <w:sz w:val="15"/>
              </w:rPr>
              <w:t>void runOnOperation() override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RewritePatternSet patterns(&amp;getContext());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patterns.add&lt;FuseMatMulBiasReluPattern&gt;(&amp;getContext());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GreedyRewriteConfig config;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config.useTopDownTraversal = true;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config.maxIterations = 10;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if (failed(applyPatternsGreedily(getOperation(), std::move(patterns), config)))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 xml:space="preserve">    signalPassFailure();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}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NPU fusion pass는 `func.func` 단위 또는 `npu_graph.cluster` 단위로 실행하는 것이 일반적입니다.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Pattern set에는 일반 pattern과 target-specific pattern을 섞을 수 있지만, benefit과 legality가 명확해야 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Pass가 `npu_graph.matmul_epilogue`를 생성한다면 dependent dialect에 npu_graph dialect를 반드시 등록해야 합니다.</w:t>
      </w:r>
    </w:p>
    <w:p>
      <w:pPr>
        <w:pStyle w:val="Heading1"/>
      </w:pPr>
      <w:r>
        <w:t>10. FileCheck Regression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spacing w:after="0"/>
            </w:pPr>
            <w:r/>
            <w:r>
              <w:rPr>
                <w:rFonts w:ascii="NanumGothicCoding" w:hAnsi="NanumGothicCoding" w:eastAsia="NanumGothicCoding"/>
                <w:sz w:val="15"/>
              </w:rPr>
              <w:t>// RUN: mlir-opt %s --npu-fuse-epilogue | FileCheck %s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// CHECK-LABEL: func.func @matmul_bias_relu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// CHECK: "npu_graph.matmul_epilogue"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// CHECK-SAME: activation = "relu"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5"/>
              </w:rPr>
              <w:t>// CHECK-NOT: linalg.generic</w:t>
            </w:r>
          </w:p>
        </w:tc>
      </w:tr>
    </w:tbl>
    <w:p/>
    <w:p>
      <w:r>
        <w:t>Positive test는 fused op가 생겼는지뿐 아니라 기존 unfused op가 사라졌는지 확인합니다. Negative test는 shared MatMul result, unsupported bias layout, unsupported dtype 같은 케이스가 fusion되지 않음을 확인해야 합니다.</w:t>
      </w:r>
    </w:p>
    <w:p>
      <w:pPr>
        <w:pStyle w:val="Heading1"/>
      </w:pPr>
      <w:r>
        <w:t>11. NPU Fusion Contract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Contract</w:t>
            </w:r>
          </w:p>
        </w:tc>
        <w:tc>
          <w:tcPr>
            <w:tcW w:type="dxa" w:w="5472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확인 내용</w:t>
            </w:r>
          </w:p>
        </w:tc>
        <w:tc>
          <w:tcPr>
            <w:tcW w:type="dxa" w:w="3744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Reject 예시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Semantic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MatMul, AddBias, ReLU의 수학적 의미가 fused epilogue와 동일해야 함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ReLU가 max(x, 0)가 아니라 clamp6이면 다른 activation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Use-def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fusion으로 제거되는 intermediate result가 외부에서 사용되지 않아야 함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MatMul result가 residual branch에도 연결됨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Shape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bias broadcast, batch dimension, output rank가 target에서 지원되어야 함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bias가 [M,N] full tensor라 epilogue scalar/vector bias 불가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DType/Quant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accumulator와 output dtype, scale, zero-point, saturation이 표현 가능해야 함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per-token quant인데 kernel은 per-channel만 지원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Layout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lhs/rhs/out layout과 transpose attribute가 target kernel과 일치해야 함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rhs packed layout이 아직 생성되지 않음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Memory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fusion 후 SRAM tile footprint가 감소하거나 적어도 증가하지 않아야 함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bias prefetch가 SRAM budget 초과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Runtime ABI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fused op가 command buffer descriptor로 emit 가능해야 함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activation enum이 ABI에 없음</w:t>
            </w:r>
          </w:p>
        </w:tc>
      </w:tr>
    </w:tbl>
    <w:p/>
    <w:p>
      <w:pPr>
        <w:pStyle w:val="Heading1"/>
      </w:pPr>
      <w:r>
        <w:t>12. Common Mistakes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Match 중간에 op를 먼저 생성하거나 기존 op를 수정한 뒤 실패하는 pattern.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one-use 조건을 확인하지 않고 producer를 erase하는 pattern.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broadcast semantics가 다른 bias add를 epilogue bias로 잘못 취급하는 pattern.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PatternBenefit만 높이고 legality check가 약해 다른 안전한 pattern을 밀어내는 경우.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canonicalization에 target-specific fusion을 넣어 pipeline correctness와 target 옵션을 섞는 경우.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positive test만 있고 negative test가 없어 unsupported case가 조용히 fusion되는 경우.</w:t>
      </w:r>
    </w:p>
    <w:p>
      <w:pPr>
        <w:pStyle w:val="Heading1"/>
      </w:pPr>
      <w:r>
        <w:t>13. 실습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Exercise A: `01_linalg_matmul_add_relu_before.mlir`에서 ReLU root, Add producer, MatMul producer, bias operand를 색인한다.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Exercise B: `03_matmul_add_relu_fusion_pattern.cpp`의 helper function 목록과 failure reason을 채운다.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Exercise C: `08_fusion_contract_checklist.md`를 기준으로 fusion 허용/거절 case 5개를 설계한다.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Exercise D: `06_filecheck_fusion_test.mlir`와 `07_negative_no_fusion_test.mlir`의 CHECK line을 보강한다.</w:t>
      </w:r>
    </w:p>
    <w:p>
      <w:pPr>
        <w:pStyle w:val="Heading1"/>
      </w:pPr>
      <w:r>
        <w:t>14. 과제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과제</w:t>
            </w:r>
          </w:p>
        </w:tc>
        <w:tc>
          <w:tcPr>
            <w:tcW w:type="dxa" w:w="5760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요구사항</w:t>
            </w:r>
          </w:p>
        </w:tc>
        <w:tc>
          <w:tcPr>
            <w:tcW w:type="dxa" w:w="2592"/>
            <w:shd w:fill="DDEB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제출물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Fusion pattern spec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MatMul+Bias+ReLU pattern의 root, predicates, replacement, legality 작성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1-page design spec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C++ skeleton completion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notifyMatchFailure reason 8개 이상, target legality helper 분리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pattern .cpp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Regression matrix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positive 3개, negative 5개 test 설계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FileCheck .mlir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 ABI impact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fused op descriptor field와 runtime launch parameter 정리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descriptor table</w:t>
            </w:r>
          </w:p>
        </w:tc>
      </w:tr>
    </w:tbl>
    <w:p/>
    <w:p>
      <w:pPr>
        <w:pStyle w:val="Heading1"/>
      </w:pPr>
      <w:r>
        <w:t>15. References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MLIR Pattern Rewriter: https://mlir.llvm.org/docs/PatternRewriter/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MLIR Canonicalization: https://mlir.llvm.org/docs/Canonicalization/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MLIR Dialect Conversion: https://mlir.llvm.org/docs/DialectConversion/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MLIR Quickstart Rewrites: https://mlir.llvm.org/docs/Tutorials/QuickstartRewrites/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20"/>
        </w:rPr>
        <w:t>MLIR GreedyPatternRewriteDriver API: https://mlir.llvm.org/doxygen/GreedyPatternRewriteDriver_8h.html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anumGothicCoding" w:hAnsi="NanumGothicCoding" w:eastAsia="NanumGothicCoding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