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Lecture 13. MemRef, Layout, Memory Space</w:t>
      </w:r>
    </w:p>
    <w:p>
      <w:pPr>
        <w:jc w:val="center"/>
      </w:pPr>
      <w:r>
        <w:rPr>
          <w:rFonts w:ascii="Noto Sans CJK KR" w:hAnsi="Noto Sans CJK KR" w:eastAsia="Noto Sans CJK KR"/>
          <w:color w:val="5A646E"/>
          <w:sz w:val="22"/>
        </w:rPr>
        <w:t>DRAM/SRAM/Accumulator memory mapping for AI/NPU Compiler</w:t>
      </w:r>
    </w:p>
    <w:p>
      <w:pPr>
        <w:jc w:val="center"/>
      </w:pPr>
      <w:r>
        <w:rPr>
          <w:sz w:val="16"/>
        </w:rPr>
        <w:t>Generated: 2026-05-07</w:t>
      </w:r>
    </w:p>
    <w:p>
      <w:pPr>
        <w:pStyle w:val="Heading1"/>
      </w:pPr>
      <w:r>
        <w:t>1. 강의 목표</w:t>
      </w:r>
    </w:p>
    <w:p>
      <w:pPr>
        <w:pStyle w:val="ListBullet"/>
      </w:pPr>
      <w:r>
        <w:rPr>
          <w:sz w:val="19"/>
        </w:rPr>
        <w:t>MemRef type을 shape/type/layout/memory-space로 분해해 읽는다.</w:t>
      </w:r>
    </w:p>
    <w:p>
      <w:pPr>
        <w:pStyle w:val="ListBullet"/>
      </w:pPr>
      <w:r>
        <w:rPr>
          <w:sz w:val="19"/>
        </w:rPr>
        <w:t>strided layout과 affine layout map을 NPU address generation으로 해석한다.</w:t>
      </w:r>
    </w:p>
    <w:p>
      <w:pPr>
        <w:pStyle w:val="ListBullet"/>
      </w:pPr>
      <w:r>
        <w:rPr>
          <w:sz w:val="19"/>
        </w:rPr>
        <w:t>DRAM/SRAM/ACCUM memory space를 target ABI contract로 설계한다.</w:t>
      </w:r>
    </w:p>
    <w:p>
      <w:pPr>
        <w:pStyle w:val="ListBullet"/>
      </w:pPr>
      <w:r>
        <w:rPr>
          <w:sz w:val="19"/>
        </w:rPr>
        <w:t>MatMul tile buffer의 placement, footprint, descriptor를 작성한다.</w:t>
      </w:r>
    </w:p>
    <w:p>
      <w:pPr>
        <w:pStyle w:val="ListBullet"/>
      </w:pPr>
      <w:r>
        <w:rPr>
          <w:sz w:val="19"/>
        </w:rPr>
        <w:t>layout/memory-space verifier와 FileCheck test를 설계한다.</w:t>
      </w:r>
    </w:p>
    <w:p>
      <w:pPr>
        <w:pStyle w:val="Heading1"/>
      </w:pPr>
      <w:r>
        <w:t>2. 13강의 위치</w:t>
      </w:r>
    </w:p>
    <w:p>
      <w:pPr>
        <w:pStyle w:val="ListBullet"/>
      </w:pPr>
      <w:r>
        <w:rPr>
          <w:sz w:val="19"/>
        </w:rPr>
        <w:t>12강에서 tensor-level value semantics를 memref-level storage semantics로 낮췄습니다. 13강은 buffer가 어디에 있고, 어떻게 주소 계산되며, 어떤 DMA/kernel ABI로 전달되는지 결정하는 단계입니다.</w:t>
      </w:r>
    </w:p>
    <w:p>
      <w:pPr>
        <w:pStyle w:val="Heading1"/>
      </w:pPr>
      <w:r>
        <w:t>3. MemRef Type Anatomy</w:t>
      </w:r>
    </w:p>
    <w:p>
      <w:pPr>
        <w:pStyle w:val="ListBullet"/>
      </w:pPr>
      <w:r>
        <w:rPr>
          <w:sz w:val="19"/>
        </w:rPr>
        <w:t>MemRef type은 shape, element type, layout, memory space를 포함합니다. NPU backend는 이 정보를 kernel ABI와 runtime descriptor로 연결해야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Pipeline Stage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IR 관점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NPU compiler decision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Before bufferization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tensor / linalg-on-tensors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fusion, tiling, layout 후보 결정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After bufferization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 / view ops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allocation, alias, lifetime, memory space 명시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13강 focus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memref&lt;shape, layout, space&gt;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DRAM/SRAM/ACCUM mapping, bank/layout/DMA descriptor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3_MemRef_Anatom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MemRef는 pointer가 아니다</w:t>
      </w:r>
    </w:p>
    <w:p>
      <w:r>
        <w:t>일반적인 runtime descriptor는 base pointer 외에도 offset, sizes, strides, dtype, memory space, alignment 정보를 포함합니다. Dynamic dimension이나 dynamic stride가 있으면 metadata는 command buffer로 내려가야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Descriptor field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Why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NPU example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base/aligned pointer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storage 위치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 physical address 또는 SRAM handle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offset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view 시작점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subview offset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sizes[]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dynamic shape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edge tile M/N 크기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strides[]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address calculation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padded row stride, banked layout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memory_space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placement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DRAM=0, SRAM=1, ACCUM=2</w:t>
            </w:r>
          </w:p>
        </w:tc>
      </w:tr>
    </w:tbl>
    <w:p>
      <w:pPr>
        <w:pStyle w:val="Heading1"/>
      </w:pPr>
      <w:r>
        <w:t>5. Layout: strided form과 affine map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#tile_16x32 = affine_map&lt;(m, n) -&gt; (m floordiv 16, n floordiv 32, m mod 16, n mod 32)&gt;</w:t>
        <w:br/>
        <w:t>memref&lt;64x128xf16, #tile_16x32, 1&gt;</w:t>
        <w:br/>
        <w:t>memref&lt;64x128xf16, strided&lt;[160, 1], offset: 0&gt;, 1&gt;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3_Layout_M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linear_index = offset + sum_i(index_i * stride_i)</w:t>
        <w:br/>
        <w:t>byte_address = base + linear_index * sizeof(element)</w:t>
      </w:r>
    </w:p>
    <w:p>
      <w:pPr>
        <w:pStyle w:val="Heading1"/>
      </w:pPr>
      <w:r>
        <w:t>6. View operations: subview, transpose, extract_strided_metadata</w:t>
      </w:r>
    </w:p>
    <w:p>
      <w:r>
        <w:t>Tile extraction은 대부분 copy가 아니라 metadata view로 먼저 표현하는 것이 좋습니다. 이후 backend가 DMA copy 또는 scalar copy를 결정합니다.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%A_tile = memref.subview %A[%m0, %k0] [64, 128] [1, 1]</w:t>
        <w:br/>
        <w:t xml:space="preserve">  : memref&lt;1024x1024xf16, strided&lt;[1024,1], offset:0&gt;, 0&gt;</w:t>
        <w:br/>
        <w:t xml:space="preserve">    to memref&lt;64x128xf16, strided&lt;[1024,1], offset:?&gt;, 0&gt;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Operation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성격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NPU 사용처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memref.subview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metadata 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view, edge tile, DMA source 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memref.transpose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strided metadata permutation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layout-only transpose 판단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memref.extract_strided_metadata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base/offset/sizes/strides 추출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runtime descriptor lowering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memref.reinterpret_cast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metadata 재해석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descriptor rebuild, ABI bridge</w:t>
            </w:r>
          </w:p>
        </w:tc>
      </w:tr>
    </w:tbl>
    <w:p>
      <w:pPr>
        <w:pStyle w:val="Heading1"/>
      </w:pPr>
      <w:r>
        <w:t>7. Memory Space = target-specific ABI contract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memref&lt;64x128xf16, 0&gt;  // DRAM</w:t>
        <w:br/>
        <w:t>memref&lt;64x128xf16, 1&gt;  // SRAM</w:t>
        <w:br/>
        <w:t>memref&lt;64x64xi32, 2&gt;   // ACCUM</w:t>
        <w:br/>
        <w:t>memref&lt;64x128xf16, strided&lt;[160,1], offset:0&gt;, #npu.mem&lt;"sram", bank=0, align=64&gt;&gt;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Memory space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Hardware resource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Typical object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Verifier rule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External memory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input/output activations, weights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DMA reachable, descriptor-visible, alignment valid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Scratchpad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A/B/C tiles, ping-pong buffers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fits capacity, bank assignment valid, lifetime non-overlap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Accumulator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matmul/reduction output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legal producer/consumer, no illegal escape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Constant memory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weights, LUTs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read-only, prefetch policy consistent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3_NPU_Memory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DRAM/SRAM/ACCUM MatMul mapping case study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A[MxK] in DRAM -&gt; A_tile[Mt x Kt] in SRAM bank0</w:t>
        <w:br/>
        <w:t>B[KxN] in DRAM -&gt; B_tile[Kt x Nt] in SRAM bank1</w:t>
        <w:br/>
        <w:t>C_acc[Mt x Nt] in ACCUM -&gt; C_stage[Mt x Nt] in SRAM -&gt; C[MxN] in DRAM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Buffer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Shape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Element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Space</w:t>
            </w:r>
          </w:p>
        </w:tc>
        <w:tc>
          <w:tcPr>
            <w:tcW w:type="dxa" w:w="207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Purpose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A_tile ping/pong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64x128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 bank0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activation tile load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B_tile ping/pong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128x64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 bank1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weight tile load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C_acc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64x64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i32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ACCUM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 reduction accumulate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C_stage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64x64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i8/f16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requant/activation/store staging</w:t>
            </w:r>
          </w:p>
        </w:tc>
      </w:tr>
    </w:tbl>
    <w:p>
      <w:pPr>
        <w:pStyle w:val="Heading1"/>
      </w:pPr>
      <w:r>
        <w:t>9. Footprint 계산과 layout decision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A_tile = Mt * Kt * sizeof(A)</w:t>
        <w:br/>
        <w:t>B_tile = Kt * Nt * sizeof(B)</w:t>
        <w:br/>
        <w:t>C_acc  = Mt * Nt * sizeof(accum)</w:t>
        <w:br/>
        <w:t>SRAM_total = pingpong * (A_tile + B_tile) + C_stage + tags + padding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3_SRAM_B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Runtime descriptor lowering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3_Runtime_Descrip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struct NpuTensorDesc {</w:t>
        <w:br/>
        <w:t xml:space="preserve">  uint64_t handle_or_phys_addr;</w:t>
        <w:br/>
        <w:t xml:space="preserve">  uint32_t byte_offset;</w:t>
        <w:br/>
        <w:t xml:space="preserve">  uint16_t rank, dtype, memory_space, layout_id;</w:t>
        <w:br/>
        <w:t xml:space="preserve">  int64_t sizes[MAX_RANK];</w:t>
        <w:br/>
        <w:t xml:space="preserve">  int64_t byte_strides[MAX_RANK];</w:t>
        <w:br/>
        <w:t>};</w:t>
      </w:r>
    </w:p>
    <w:p>
      <w:pPr>
        <w:pStyle w:val="Heading1"/>
      </w:pPr>
      <w:r>
        <w:t>11. Pass design: memory-space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Step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Output/check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Classify buffers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memref.alloc, block args, subview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DRAM/SRAM/ACCUM/CONST 후보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Analyze lifetime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def-use, dominance, schedule region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reuse 가능성, ping-pong 필요성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Assign 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role, producer/consumer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 type or npu.alloc op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Assign layout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kernel contract, vector lanes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strides, padding, layout id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Verify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capacity, alignment, escape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diagnostic or legal IR</w:t>
            </w:r>
          </w:p>
        </w:tc>
      </w:tr>
    </w:tbl>
    <w:p>
      <w:pPr>
        <w:pStyle w:val="CodeBlock"/>
      </w:pPr>
      <w:r>
        <w:rPr>
          <w:rFonts w:ascii="NanumGothicCoding" w:hAnsi="NanumGothicCoding" w:eastAsia="NanumGothicCoding"/>
          <w:sz w:val="16"/>
        </w:rPr>
        <w:t>one-shot-bufferize -&gt; npu-classify-buffers -&gt; npu-assign-memory-spaces -&gt; npu-propagate-layout -&gt; npu-insert-dma -&gt; npu-lower-runtime-descriptors</w:t>
      </w:r>
    </w:p>
    <w:p>
      <w:pPr>
        <w:pStyle w:val="Heading1"/>
      </w:pPr>
      <w:r>
        <w:t>12. Regression test checklist</w:t>
      </w:r>
    </w:p>
    <w:p>
      <w:pPr>
        <w:pStyle w:val="ListBullet"/>
      </w:pPr>
      <w:r>
        <w:rPr>
          <w:sz w:val="19"/>
        </w:rPr>
        <w:t>SRAM allocation이 예상한 memory space로 남는지 CHECK한다.</w:t>
      </w:r>
    </w:p>
    <w:p>
      <w:pPr>
        <w:pStyle w:val="ListBullet"/>
      </w:pPr>
      <w:r>
        <w:rPr>
          <w:sz w:val="19"/>
        </w:rPr>
        <w:t>unexpected memref.copy가 생기지 않는지 CHECK-NOT으로 확인한다.</w:t>
      </w:r>
    </w:p>
    <w:p>
      <w:pPr>
        <w:pStyle w:val="ListBullet"/>
      </w:pPr>
      <w:r>
        <w:rPr>
          <w:sz w:val="19"/>
        </w:rPr>
        <w:t>unsupported layout은 negative diagnostic으로 잡는다.</w:t>
      </w:r>
    </w:p>
    <w:p>
      <w:pPr>
        <w:pStyle w:val="ListBullet"/>
      </w:pPr>
      <w:r>
        <w:rPr>
          <w:sz w:val="19"/>
        </w:rPr>
        <w:t>ACCUM memory space가 function boundary로 escape하지 않는지 확인한다.</w:t>
      </w:r>
    </w:p>
    <w:p>
      <w:pPr>
        <w:pStyle w:val="ListBullet"/>
      </w:pPr>
      <w:r>
        <w:rPr>
          <w:sz w:val="19"/>
        </w:rPr>
        <w:t>dynamic offset/stride descriptor field가 runtime lowering에서 보존되는지 확인한다.</w:t>
      </w:r>
    </w:p>
    <w:p>
      <w:pPr>
        <w:pStyle w:val="Heading1"/>
      </w:pPr>
      <w:r>
        <w:t>13. 실습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Exercise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Task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 type anatomy annotation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shape/type/layout/space 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subview tile offset/stride 계산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view descriptor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 tile memory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DRAM/SRAM/ACCUM table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 footprint 계산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capacity pass/fail decision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runtime descriptor 설계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 struct 또는 YAML</w:t>
            </w:r>
          </w:p>
        </w:tc>
      </w:tr>
    </w:tbl>
    <w:p>
      <w:pPr>
        <w:pStyle w:val="Heading1"/>
      </w:pPr>
      <w:r>
        <w:t>14. Takeaways</w:t>
      </w:r>
    </w:p>
    <w:p>
      <w:pPr>
        <w:pStyle w:val="ListBullet"/>
      </w:pPr>
      <w:r>
        <w:rPr>
          <w:sz w:val="19"/>
        </w:rPr>
        <w:t>MemRef는 storage semantics를 가진 structured reference이며 pointer 하나가 아니다.</w:t>
      </w:r>
    </w:p>
    <w:p>
      <w:pPr>
        <w:pStyle w:val="ListBullet"/>
      </w:pPr>
      <w:r>
        <w:rPr>
          <w:sz w:val="19"/>
        </w:rPr>
        <w:t>Layout은 address generation, DMA burst, bank conflict, vectorization을 결정한다.</w:t>
      </w:r>
    </w:p>
    <w:p>
      <w:pPr>
        <w:pStyle w:val="ListBullet"/>
      </w:pPr>
      <w:r>
        <w:rPr>
          <w:sz w:val="19"/>
        </w:rPr>
        <w:t>Memory space는 target-specific attribute이므로 NPU backend의 ABI contract로 설계해야 한다.</w:t>
      </w:r>
    </w:p>
    <w:p>
      <w:pPr>
        <w:pStyle w:val="ListBullet"/>
      </w:pPr>
      <w:r>
        <w:rPr>
          <w:sz w:val="19"/>
        </w:rPr>
        <w:t>DRAM/SRAM/ACCUM mapping은 correctness + performance + runtime ABI 문제다.</w:t>
      </w:r>
    </w:p>
    <w:p>
      <w:pPr>
        <w:pStyle w:val="Heading1"/>
      </w:pPr>
      <w:r>
        <w:t>References</w:t>
      </w:r>
    </w:p>
    <w:p>
      <w:r>
        <w:t>- MLIR MemRef Dialect: https://mlir.llvm.org/docs/Dialects/MemRef/</w:t>
      </w:r>
    </w:p>
    <w:p>
      <w:r>
        <w:t>- MLIR Builtin Dialect - MemRef type: https://mlir.llvm.org/docs/Dialects/Builtin/</w:t>
      </w:r>
    </w:p>
    <w:p>
      <w:r>
        <w:t>- MLIR Data Layout Modeling: https://mlir.llvm.org/docs/DataLayout/</w:t>
      </w:r>
    </w:p>
    <w:p>
      <w:r>
        <w:t>- MLIR FAQ - MemRef is not only a pointer: https://mlir.llvm.org/getting_started/Faq/</w:t>
      </w:r>
    </w:p>
    <w:p>
      <w:r>
        <w:t>- MLIR Passes: https://mlir.llvm.org/docs/Passes/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CA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6FA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