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THỬ VIỆC</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thử việc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gian thử việc,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Thời gian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gian thử việc: 60 (sáu mươi) ngày,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Mục đích thử việc: Công ty đánh giá mức độ đáp ứng yêu cầu của công việc tại khoản 1.3 và khoản 1.4 trước khi hai bên giao kết hợp đồng lao động. Việc kết thúc thời gian thử việc thực hiện theo Mục 6.</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nơi làm việc]</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nơi làm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ĐẦU BẾP BÁNH (PASTRY CHEF)</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Phụ trách chuyên môn mảng bánh của thương hiệu Comfy Coffee &amp; Bakes (sau đây gọi là “Comfy”), gồm sản xuất bánh cung cấp cho các cửa hàng, kiểm soát chất lượng và phát triển sản phẩm mới, dưới sự điều phối và phê duyệt của Trưởng Bộ phận Sản phẩm (Head of Product).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Công ty,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Quyền hạn: Được quyền yêu cầu nhân viên phụ bếp (nếu có) tạm ngừng công việc trong ca nếu vi phạm nghiêm trọng quy trình vận hành hoặc an toàn vệ sinh thực phẩm. Việc tạm ngừng chỉ áp dụng trong ca, báo cáo ngay cho cấp quản lý trực tiếp và không phải là tạm đình chỉ công việc theo Điều 128 Bộ luật Lao động.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kết quả (KPIs):</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Ra mắt món mới đạt theo yêu cầu của Công ty. Số lượng món mới tối thiểu: </w:t>
      </w:r>
      <w:r>
        <w:rPr>
          <w:rFonts w:ascii="Times New Roman" w:cs="Times New Roman" w:eastAsia="Times New Roman" w:hAnsi="Times New Roman"/>
          <w:b/>
          <w:bCs/>
          <w:i w:val="false"/>
          <w:iCs w:val="false"/>
          <w:sz w:val="26"/>
          <w:szCs w:val="26"/>
        </w:rPr>
        <w:t xml:space="preserve">01 món bánh mới/tháng</w:t>
      </w:r>
      <w:r>
        <w:rPr>
          <w:rFonts w:ascii="Times New Roman" w:cs="Times New Roman" w:eastAsia="Times New Roman" w:hAnsi="Times New Roman"/>
          <w:b w:val="false"/>
          <w:bCs w:val="false"/>
          <w:i w:val="false"/>
          <w:iCs w:val="false"/>
          <w:sz w:val="26"/>
          <w:szCs w:val="26"/>
        </w:rPr>
        <w:t xml:space="preserve"> theo xu hướng thị trường. KPI này được tính độc lập và không nằm trong những đợt chỉnh sửa, nâng cấp menu của Comfy.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Tỷ lệ hao hụt nguyên vật liệu làm bánh (Waste) nằm trong định mức cho phép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Đảm bảo 100% bánh phục vụ khách hàng đạt chuẩn, không có phản hồi tiêu cực từ khách hàng về chất lượng bánh do lỗi sản xuất.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không áp dụng ca cố định. Người lao động chủ động bố trí giờ bắt đầu và giờ kết thúc theo kế hoạch sản xuất bánh và nhu cầu cung ứng cho các cửa hàng, bảo đảm đủ 08 giờ làm việc mỗi ngày và không vượt quá giới hạn thời giờ làm việc theo quy định pháp luật. Lịch làm việc do Người lao động đăng ký và được Trưởng Bộ phận Sản phẩm (Head of Product) phê duyệt theo điểm (v) khoản 2.1.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tự sắp xếp phù hợp với tiến độ sản xuất.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Bảo đảm nguồn cung: Người lao động sắp xếp lịch làm việc và kế hoạch sản xuất sao cho bảo đảm nguồn cung sản phẩm bánh cho các cửa hàng hằng ngày, đặc biệt trong các ngày cuối tuần, lễ, Tết.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chủ động sắp xếp ngày nghỉ linh hoạt, không bắt buộc cố định. Người lao động đăng ký ngày nghỉ của tuần kế tiếp với Trưởng Bộ phận Sản phẩm (Head of Product) chậm nhất vào Thứ Năm của tuần hiện tại. Trưởng Bộ phận Sản phẩm phê duyệt lịch nghỉ trên cơ sở nguyện vọng của Người lao động và kế hoạch sản xuất, bảo đảm nguồn cung sản phẩm bánh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của Người lao động do Trưởng Bộ phận Sản phẩm chốt và công bố hằng tuần. Trưởng Bộ phận Sản phẩm có quyền điều chỉnh lịch làm việc để phù hợp với kế hoạch sản xuất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Trưởng Bộ phận Sản phẩm (Head of Product) hoặc cấp quản lý cao hơn. Thời gian Người lao động tự ý ở lại nơi làm việc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Trưởng Bộ phận Sản phẩm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nghĩa vụ về bảo hiểm, thuế thu nhập cá nhân và các khoản hỗ trợ khác (nếu có) được thực hiện theo quy định pháp luật và chính sách của Công ty tại từng thời điểm.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phúc lợi, được chi theo Quy chế phúc lợi của Công ty và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nghỉ: Người lao động được nghỉ lễ, Tết, nghỉ hằng năm và các chế độ nghỉ khác theo quy định pháp luật và quy định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Thực hiện nghĩa vụ thuế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Thực hiện các nghĩa vụ về bảo hiểm, thuế và các khoản hỗ trợ khác (nếu có) theo quy định pháp luật và chính sách của Công ty tại từng thời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kết quả thử việc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Chấm dứt Hợp đồng khi kết quả thử việc không đạt yêu cầu theo khoản 6.3.</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Bảo mật, sở hữu trí tuệ và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bảo mật công thức pha chế, công thức bánh, định lượng, quy trình vận hành chuẩn (SOP), giá vốn, dữ liệu nhà cung cấp, dữ liệu kinh doanh, dữ liệu khách hàng và các thông tin nội bộ khác của Công ty. Người lao động không sao chép, tiết lộ hoặc sử dụng các thông tin này ngoài phạm vi công việc được giao, trong thời gian làm việc và 05 (năm) năm kể từ ngày chấm dứt Hợp đồng, trừ thông tin đã được Công ty công bố công khai hợp pháp hoặc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Công thức, thực đơn, SOP, tài liệu đào tạo, dữ liệu và các sản phẩm công việc khác do Người lao động tạo ra trong phạm vi nhiệm vụ được giao hoặc phục vụ hoạt động của Công ty thuộc quyền sở hữu của Công ty trong phạm vi pháp luật cho phép.</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Khi chấm dứt Hợp đồng, Người lao động bàn giao toàn bộ tài liệu, dữ liệu của Công ty và xóa dữ liệu của Công ty lưu trên thiết bị, tài khoản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Công ty thu thập, xử lý dữ liệu cá nhân của Người lao động trong phạm vi cần thiết để giao kết, thực hiện Hợp đồng, quản lý nhân sự, tiền lương, thuế, bảo hiểm và thực hiện nghĩa vụ theo quy định pháp luật. Hai bên tuân thủ quy định pháp luật về bảo vệ dữ liệu cá nhân, kể cả dữ liệu cá nhân của khách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Người lao động vi phạm khoản này gây thiệt hại cho Công ty thì bồi thường thiệt hại thực tế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Kết thúc thời gian thử việc</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Khi kết thúc thời gian thử việc, Công ty đánh giá kết quả thử việc căn cứ mức độ hoàn thành công việc tại khoản 1.4, việc chấp hành Nội quy lao động và các quy trình vận hành chuẩn (SOP), và thông báo kết quả thử việc cho Người lao động.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Trường hợp thử việc đạt yêu cầu, hai bên giao kết hợp đồng lao động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Trường hợp thử việc không đạt yêu cầu, Công ty chấm dứt Hợp đồng và thanh toán đầy đủ tiền lương, các khoản thu nhập cho thời gian Người lao động đã làm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TV Pastry Chef</dc:title>
  <dc:creator>ISC Group</dc:creator>
  <cp:lastModifiedBy>Un-named</cp:lastModifiedBy>
  <cp:revision>1</cp:revision>
  <dcterms:created xsi:type="dcterms:W3CDTF">2026-10-03T18:29:13.360Z</dcterms:created>
  <dcterms:modified xsi:type="dcterms:W3CDTF">2026-10-03T18:29:13.360Z</dcterms:modified>
</cp:coreProperties>
</file>

<file path=docProps/custom.xml><?xml version="1.0" encoding="utf-8"?>
<Properties xmlns="http://schemas.openxmlformats.org/officeDocument/2006/custom-properties" xmlns:vt="http://schemas.openxmlformats.org/officeDocument/2006/docPropsVTypes"/>
</file>