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proofErr w:type="spellStart"/>
      <w:r w:rsidRPr="006C5F47">
        <w:rPr>
          <w:rFonts w:ascii="Arial" w:hAnsi="Arial" w:cs="Arial"/>
          <w:b/>
          <w:bCs/>
          <w:color w:val="000000" w:themeColor="text1"/>
          <w:sz w:val="22"/>
          <w:szCs w:val="22"/>
        </w:rPr>
        <w:t>Authors</w:t>
      </w:r>
      <w:proofErr w:type="spellEnd"/>
      <w:r w:rsidRPr="006C5F47">
        <w:rPr>
          <w:rFonts w:ascii="Arial" w:hAnsi="Arial" w:cs="Arial"/>
          <w:b/>
          <w:bCs/>
          <w:color w:val="000000" w:themeColor="text1"/>
          <w:sz w:val="22"/>
          <w:szCs w:val="22"/>
        </w:rPr>
        <w:t>:</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941E53">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941E53">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941E53">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941E53">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941E53">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941E53">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941E53">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941E53">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941E53">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941E53">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941E53">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941E53">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941E53">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941E53">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941E53">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941E53">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941E53">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941E53">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941E53">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941E53">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941E53">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941E53">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941E53">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941E53">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941E53">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941E53">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941E53">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941E53">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941E53">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941E53">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941E53">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941E53">
      <w:pPr>
        <w:ind w:left="1416"/>
        <w:rPr>
          <w:rFonts w:ascii="Calibri" w:eastAsia="Calibri" w:hAnsi="Calibri" w:cs="Calibri"/>
          <w:lang w:val="en-GB"/>
        </w:rPr>
      </w:pPr>
      <w:r w:rsidRPr="55293CC9">
        <w:rPr>
          <w:rFonts w:ascii="Calibri" w:eastAsia="Calibri" w:hAnsi="Calibri" w:cs="Calibri"/>
          <w:lang w:val="en-GB"/>
        </w:rPr>
        <w:t xml:space="preserve">Moreover, there’s another functionality that can be provided by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941E53">
      <w:pPr>
        <w:ind w:left="1416"/>
        <w:rPr>
          <w:rFonts w:ascii="Calibri" w:eastAsia="Calibri" w:hAnsi="Calibri" w:cs="Calibri"/>
          <w:lang w:val="en-GB"/>
        </w:rPr>
      </w:pPr>
      <w:r w:rsidRPr="55293CC9">
        <w:rPr>
          <w:rFonts w:ascii="Calibri" w:eastAsia="Calibri" w:hAnsi="Calibri" w:cs="Calibri"/>
          <w:lang w:val="en-GB"/>
        </w:rPr>
        <w:t xml:space="preserve">The main purpose of this functionality is that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w:t>
      </w:r>
      <w:r w:rsidRPr="55293CC9">
        <w:rPr>
          <w:rFonts w:ascii="Calibri" w:eastAsia="Calibri" w:hAnsi="Calibri" w:cs="Calibri"/>
          <w:lang w:val="en-GB"/>
        </w:rPr>
        <w:lastRenderedPageBreak/>
        <w:t>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941E53">
      <w:pPr>
        <w:ind w:left="1416"/>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16FD392E" w:rsidR="55293CC9" w:rsidRDefault="55293CC9" w:rsidP="00941E53">
      <w:pPr>
        <w:pStyle w:val="Paragrafoelenco"/>
        <w:numPr>
          <w:ilvl w:val="0"/>
          <w:numId w:val="1"/>
        </w:numPr>
        <w:ind w:left="2136"/>
        <w:rPr>
          <w:lang w:val="en-GB"/>
        </w:rPr>
      </w:pPr>
      <w:r w:rsidRPr="55293CC9">
        <w:rPr>
          <w:lang w:val="en-GB"/>
        </w:rPr>
        <w:t>G1: Every registered user should be able to notify violations</w:t>
      </w:r>
    </w:p>
    <w:p w14:paraId="4222FB5A" w14:textId="5D6ADD66" w:rsidR="55293CC9" w:rsidRDefault="55293CC9" w:rsidP="00941E53">
      <w:pPr>
        <w:pStyle w:val="Paragrafoelenco"/>
        <w:numPr>
          <w:ilvl w:val="0"/>
          <w:numId w:val="1"/>
        </w:numPr>
        <w:ind w:left="2136"/>
        <w:rPr>
          <w:lang w:val="en-GB"/>
        </w:rPr>
      </w:pPr>
      <w:r w:rsidRPr="55293CC9">
        <w:rPr>
          <w:lang w:val="en-GB"/>
        </w:rPr>
        <w:t>G2: Every recognized authority should be able to access the application</w:t>
      </w:r>
    </w:p>
    <w:p w14:paraId="7EEB7C45" w14:textId="6BC2546F" w:rsidR="55293CC9" w:rsidRDefault="55293CC9" w:rsidP="00941E53">
      <w:pPr>
        <w:pStyle w:val="Paragrafoelenco"/>
        <w:numPr>
          <w:ilvl w:val="0"/>
          <w:numId w:val="1"/>
        </w:numPr>
        <w:ind w:left="2136"/>
        <w:rPr>
          <w:lang w:val="en-GB"/>
        </w:rPr>
      </w:pPr>
      <w:r w:rsidRPr="55293CC9">
        <w:rPr>
          <w:lang w:val="en-GB"/>
        </w:rPr>
        <w:t xml:space="preserve">G3: Every recognized authority should be able to </w:t>
      </w:r>
      <w:r w:rsidR="00116972">
        <w:rPr>
          <w:lang w:val="en-GB"/>
        </w:rPr>
        <w:t>know</w:t>
      </w:r>
      <w:r w:rsidRPr="55293CC9">
        <w:rPr>
          <w:lang w:val="en-GB"/>
        </w:rPr>
        <w:t xml:space="preserve"> about any violation that has been pointed out by a registered user</w:t>
      </w:r>
    </w:p>
    <w:p w14:paraId="7001CC2F" w14:textId="694C6A1C" w:rsidR="55293CC9" w:rsidRDefault="55293CC9" w:rsidP="00941E53">
      <w:pPr>
        <w:pStyle w:val="Paragrafoelenco"/>
        <w:numPr>
          <w:ilvl w:val="0"/>
          <w:numId w:val="1"/>
        </w:numPr>
        <w:ind w:left="2136"/>
        <w:rPr>
          <w:lang w:val="en-GB"/>
        </w:rPr>
      </w:pPr>
      <w:r w:rsidRPr="55293CC9">
        <w:rPr>
          <w:lang w:val="en-GB"/>
        </w:rPr>
        <w:t xml:space="preserve">G4: Every communication from the user must include a violation that has been committed by a recognizable vehicle </w:t>
      </w:r>
    </w:p>
    <w:p w14:paraId="0851296B" w14:textId="12E70517" w:rsidR="55293CC9" w:rsidRDefault="55293CC9" w:rsidP="00941E53">
      <w:pPr>
        <w:pStyle w:val="Paragrafoelenco"/>
        <w:numPr>
          <w:ilvl w:val="0"/>
          <w:numId w:val="1"/>
        </w:numPr>
        <w:ind w:left="2136"/>
        <w:rPr>
          <w:lang w:val="en-GB"/>
        </w:rPr>
      </w:pPr>
      <w:r w:rsidRPr="55293CC9">
        <w:rPr>
          <w:lang w:val="en-GB"/>
        </w:rPr>
        <w:t>G5: Every registered end user should be able to mine general information about the violations committed in a certain area</w:t>
      </w:r>
    </w:p>
    <w:p w14:paraId="28B59BCF" w14:textId="171CA544" w:rsidR="55293CC9" w:rsidRDefault="55293CC9" w:rsidP="00941E53">
      <w:pPr>
        <w:pStyle w:val="Paragrafoelenco"/>
        <w:numPr>
          <w:ilvl w:val="0"/>
          <w:numId w:val="1"/>
        </w:numPr>
        <w:ind w:left="2136"/>
        <w:rPr>
          <w:lang w:val="en-GB"/>
        </w:rPr>
      </w:pPr>
      <w:r w:rsidRPr="55293CC9">
        <w:rPr>
          <w:lang w:val="en-GB"/>
        </w:rPr>
        <w:t>G6: Every recognized authority must be able to verify the notified violations by the registered users</w:t>
      </w:r>
    </w:p>
    <w:p w14:paraId="4C2974D4" w14:textId="4FE4903D" w:rsidR="55293CC9" w:rsidRDefault="55293CC9" w:rsidP="00941E53">
      <w:pPr>
        <w:pStyle w:val="Paragrafoelenco"/>
        <w:numPr>
          <w:ilvl w:val="0"/>
          <w:numId w:val="1"/>
        </w:numPr>
        <w:ind w:left="2136"/>
        <w:rPr>
          <w:lang w:val="en-GB"/>
        </w:rPr>
      </w:pPr>
      <w:r w:rsidRPr="55293CC9">
        <w:rPr>
          <w:lang w:val="en-GB"/>
        </w:rPr>
        <w:t>G7: Every recognized authority must be able to receive suggestions about improving the local security</w:t>
      </w:r>
    </w:p>
    <w:p w14:paraId="64081B23" w14:textId="69ED98DE" w:rsidR="55293CC9" w:rsidRDefault="55293CC9" w:rsidP="00941E53">
      <w:pPr>
        <w:ind w:left="1416"/>
        <w:rPr>
          <w:lang w:val="en-GB"/>
        </w:rPr>
      </w:pPr>
      <w:r w:rsidRPr="55293CC9">
        <w:rPr>
          <w:lang w:val="en-GB"/>
        </w:rPr>
        <w:t>Reading these goals, we should acknowledge the fact that the system considers two most end users: the normal user and the authorities. They’ll be defined later on.</w:t>
      </w:r>
    </w:p>
    <w:p w14:paraId="05CFE648" w14:textId="77777777" w:rsidR="001B07B1" w:rsidRPr="00174D4A" w:rsidRDefault="55293CC9" w:rsidP="55293CC9">
      <w:pPr>
        <w:pStyle w:val="Titolo2"/>
        <w:ind w:firstLine="708"/>
        <w:rPr>
          <w:lang w:val="en-GB"/>
        </w:rPr>
      </w:pPr>
      <w:bookmarkStart w:id="0" w:name="_Toc22478872"/>
      <w:r w:rsidRPr="55293CC9">
        <w:rPr>
          <w:lang w:val="en-GB"/>
        </w:rPr>
        <w:t>1.2 Scope</w:t>
      </w:r>
      <w:bookmarkEnd w:id="0"/>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47ED6D6A" w:rsidR="00174D4A" w:rsidRDefault="55293CC9" w:rsidP="55293CC9">
      <w:pPr>
        <w:pStyle w:val="Titolo2"/>
        <w:ind w:firstLine="708"/>
        <w:rPr>
          <w:lang w:val="en-GB"/>
        </w:rPr>
      </w:pPr>
      <w:bookmarkStart w:id="3" w:name="_Toc22478875"/>
      <w:r w:rsidRPr="55293CC9">
        <w:rPr>
          <w:lang w:val="en-GB"/>
        </w:rPr>
        <w:t>1.5 Reference Documents</w:t>
      </w:r>
      <w:bookmarkEnd w:id="3"/>
    </w:p>
    <w:p w14:paraId="7A8B4C47" w14:textId="3DE3F2DC" w:rsidR="00941E53" w:rsidRDefault="00941E53" w:rsidP="00941E53">
      <w:pPr>
        <w:pStyle w:val="Paragrafoelenco"/>
        <w:numPr>
          <w:ilvl w:val="0"/>
          <w:numId w:val="17"/>
        </w:numPr>
      </w:pPr>
      <w:r>
        <w:t>D.L.</w:t>
      </w:r>
      <w:r w:rsidRPr="00941E53">
        <w:t xml:space="preserve"> 196 del 2003 (196/03) </w:t>
      </w:r>
      <w:hyperlink r:id="rId7"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8" w:history="1">
        <w:r w:rsidRPr="00941E53">
          <w:rPr>
            <w:rStyle w:val="Collegamentoipertestuale"/>
            <w:lang w:val="en-US"/>
          </w:rPr>
          <w:t>https://eur-lex.europa.eu/legal-content/EN/TXT/HTML/?uri=CELEX:32016R0679</w:t>
        </w:r>
      </w:hyperlink>
    </w:p>
    <w:p w14:paraId="647B16E2" w14:textId="1B091C01" w:rsidR="00941E53" w:rsidRPr="00941E53" w:rsidRDefault="00941E53" w:rsidP="00941E53">
      <w:pPr>
        <w:pStyle w:val="Paragrafoelenco"/>
        <w:numPr>
          <w:ilvl w:val="0"/>
          <w:numId w:val="17"/>
        </w:numPr>
        <w:rPr>
          <w:lang w:val="en-US"/>
        </w:rPr>
      </w:pPr>
      <w:r w:rsidRPr="00941E53">
        <w:rPr>
          <w:lang w:val="en-US"/>
        </w:rPr>
        <w:t>IEEE 830-1998 - IEEE Recommended Practice for Software Requirements Specifications</w:t>
      </w:r>
      <w:r>
        <w:rPr>
          <w:lang w:val="en-US"/>
        </w:rPr>
        <w:t xml:space="preserve"> </w:t>
      </w:r>
      <w:hyperlink r:id="rId9" w:history="1">
        <w:r w:rsidRPr="00941E53">
          <w:rPr>
            <w:rStyle w:val="Collegamentoipertestuale"/>
            <w:lang w:val="en-US"/>
          </w:rPr>
          <w:t>https://standards.ieee.org/standard/830-1998.html</w:t>
        </w:r>
      </w:hyperlink>
    </w:p>
    <w:p w14:paraId="4784180C" w14:textId="6BAEAE22" w:rsidR="00941E53" w:rsidRDefault="00941E53" w:rsidP="00941E53">
      <w:pPr>
        <w:pStyle w:val="Paragrafoelenco"/>
        <w:numPr>
          <w:ilvl w:val="0"/>
          <w:numId w:val="17"/>
        </w:numPr>
        <w:rPr>
          <w:lang w:val="en-US"/>
        </w:rPr>
      </w:pPr>
      <w:r>
        <w:rPr>
          <w:lang w:val="en-US"/>
        </w:rPr>
        <w:t xml:space="preserve">Specification document “Mandatory Project Assignment AY 2018-2019” </w:t>
      </w:r>
      <w:hyperlink r:id="rId10" w:history="1">
        <w:r w:rsidRPr="00941E53">
          <w:rPr>
            <w:rStyle w:val="Collegamentoipertestuale"/>
            <w:lang w:val="en-US"/>
          </w:rPr>
          <w:t>https://polimi365-my.sharepoint.com/:b:/g/personal/10528029_polimi_it/EXR1gN6gBoxJgMC86Ow45gMBFwZzkRSWuoaf5K7t1wZutA?e=SPnVkI</w:t>
        </w:r>
      </w:hyperlink>
    </w:p>
    <w:p w14:paraId="275B506E" w14:textId="36AD40E1" w:rsidR="00941E53" w:rsidRPr="00941E53" w:rsidRDefault="00941E53" w:rsidP="00941E53">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r:id="rId11" w:history="1">
        <w:r w:rsidRPr="00941E53">
          <w:rPr>
            <w:rStyle w:val="Collegamentoipertestuale"/>
            <w:lang w:val="en-US"/>
          </w:rPr>
          <w:t>http://politichepersonale.interno.it/itaindex.php?IdMat=1&amp;IdSot=35&amp;IdNot=386</w:t>
        </w:r>
      </w:hyperlink>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lastRenderedPageBreak/>
        <w:t>Overall description</w:t>
      </w:r>
      <w:bookmarkEnd w:id="5"/>
    </w:p>
    <w:p w14:paraId="38CEC84D" w14:textId="77777777" w:rsidR="007B400C" w:rsidRP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37CFBC9C" w14:textId="77777777" w:rsidR="007B400C" w:rsidRDefault="55293CC9" w:rsidP="55293CC9">
      <w:pPr>
        <w:pStyle w:val="Titolo2"/>
        <w:ind w:left="708"/>
        <w:rPr>
          <w:lang w:val="en-GB"/>
        </w:rPr>
      </w:pPr>
      <w:bookmarkStart w:id="7" w:name="_Toc22478879"/>
      <w:r w:rsidRPr="55293CC9">
        <w:rPr>
          <w:lang w:val="en-GB"/>
        </w:rPr>
        <w:t>2.2 Product functions</w:t>
      </w:r>
      <w:bookmarkEnd w:id="7"/>
    </w:p>
    <w:p w14:paraId="2C48CF5F" w14:textId="77777777" w:rsidR="007B400C" w:rsidRDefault="55293CC9" w:rsidP="55293CC9">
      <w:pPr>
        <w:pStyle w:val="Titolo2"/>
        <w:ind w:firstLine="708"/>
        <w:rPr>
          <w:lang w:val="en-GB"/>
        </w:rPr>
      </w:pPr>
      <w:bookmarkStart w:id="8" w:name="_Toc22478880"/>
      <w:r w:rsidRPr="55293CC9">
        <w:rPr>
          <w:lang w:val="en-GB"/>
        </w:rPr>
        <w:t>2.3 User characteristics</w:t>
      </w:r>
      <w:bookmarkEnd w:id="8"/>
    </w:p>
    <w:p w14:paraId="4D043C92" w14:textId="77777777" w:rsidR="003D75DE" w:rsidRDefault="55293CC9" w:rsidP="55293CC9">
      <w:pPr>
        <w:pStyle w:val="Titolo2"/>
        <w:ind w:firstLine="708"/>
        <w:rPr>
          <w:lang w:val="en-GB"/>
        </w:rPr>
      </w:pPr>
      <w:bookmarkStart w:id="9" w:name="_Toc22478881"/>
      <w:r w:rsidRPr="55293CC9">
        <w:rPr>
          <w:lang w:val="en-GB"/>
        </w:rPr>
        <w:t>2.4 Assumptions, dependencies and constraints</w:t>
      </w:r>
      <w:bookmarkEnd w:id="9"/>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0" w:name="_Toc22478882"/>
      <w:r w:rsidRPr="55293CC9">
        <w:rPr>
          <w:lang w:val="en-GB"/>
        </w:rPr>
        <w:t>Specific requirements</w:t>
      </w:r>
      <w:bookmarkEnd w:id="10"/>
    </w:p>
    <w:p w14:paraId="6F9B1379" w14:textId="77777777" w:rsidR="003D75DE" w:rsidRDefault="55293CC9" w:rsidP="55293CC9">
      <w:pPr>
        <w:pStyle w:val="Titolo2"/>
        <w:ind w:firstLine="708"/>
        <w:rPr>
          <w:lang w:val="en-GB"/>
        </w:rPr>
      </w:pPr>
      <w:bookmarkStart w:id="11" w:name="_Toc22478883"/>
      <w:r w:rsidRPr="55293CC9">
        <w:rPr>
          <w:lang w:val="en-GB"/>
        </w:rPr>
        <w:t>3.1 External Interface Requirements</w:t>
      </w:r>
      <w:bookmarkEnd w:id="11"/>
    </w:p>
    <w:p w14:paraId="6CD86991" w14:textId="77777777" w:rsidR="003F3811" w:rsidRDefault="55293CC9" w:rsidP="55293CC9">
      <w:pPr>
        <w:pStyle w:val="Titolo3"/>
        <w:ind w:left="708" w:firstLine="708"/>
        <w:rPr>
          <w:lang w:val="en-GB"/>
        </w:rPr>
      </w:pPr>
      <w:bookmarkStart w:id="12" w:name="_Toc22478884"/>
      <w:r w:rsidRPr="55293CC9">
        <w:rPr>
          <w:lang w:val="en-GB"/>
        </w:rPr>
        <w:t>3.1.1 User interfaces</w:t>
      </w:r>
      <w:bookmarkEnd w:id="12"/>
    </w:p>
    <w:p w14:paraId="530F20FF" w14:textId="77777777" w:rsidR="003F3811" w:rsidRDefault="55293CC9" w:rsidP="55293CC9">
      <w:pPr>
        <w:pStyle w:val="Titolo3"/>
        <w:ind w:left="708" w:firstLine="708"/>
        <w:rPr>
          <w:lang w:val="en-GB"/>
        </w:rPr>
      </w:pPr>
      <w:bookmarkStart w:id="13" w:name="_Toc22478885"/>
      <w:r w:rsidRPr="55293CC9">
        <w:rPr>
          <w:lang w:val="en-GB"/>
        </w:rPr>
        <w:t>3.1.2 Hardware Interfaces</w:t>
      </w:r>
      <w:bookmarkEnd w:id="13"/>
    </w:p>
    <w:p w14:paraId="5AAF0AC4" w14:textId="77777777" w:rsidR="003F3811" w:rsidRDefault="55293CC9" w:rsidP="55293CC9">
      <w:pPr>
        <w:pStyle w:val="Titolo3"/>
        <w:ind w:left="708" w:firstLine="708"/>
        <w:rPr>
          <w:lang w:val="en-GB"/>
        </w:rPr>
      </w:pPr>
      <w:bookmarkStart w:id="14" w:name="_Toc22478886"/>
      <w:r w:rsidRPr="55293CC9">
        <w:rPr>
          <w:lang w:val="en-GB"/>
        </w:rPr>
        <w:t>3.1.3 Software Interfaces</w:t>
      </w:r>
      <w:bookmarkEnd w:id="14"/>
    </w:p>
    <w:p w14:paraId="187EF7F0" w14:textId="77777777" w:rsidR="003F3811" w:rsidRDefault="003F3811" w:rsidP="55293CC9">
      <w:pPr>
        <w:pStyle w:val="Titolo3"/>
        <w:rPr>
          <w:lang w:val="en-GB"/>
        </w:rPr>
      </w:pPr>
      <w:r>
        <w:tab/>
      </w:r>
      <w:r>
        <w:tab/>
      </w:r>
      <w:bookmarkStart w:id="15" w:name="_Toc22478887"/>
      <w:r w:rsidRPr="55293CC9">
        <w:rPr>
          <w:lang w:val="en-GB"/>
        </w:rPr>
        <w:t>3.1.4 Communication Interfaces</w:t>
      </w:r>
      <w:bookmarkEnd w:id="15"/>
    </w:p>
    <w:p w14:paraId="6F6D639F" w14:textId="39816AF0" w:rsidR="003F3811" w:rsidRDefault="55293CC9" w:rsidP="55293CC9">
      <w:pPr>
        <w:pStyle w:val="Titolo2"/>
        <w:ind w:firstLine="708"/>
        <w:rPr>
          <w:lang w:val="en-GB"/>
        </w:rPr>
      </w:pPr>
      <w:bookmarkStart w:id="16" w:name="_Toc22478888"/>
      <w:r w:rsidRPr="55293CC9">
        <w:rPr>
          <w:lang w:val="en-GB"/>
        </w:rPr>
        <w:t>3.2 Functional Requirements</w:t>
      </w:r>
      <w:bookmarkEnd w:id="16"/>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08138915" w:rsidR="00B92806" w:rsidRDefault="00B92806" w:rsidP="00B92806">
      <w:pPr>
        <w:pStyle w:val="Paragrafoelenco"/>
        <w:numPr>
          <w:ilvl w:val="0"/>
          <w:numId w:val="10"/>
        </w:numPr>
        <w:rPr>
          <w:lang w:val="en-GB"/>
        </w:rPr>
      </w:pPr>
      <w:r>
        <w:rPr>
          <w:lang w:val="en-GB"/>
        </w:rPr>
        <w:t xml:space="preserve">[R3] </w:t>
      </w:r>
      <w:r w:rsidR="00116972" w:rsidRPr="00116972">
        <w:rPr>
          <w:lang w:val="en-GB"/>
        </w:rPr>
        <w:t>The user registered with SPID has a higher initial reliability score than a registered user with proprietary authentication</w:t>
      </w:r>
    </w:p>
    <w:p w14:paraId="707EA8E4" w14:textId="7BEA40F6" w:rsidR="00116972" w:rsidRPr="00941E53" w:rsidRDefault="00116972" w:rsidP="00B92806">
      <w:pPr>
        <w:pStyle w:val="Paragrafoelenco"/>
        <w:numPr>
          <w:ilvl w:val="0"/>
          <w:numId w:val="10"/>
        </w:numPr>
        <w:rPr>
          <w:lang w:val="en-US"/>
        </w:rPr>
      </w:pPr>
      <w:r w:rsidRPr="00941E53">
        <w:rPr>
          <w:lang w:val="en-US"/>
        </w:rPr>
        <w:t xml:space="preserve">[R4] </w:t>
      </w:r>
      <w:r w:rsidR="00941E53" w:rsidRPr="00941E53">
        <w:rPr>
          <w:lang w:val="en-US"/>
        </w:rPr>
        <w:t>Each user has a reliability score</w:t>
      </w:r>
      <w:bookmarkStart w:id="17" w:name="_GoBack"/>
      <w:bookmarkEnd w:id="17"/>
    </w:p>
    <w:p w14:paraId="4F1DC049" w14:textId="6BF4DAA9" w:rsidR="00116972" w:rsidRDefault="00116972" w:rsidP="00B92806">
      <w:pPr>
        <w:pStyle w:val="Paragrafoelenco"/>
        <w:numPr>
          <w:ilvl w:val="0"/>
          <w:numId w:val="10"/>
        </w:numPr>
        <w:rPr>
          <w:lang w:val="en-US"/>
        </w:rPr>
      </w:pPr>
      <w:r w:rsidRPr="00116972">
        <w:rPr>
          <w:lang w:val="en-US"/>
        </w:rPr>
        <w:t>[R5] Each user can access the details of his own and view his data, reliability score and reports made</w:t>
      </w:r>
    </w:p>
    <w:p w14:paraId="2B757A5C" w14:textId="25F873CD" w:rsidR="00116972" w:rsidRDefault="00116972" w:rsidP="00B92806">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40C95D2A" w:rsidR="00116972" w:rsidRDefault="00116972" w:rsidP="00116972">
      <w:pPr>
        <w:pStyle w:val="Paragrafoelenco"/>
        <w:numPr>
          <w:ilvl w:val="0"/>
          <w:numId w:val="11"/>
        </w:numPr>
        <w:rPr>
          <w:lang w:val="en-US"/>
        </w:rPr>
      </w:pPr>
      <w:r>
        <w:rPr>
          <w:lang w:val="en-US"/>
        </w:rPr>
        <w:t xml:space="preserve">[R7] </w:t>
      </w:r>
      <w:r w:rsidRPr="00116972">
        <w:rPr>
          <w:lang w:val="en-US"/>
        </w:rPr>
        <w:t>Each authority can access the application through its 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291FDCC0" w:rsidR="00116972" w:rsidRDefault="00116972" w:rsidP="00116972">
      <w:pPr>
        <w:ind w:left="1416"/>
        <w:rPr>
          <w:lang w:val="en-GB"/>
        </w:rPr>
      </w:pPr>
      <w:r>
        <w:rPr>
          <w:lang w:val="en-US"/>
        </w:rPr>
        <w:t xml:space="preserve">[G3] </w:t>
      </w:r>
      <w:r w:rsidRPr="55293CC9">
        <w:rPr>
          <w:lang w:val="en-GB"/>
        </w:rPr>
        <w:t xml:space="preserve">Every recognized authority should be able to </w:t>
      </w:r>
      <w:r>
        <w:rPr>
          <w:lang w:val="en-GB"/>
        </w:rPr>
        <w:t>know</w:t>
      </w:r>
      <w:r w:rsidRPr="55293CC9">
        <w:rPr>
          <w:lang w:val="en-GB"/>
        </w:rPr>
        <w:t xml:space="preserve"> about any violation that has been pointed out by a registered use</w:t>
      </w:r>
      <w:r w:rsidR="00817271">
        <w:rPr>
          <w:lang w:val="en-GB"/>
        </w:rPr>
        <w:t>r</w:t>
      </w:r>
    </w:p>
    <w:p w14:paraId="241F8D5B" w14:textId="65E9EC34" w:rsidR="00116972" w:rsidRDefault="00116972" w:rsidP="00116972">
      <w:pPr>
        <w:pStyle w:val="Paragrafoelenco"/>
        <w:numPr>
          <w:ilvl w:val="0"/>
          <w:numId w:val="12"/>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2"/>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42571563" w:rsidR="00116972" w:rsidRDefault="00116972" w:rsidP="00116972">
      <w:pPr>
        <w:ind w:left="1416"/>
        <w:rPr>
          <w:lang w:val="en-GB"/>
        </w:rPr>
      </w:pPr>
      <w:r w:rsidRPr="00116972">
        <w:rPr>
          <w:lang w:val="en-US"/>
        </w:rPr>
        <w:t xml:space="preserve">[G4] </w:t>
      </w:r>
      <w:r w:rsidRPr="55293CC9">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lastRenderedPageBreak/>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t>[R19] 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57A7AB53" w:rsidR="00243216" w:rsidRDefault="00243216" w:rsidP="00243216">
      <w:pPr>
        <w:pStyle w:val="Paragrafoelenco"/>
        <w:numPr>
          <w:ilvl w:val="0"/>
          <w:numId w:val="15"/>
        </w:numPr>
        <w:rPr>
          <w:lang w:val="en-GB"/>
        </w:rPr>
      </w:pPr>
      <w:r>
        <w:rPr>
          <w:lang w:val="en-GB"/>
        </w:rPr>
        <w:t xml:space="preserve">[R28] </w:t>
      </w:r>
      <w:r w:rsidRPr="00243216">
        <w:rPr>
          <w:lang w:val="en-GB"/>
        </w:rPr>
        <w:t xml:space="preserve">The system must </w:t>
      </w:r>
      <w:proofErr w:type="spellStart"/>
      <w:r w:rsidRPr="00243216">
        <w:rPr>
          <w:lang w:val="en-GB"/>
        </w:rPr>
        <w:t>analyze</w:t>
      </w:r>
      <w:proofErr w:type="spellEnd"/>
      <w:r w:rsidRPr="00243216">
        <w:rPr>
          <w:lang w:val="en-GB"/>
        </w:rPr>
        <w:t xml:space="preserve"> accident</w:t>
      </w:r>
      <w:r>
        <w:rPr>
          <w:lang w:val="en-GB"/>
        </w:rPr>
        <w:t>s</w:t>
      </w:r>
      <w:r w:rsidRPr="00243216">
        <w:rPr>
          <w:lang w:val="en-GB"/>
        </w:rPr>
        <w:t xml:space="preserve"> and </w:t>
      </w:r>
      <w:r>
        <w:rPr>
          <w:lang w:val="en-GB"/>
        </w:rPr>
        <w:t>violations</w:t>
      </w:r>
      <w:r w:rsidRPr="00243216">
        <w:rPr>
          <w:lang w:val="en-GB"/>
        </w:rPr>
        <w:t xml:space="preserve">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lastRenderedPageBreak/>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E6D4C"/>
    <w:rsid w:val="00B06745"/>
    <w:rsid w:val="00B92806"/>
    <w:rsid w:val="00C0010C"/>
    <w:rsid w:val="00C25485"/>
    <w:rsid w:val="00C60F13"/>
    <w:rsid w:val="00CA4109"/>
    <w:rsid w:val="00E51A5F"/>
    <w:rsid w:val="00F03740"/>
    <w:rsid w:val="55293C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CELEX:32016R067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mera.it/parlam/leggi/deleghe/Testi/03196dl.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politichepersonale.interno.it/itaindex.php?IdMat=1&amp;IdSot=35&amp;IdNot=386" TargetMode="External"/><Relationship Id="rId5" Type="http://schemas.openxmlformats.org/officeDocument/2006/relationships/webSettings" Target="webSettings.xml"/><Relationship Id="rId10" Type="http://schemas.openxmlformats.org/officeDocument/2006/relationships/hyperlink" Target="https://polimi365-my.sharepoint.com/:b:/g/personal/10528029_polimi_it/EXR1gN6gBoxJgMC86Ow45gMBFwZzkRSWuoaf5K7t1wZutA?e=SPnVkI" TargetMode="External"/><Relationship Id="rId4" Type="http://schemas.openxmlformats.org/officeDocument/2006/relationships/settings" Target="settings.xml"/><Relationship Id="rId9" Type="http://schemas.openxmlformats.org/officeDocument/2006/relationships/hyperlink" Target="https://standards.ieee.org/standard/830-1998.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0AB54-0AB3-475C-BEE8-9F62EA4C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1925</Words>
  <Characters>10975</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5</cp:revision>
  <dcterms:created xsi:type="dcterms:W3CDTF">2019-10-20T19:12:00Z</dcterms:created>
  <dcterms:modified xsi:type="dcterms:W3CDTF">2019-10-21T22:12:00Z</dcterms:modified>
</cp:coreProperties>
</file>