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4CDF" w14:textId="508C17DA" w:rsidR="00B270A4" w:rsidRDefault="00966D04">
      <w:r>
        <w:rPr>
          <w:rFonts w:hint="eastAsia"/>
        </w:rPr>
        <w:t>Hw8</w:t>
      </w:r>
    </w:p>
    <w:p w14:paraId="134848AC" w14:textId="77777777" w:rsidR="00966D04" w:rsidRDefault="00966D04"/>
    <w:p w14:paraId="7AA2C3B6" w14:textId="1F5FCAFC" w:rsidR="00966D04" w:rsidRDefault="00966D04">
      <w:r>
        <w:rPr>
          <w:rFonts w:hint="eastAsia"/>
        </w:rPr>
        <w:t>网址：</w:t>
      </w:r>
      <w:r w:rsidR="005049AD">
        <w:t xml:space="preserve"> </w:t>
      </w:r>
      <w:r w:rsidR="005049AD" w:rsidRPr="005049AD">
        <w:rPr>
          <w:rFonts w:hint="eastAsia"/>
        </w:rPr>
        <w:t>https://app-cod5s75xasfckaskxvzgni.streamlit.app/</w:t>
      </w:r>
    </w:p>
    <w:p w14:paraId="09C2D1A6" w14:textId="712B080F" w:rsidR="00966D04" w:rsidRDefault="00966D04">
      <w:pPr>
        <w:rPr>
          <w:rFonts w:hint="eastAsia"/>
        </w:rPr>
      </w:pPr>
      <w:r>
        <w:rPr>
          <w:rFonts w:hint="eastAsia"/>
        </w:rPr>
        <w:t>模型：</w:t>
      </w:r>
      <w:r w:rsidR="005049AD">
        <w:rPr>
          <w:rFonts w:hint="eastAsia"/>
        </w:rPr>
        <w:t>deepseek v4 pro</w:t>
      </w:r>
    </w:p>
    <w:p w14:paraId="0ACD79B4" w14:textId="77777777" w:rsidR="00966D04" w:rsidRDefault="00966D04"/>
    <w:p w14:paraId="51722BB0" w14:textId="513AA05C" w:rsidR="00966D04" w:rsidRDefault="00966D04">
      <w:r>
        <w:rPr>
          <w:rFonts w:hint="eastAsia"/>
        </w:rPr>
        <w:t>提示词：</w:t>
      </w:r>
    </w:p>
    <w:p w14:paraId="5B232632" w14:textId="329934DF" w:rsidR="00966D04" w:rsidRDefault="00966D04" w:rsidP="00966D04">
      <w:pPr>
        <w:rPr>
          <w:rFonts w:hint="eastAsia"/>
        </w:rPr>
      </w:pPr>
      <w:r>
        <w:rPr>
          <w:rFonts w:hint="eastAsia"/>
        </w:rPr>
        <w:t>你是一个资深深度学习工程师和 Python 开发者，请帮我实现一个基于 Streamlit 的“生成模型与潜空间可视化”项目。项目需要代码结构清晰、可直接运行、支持 CPU、适合作业展示，并具有良好的交互和可视化效果。</w:t>
      </w:r>
    </w:p>
    <w:p w14:paraId="6E7D4552" w14:textId="77777777" w:rsidR="00966D04" w:rsidRDefault="00966D04" w:rsidP="00966D04">
      <w:pPr>
        <w:rPr>
          <w:rFonts w:hint="eastAsia"/>
        </w:rPr>
      </w:pPr>
    </w:p>
    <w:p w14:paraId="56D94FFA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项目主要包含四个模块：</w:t>
      </w:r>
    </w:p>
    <w:p w14:paraId="69DE06F4" w14:textId="77777777" w:rsidR="00966D04" w:rsidRDefault="00966D04" w:rsidP="00966D04">
      <w:pPr>
        <w:rPr>
          <w:rFonts w:hint="eastAsia"/>
        </w:rPr>
      </w:pPr>
    </w:p>
    <w:p w14:paraId="05BDB661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### 1. Autoencoder 与 VAE 重构对比</w:t>
      </w:r>
    </w:p>
    <w:p w14:paraId="5A0A64C1" w14:textId="77777777" w:rsidR="00966D04" w:rsidRDefault="00966D04" w:rsidP="00966D04">
      <w:pPr>
        <w:rPr>
          <w:rFonts w:hint="eastAsia"/>
        </w:rPr>
      </w:pPr>
    </w:p>
    <w:p w14:paraId="5BC81ED2" w14:textId="22782BED" w:rsidR="00966D04" w:rsidRDefault="00966D04" w:rsidP="00966D04">
      <w:pPr>
        <w:rPr>
          <w:rFonts w:hint="eastAsia"/>
        </w:rPr>
      </w:pPr>
      <w:r>
        <w:rPr>
          <w:rFonts w:hint="eastAsia"/>
        </w:rPr>
        <w:t>使用 MNIST数据集，分别训练一个普通 Autoencoder 和一个简化的 Variational Autoencoder（VAE，latent dimension=2，便于可视化）。在界面中展示：</w:t>
      </w:r>
    </w:p>
    <w:p w14:paraId="27534EE8" w14:textId="77777777" w:rsidR="00966D04" w:rsidRDefault="00966D04" w:rsidP="00966D04">
      <w:pPr>
        <w:rPr>
          <w:rFonts w:hint="eastAsia"/>
        </w:rPr>
      </w:pPr>
    </w:p>
    <w:p w14:paraId="4206F458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原始输入图像</w:t>
      </w:r>
    </w:p>
    <w:p w14:paraId="1FD8BA8C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Autoencoder 重构结果</w:t>
      </w:r>
    </w:p>
    <w:p w14:paraId="587959E2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VAE 重构结果</w:t>
      </w:r>
    </w:p>
    <w:p w14:paraId="427A28D0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重构误差热力图（原图与重构图的差异）</w:t>
      </w:r>
    </w:p>
    <w:p w14:paraId="637C9B1D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两种模型的训练 loss 曲线</w:t>
      </w:r>
    </w:p>
    <w:p w14:paraId="3E57826C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重构误差（MSE）对比</w:t>
      </w:r>
    </w:p>
    <w:p w14:paraId="3E334FBD" w14:textId="77777777" w:rsidR="00966D04" w:rsidRDefault="00966D04" w:rsidP="00966D04">
      <w:pPr>
        <w:rPr>
          <w:rFonts w:hint="eastAsia"/>
        </w:rPr>
      </w:pPr>
    </w:p>
    <w:p w14:paraId="5186CBB8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要求提供训练按钮，并支持调整 epoch、batch size、latent dimension（默认 2 或 8）等参数。</w:t>
      </w:r>
    </w:p>
    <w:p w14:paraId="3B422551" w14:textId="77777777" w:rsidR="00966D04" w:rsidRDefault="00966D04" w:rsidP="00966D04">
      <w:pPr>
        <w:rPr>
          <w:rFonts w:hint="eastAsia"/>
        </w:rPr>
      </w:pPr>
    </w:p>
    <w:p w14:paraId="739E553C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### 2. VAE 潜空间可视化与交互</w:t>
      </w:r>
    </w:p>
    <w:p w14:paraId="1C38E393" w14:textId="77777777" w:rsidR="00966D04" w:rsidRDefault="00966D04" w:rsidP="00966D04">
      <w:pPr>
        <w:rPr>
          <w:rFonts w:hint="eastAsia"/>
        </w:rPr>
      </w:pPr>
    </w:p>
    <w:p w14:paraId="4D7F2CC8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对训练好的 VAE，将测试集编码到二维潜空间并绘制散点图，支持按类别着色。实现以下交互功能：</w:t>
      </w:r>
    </w:p>
    <w:p w14:paraId="22E5DF35" w14:textId="77777777" w:rsidR="00966D04" w:rsidRDefault="00966D04" w:rsidP="00966D04">
      <w:pPr>
        <w:rPr>
          <w:rFonts w:hint="eastAsia"/>
        </w:rPr>
      </w:pPr>
    </w:p>
    <w:p w14:paraId="67B0B2F7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用户点击潜空间中的任意位置，使用 decoder 生成对应图像</w:t>
      </w:r>
    </w:p>
    <w:p w14:paraId="00CEAF36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用户选择两张测试样本，在潜空间中做线性插值</w:t>
      </w:r>
    </w:p>
    <w:p w14:paraId="1424594D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展示从起点到终点的插值图像序列</w:t>
      </w:r>
    </w:p>
    <w:p w14:paraId="518298AB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支持随机采样多个 latent 点并生成图像</w:t>
      </w:r>
    </w:p>
    <w:p w14:paraId="1A27B838" w14:textId="77777777" w:rsidR="00966D04" w:rsidRDefault="00966D04" w:rsidP="00966D04">
      <w:pPr>
        <w:rPr>
          <w:rFonts w:hint="eastAsia"/>
        </w:rPr>
      </w:pPr>
    </w:p>
    <w:p w14:paraId="00D30148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### 3. DCGAN 图像生成</w:t>
      </w:r>
    </w:p>
    <w:p w14:paraId="39E4DED4" w14:textId="77777777" w:rsidR="00966D04" w:rsidRDefault="00966D04" w:rsidP="00966D04">
      <w:pPr>
        <w:rPr>
          <w:rFonts w:hint="eastAsia"/>
        </w:rPr>
      </w:pPr>
    </w:p>
    <w:p w14:paraId="1C454349" w14:textId="7739F73D" w:rsidR="00966D04" w:rsidRDefault="00966D04" w:rsidP="00966D04">
      <w:pPr>
        <w:rPr>
          <w:rFonts w:hint="eastAsia"/>
        </w:rPr>
      </w:pPr>
      <w:r>
        <w:rPr>
          <w:rFonts w:hint="eastAsia"/>
        </w:rPr>
        <w:t>使用一个轻量 DCGAN 在 MNIST上训练生成模型。界面中展示：</w:t>
      </w:r>
    </w:p>
    <w:p w14:paraId="28330569" w14:textId="77777777" w:rsidR="00966D04" w:rsidRDefault="00966D04" w:rsidP="00966D04">
      <w:pPr>
        <w:rPr>
          <w:rFonts w:hint="eastAsia"/>
        </w:rPr>
      </w:pPr>
    </w:p>
    <w:p w14:paraId="48636855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随机噪声向量</w:t>
      </w:r>
    </w:p>
    <w:p w14:paraId="28A660E5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生成器生成的图像网格</w:t>
      </w:r>
    </w:p>
    <w:p w14:paraId="11DFE6C5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判别器对真实样本和生成样本的分数</w:t>
      </w:r>
    </w:p>
    <w:p w14:paraId="55A4C22C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lastRenderedPageBreak/>
        <w:t>* Generator Loss 和 Discriminator Loss 曲线</w:t>
      </w:r>
    </w:p>
    <w:p w14:paraId="2CB9EB13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重新采样生成结果</w:t>
      </w:r>
    </w:p>
    <w:p w14:paraId="737C109D" w14:textId="77777777" w:rsidR="00966D04" w:rsidRDefault="00966D04" w:rsidP="00966D04">
      <w:pPr>
        <w:rPr>
          <w:rFonts w:hint="eastAsia"/>
        </w:rPr>
      </w:pPr>
    </w:p>
    <w:p w14:paraId="799659A2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支持调整 latent dimension、epoch、batch size 和 seed。</w:t>
      </w:r>
    </w:p>
    <w:p w14:paraId="17F98CC5" w14:textId="77777777" w:rsidR="00966D04" w:rsidRDefault="00966D04" w:rsidP="00966D04">
      <w:pPr>
        <w:rPr>
          <w:rFonts w:hint="eastAsia"/>
        </w:rPr>
      </w:pPr>
    </w:p>
    <w:p w14:paraId="5B9A3137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### 4. 文本到图像生成（Diffusers）</w:t>
      </w:r>
    </w:p>
    <w:p w14:paraId="455EE80B" w14:textId="77777777" w:rsidR="00966D04" w:rsidRDefault="00966D04" w:rsidP="00966D04">
      <w:pPr>
        <w:rPr>
          <w:rFonts w:hint="eastAsia"/>
        </w:rPr>
      </w:pPr>
    </w:p>
    <w:p w14:paraId="64F8B866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使用 diffusers 加载一个轻量文本到图像模型（如 Stable Diffusion Turbo），如果环境资源不足，则使用预生成样例作为替代。用户可以调整：</w:t>
      </w:r>
    </w:p>
    <w:p w14:paraId="34C7090E" w14:textId="77777777" w:rsidR="00966D04" w:rsidRDefault="00966D04" w:rsidP="00966D04">
      <w:pPr>
        <w:rPr>
          <w:rFonts w:hint="eastAsia"/>
        </w:rPr>
      </w:pPr>
    </w:p>
    <w:p w14:paraId="52B33C6B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prompt</w:t>
      </w:r>
    </w:p>
    <w:p w14:paraId="4121C903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negative prompt</w:t>
      </w:r>
    </w:p>
    <w:p w14:paraId="48294065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guidance scale</w:t>
      </w:r>
    </w:p>
    <w:p w14:paraId="71984764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sampling steps</w:t>
      </w:r>
    </w:p>
    <w:p w14:paraId="79F7CC53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seed</w:t>
      </w:r>
    </w:p>
    <w:p w14:paraId="326675E1" w14:textId="77777777" w:rsidR="00966D04" w:rsidRDefault="00966D04" w:rsidP="00966D04">
      <w:pPr>
        <w:rPr>
          <w:rFonts w:hint="eastAsia"/>
        </w:rPr>
      </w:pPr>
    </w:p>
    <w:p w14:paraId="1FC4F79B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界面展示：</w:t>
      </w:r>
    </w:p>
    <w:p w14:paraId="625BB7FE" w14:textId="77777777" w:rsidR="00966D04" w:rsidRDefault="00966D04" w:rsidP="00966D04">
      <w:pPr>
        <w:rPr>
          <w:rFonts w:hint="eastAsia"/>
        </w:rPr>
      </w:pPr>
    </w:p>
    <w:p w14:paraId="73AE7E6F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单次生成结果</w:t>
      </w:r>
    </w:p>
    <w:p w14:paraId="08356F80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不同参数设置下的结果对比</w:t>
      </w:r>
    </w:p>
    <w:p w14:paraId="050328B1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参数信息说明</w:t>
      </w:r>
    </w:p>
    <w:p w14:paraId="653CC1B3" w14:textId="77777777" w:rsidR="00966D04" w:rsidRDefault="00966D04" w:rsidP="00966D04">
      <w:pPr>
        <w:rPr>
          <w:rFonts w:hint="eastAsia"/>
        </w:rPr>
      </w:pPr>
    </w:p>
    <w:p w14:paraId="66DFE118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### 5. Streamlit 整体要求</w:t>
      </w:r>
    </w:p>
    <w:p w14:paraId="35CB333B" w14:textId="77777777" w:rsidR="00966D04" w:rsidRDefault="00966D04" w:rsidP="00966D04">
      <w:pPr>
        <w:rPr>
          <w:rFonts w:hint="eastAsia"/>
        </w:rPr>
      </w:pPr>
    </w:p>
    <w:p w14:paraId="4F792C49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将以上模块整合为一个 Streamlit 项目，侧边栏提供以下页面：</w:t>
      </w:r>
    </w:p>
    <w:p w14:paraId="76A4BBCA" w14:textId="77777777" w:rsidR="00966D04" w:rsidRDefault="00966D04" w:rsidP="00966D04">
      <w:pPr>
        <w:rPr>
          <w:rFonts w:hint="eastAsia"/>
        </w:rPr>
      </w:pPr>
    </w:p>
    <w:p w14:paraId="28C53B55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Autoencoder vs VAE</w:t>
      </w:r>
    </w:p>
    <w:p w14:paraId="3181E49A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Latent Space Explorer</w:t>
      </w:r>
    </w:p>
    <w:p w14:paraId="5F2BAEAD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DCGAN Generator</w:t>
      </w:r>
    </w:p>
    <w:p w14:paraId="29D90EAC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Text-to-Image</w:t>
      </w:r>
    </w:p>
    <w:p w14:paraId="07149E93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About Project</w:t>
      </w:r>
    </w:p>
    <w:p w14:paraId="3D1428D2" w14:textId="77777777" w:rsidR="00966D04" w:rsidRDefault="00966D04" w:rsidP="00966D04">
      <w:pPr>
        <w:rPr>
          <w:rFonts w:hint="eastAsia"/>
        </w:rPr>
      </w:pPr>
    </w:p>
    <w:p w14:paraId="496EDBB4" w14:textId="6C41E5C5" w:rsidR="00966D04" w:rsidRDefault="00966D04" w:rsidP="00966D04">
      <w:pPr>
        <w:rPr>
          <w:rFonts w:hint="eastAsia"/>
        </w:rPr>
      </w:pPr>
      <w:r>
        <w:rPr>
          <w:rFonts w:hint="eastAsia"/>
        </w:rPr>
        <w:t>每个页面应提供参数设置、运行按钮、结果展示和必要说明。使用 matplotlib绘制图表，界面清晰美观，适合作业展示。</w:t>
      </w:r>
    </w:p>
    <w:p w14:paraId="3CEF52F2" w14:textId="77777777" w:rsidR="00966D04" w:rsidRDefault="00966D04" w:rsidP="00966D04">
      <w:pPr>
        <w:rPr>
          <w:rFonts w:hint="eastAsia"/>
        </w:rPr>
      </w:pPr>
    </w:p>
    <w:p w14:paraId="444DDD7D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### 6. 工程要求</w:t>
      </w:r>
    </w:p>
    <w:p w14:paraId="7A36DA80" w14:textId="77777777" w:rsidR="00966D04" w:rsidRDefault="00966D04" w:rsidP="00966D04">
      <w:pPr>
        <w:rPr>
          <w:rFonts w:hint="eastAsia"/>
        </w:rPr>
      </w:pPr>
    </w:p>
    <w:p w14:paraId="25695564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请使用以下技术栈：</w:t>
      </w:r>
    </w:p>
    <w:p w14:paraId="54FD9E97" w14:textId="77777777" w:rsidR="00966D04" w:rsidRDefault="00966D04" w:rsidP="00966D04">
      <w:pPr>
        <w:rPr>
          <w:rFonts w:hint="eastAsia"/>
        </w:rPr>
      </w:pPr>
    </w:p>
    <w:p w14:paraId="20B9E8B7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Python</w:t>
      </w:r>
    </w:p>
    <w:p w14:paraId="17217080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PyTorch</w:t>
      </w:r>
    </w:p>
    <w:p w14:paraId="78E5A4EE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torchvision</w:t>
      </w:r>
    </w:p>
    <w:p w14:paraId="1CF534C6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diffusers</w:t>
      </w:r>
    </w:p>
    <w:p w14:paraId="05F66294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* streamlit</w:t>
      </w:r>
    </w:p>
    <w:p w14:paraId="372DE273" w14:textId="77777777" w:rsidR="00966D04" w:rsidRDefault="00966D04" w:rsidP="00966D04">
      <w:r>
        <w:rPr>
          <w:rFonts w:hint="eastAsia"/>
        </w:rPr>
        <w:lastRenderedPageBreak/>
        <w:t>* matplotlib</w:t>
      </w:r>
    </w:p>
    <w:p w14:paraId="236020FC" w14:textId="463D4286" w:rsidR="00966D04" w:rsidRDefault="00966D04" w:rsidP="00966D04">
      <w:pPr>
        <w:rPr>
          <w:rFonts w:hint="eastAsia"/>
        </w:rPr>
      </w:pPr>
      <w:r>
        <w:rPr>
          <w:rFonts w:hint="eastAsia"/>
        </w:rPr>
        <w:t>* Pillow</w:t>
      </w:r>
    </w:p>
    <w:p w14:paraId="47E39391" w14:textId="77777777" w:rsidR="00966D04" w:rsidRDefault="00966D04" w:rsidP="00966D04"/>
    <w:p w14:paraId="1E344DC7" w14:textId="1A2C74CE" w:rsidR="00966D04" w:rsidRDefault="00966D04" w:rsidP="00966D04">
      <w:r>
        <w:rPr>
          <w:rFonts w:hint="eastAsia"/>
        </w:rPr>
        <w:t>提前保存Streamlit展示用到的模型参数和样本等</w:t>
      </w:r>
    </w:p>
    <w:p w14:paraId="5C1E2CFE" w14:textId="77777777" w:rsidR="00966D04" w:rsidRDefault="00966D04" w:rsidP="00966D04">
      <w:pPr>
        <w:rPr>
          <w:rFonts w:hint="eastAsia"/>
        </w:rPr>
      </w:pPr>
    </w:p>
    <w:p w14:paraId="00A10F73" w14:textId="77777777" w:rsidR="00966D04" w:rsidRDefault="00966D04" w:rsidP="00966D04">
      <w:pPr>
        <w:rPr>
          <w:rFonts w:hint="eastAsia"/>
        </w:rPr>
      </w:pPr>
      <w:r>
        <w:rPr>
          <w:rFonts w:hint="eastAsia"/>
        </w:rPr>
        <w:t>代码应包含必要注释，支持 CPU 运行，训练时间控制在合理范围内（可通过减少 epoch、使用缓存或加载已保存模型实现）。重点保证代码可运行、逻辑清晰、可视化效果好，并突出生成模型与潜空间的教学意义。</w:t>
      </w:r>
    </w:p>
    <w:p w14:paraId="5568C6AB" w14:textId="76553276" w:rsidR="00966D04" w:rsidRDefault="00966D04" w:rsidP="00966D04"/>
    <w:p w14:paraId="24FFC4B8" w14:textId="77777777" w:rsidR="00A134CA" w:rsidRDefault="00A134CA" w:rsidP="00966D04"/>
    <w:p w14:paraId="1277CCE0" w14:textId="58B02205" w:rsidR="00A134CA" w:rsidRDefault="00A134CA" w:rsidP="00966D04">
      <w:r>
        <w:rPr>
          <w:rFonts w:hint="eastAsia"/>
        </w:rPr>
        <w:t>截图：</w:t>
      </w:r>
    </w:p>
    <w:p w14:paraId="5870C3E3" w14:textId="2E9560FB" w:rsidR="00A134CA" w:rsidRDefault="00A134CA" w:rsidP="00966D04">
      <w:pPr>
        <w:rPr>
          <w:rFonts w:hint="eastAsia"/>
        </w:rPr>
      </w:pPr>
      <w:r>
        <w:rPr>
          <w:noProof/>
        </w:rPr>
        <w:drawing>
          <wp:inline distT="0" distB="0" distL="0" distR="0" wp14:anchorId="33B64C4F" wp14:editId="2A128C83">
            <wp:extent cx="5274310" cy="2679700"/>
            <wp:effectExtent l="0" t="0" r="2540" b="6350"/>
            <wp:docPr id="1766581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81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A837" w14:textId="05F1F2D8" w:rsidR="00A134CA" w:rsidRDefault="00A134CA" w:rsidP="00966D04">
      <w:r>
        <w:rPr>
          <w:noProof/>
        </w:rPr>
        <w:drawing>
          <wp:inline distT="0" distB="0" distL="0" distR="0" wp14:anchorId="2DFDF68D" wp14:editId="13A1120C">
            <wp:extent cx="5274310" cy="2941955"/>
            <wp:effectExtent l="0" t="0" r="2540" b="0"/>
            <wp:docPr id="487008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08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CAFA" w14:textId="04F798C9" w:rsidR="001973CE" w:rsidRDefault="001973CE" w:rsidP="00966D04">
      <w:r>
        <w:rPr>
          <w:noProof/>
        </w:rPr>
        <w:lastRenderedPageBreak/>
        <w:drawing>
          <wp:inline distT="0" distB="0" distL="0" distR="0" wp14:anchorId="29AD0F84" wp14:editId="6A4B8C9D">
            <wp:extent cx="5274310" cy="2731770"/>
            <wp:effectExtent l="0" t="0" r="2540" b="0"/>
            <wp:docPr id="873338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3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B997" w14:textId="3B684A31" w:rsidR="00DB0CDA" w:rsidRDefault="00DB0CDA" w:rsidP="00966D04">
      <w:pPr>
        <w:rPr>
          <w:rFonts w:hint="eastAsia"/>
        </w:rPr>
      </w:pPr>
      <w:r>
        <w:rPr>
          <w:noProof/>
        </w:rPr>
        <w:drawing>
          <wp:inline distT="0" distB="0" distL="0" distR="0" wp14:anchorId="2AF30900" wp14:editId="563E7ADA">
            <wp:extent cx="5274310" cy="3014980"/>
            <wp:effectExtent l="0" t="0" r="2540" b="0"/>
            <wp:docPr id="1966346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6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43DB" w14:textId="681102C3" w:rsidR="001973CE" w:rsidRDefault="001973CE" w:rsidP="00966D04">
      <w:r>
        <w:rPr>
          <w:noProof/>
        </w:rPr>
        <w:drawing>
          <wp:inline distT="0" distB="0" distL="0" distR="0" wp14:anchorId="6FA3D7C4" wp14:editId="4006FF7B">
            <wp:extent cx="5274310" cy="2637155"/>
            <wp:effectExtent l="0" t="0" r="2540" b="0"/>
            <wp:docPr id="22132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2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E5FF" w14:textId="67DE59D7" w:rsidR="001973CE" w:rsidRDefault="001973CE" w:rsidP="00966D0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297913" wp14:editId="0BEBC4A7">
            <wp:extent cx="5274310" cy="2920365"/>
            <wp:effectExtent l="0" t="0" r="2540" b="0"/>
            <wp:docPr id="1483467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67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81FA" w14:textId="0CAEC3D4" w:rsidR="00A134CA" w:rsidRDefault="00A134CA" w:rsidP="00966D04">
      <w:r>
        <w:rPr>
          <w:noProof/>
        </w:rPr>
        <w:drawing>
          <wp:inline distT="0" distB="0" distL="0" distR="0" wp14:anchorId="279B472D" wp14:editId="68699A46">
            <wp:extent cx="5274310" cy="2882900"/>
            <wp:effectExtent l="0" t="0" r="2540" b="0"/>
            <wp:docPr id="1577994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4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4C6E" w14:textId="01606B3E" w:rsidR="00A134CA" w:rsidRDefault="00A134CA" w:rsidP="00966D04">
      <w:r>
        <w:rPr>
          <w:noProof/>
        </w:rPr>
        <w:drawing>
          <wp:inline distT="0" distB="0" distL="0" distR="0" wp14:anchorId="6AFEE28B" wp14:editId="07178A50">
            <wp:extent cx="5274310" cy="2557145"/>
            <wp:effectExtent l="0" t="0" r="2540" b="0"/>
            <wp:docPr id="630633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3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5F05" w14:textId="05669E6F" w:rsidR="00A134CA" w:rsidRDefault="00A134CA" w:rsidP="00966D04">
      <w:r>
        <w:rPr>
          <w:noProof/>
        </w:rPr>
        <w:lastRenderedPageBreak/>
        <w:drawing>
          <wp:inline distT="0" distB="0" distL="0" distR="0" wp14:anchorId="4CD8C744" wp14:editId="6D6A1210">
            <wp:extent cx="5274310" cy="2525395"/>
            <wp:effectExtent l="0" t="0" r="2540" b="8255"/>
            <wp:docPr id="1124611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11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D64D" w14:textId="5695374C" w:rsidR="00A134CA" w:rsidRDefault="00A134CA" w:rsidP="00966D04">
      <w:r>
        <w:rPr>
          <w:noProof/>
        </w:rPr>
        <w:drawing>
          <wp:inline distT="0" distB="0" distL="0" distR="0" wp14:anchorId="35774B8E" wp14:editId="70408B3A">
            <wp:extent cx="5274310" cy="2526665"/>
            <wp:effectExtent l="0" t="0" r="2540" b="6985"/>
            <wp:docPr id="1142575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75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DA36" w14:textId="553A9789" w:rsidR="00A134CA" w:rsidRDefault="00A134CA" w:rsidP="00966D04">
      <w:r>
        <w:rPr>
          <w:noProof/>
        </w:rPr>
        <w:drawing>
          <wp:inline distT="0" distB="0" distL="0" distR="0" wp14:anchorId="43D45855" wp14:editId="38088451">
            <wp:extent cx="5274310" cy="2722880"/>
            <wp:effectExtent l="0" t="0" r="2540" b="1270"/>
            <wp:docPr id="976508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08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32C2" w14:textId="53385370" w:rsidR="005049AD" w:rsidRDefault="005049AD" w:rsidP="00966D04">
      <w:r>
        <w:rPr>
          <w:rFonts w:hint="eastAsia"/>
        </w:rPr>
        <w:t>小结：</w:t>
      </w:r>
    </w:p>
    <w:p w14:paraId="37CF6AEB" w14:textId="6906944C" w:rsidR="005049AD" w:rsidRDefault="005049AD" w:rsidP="00966D04">
      <w:pPr>
        <w:rPr>
          <w:rFonts w:hint="eastAsia"/>
        </w:rPr>
      </w:pPr>
      <w:r w:rsidRPr="005049AD">
        <w:rPr>
          <w:rFonts w:hint="eastAsia"/>
        </w:rPr>
        <w:t>普通 AE 重构得确实更清晰，但 VAE 的潜空间因为 KL 散度的正则化变得特别平滑——在二维散点图上不同数字自然地聚成一个个簇，两点之间线性插值出来的是连续过渡的图像，而不是突然跳变。DCGAN 的训练则完全是另一种体验，生成器和判别器相互博弈的过程看</w:t>
      </w:r>
      <w:r w:rsidRPr="005049AD">
        <w:rPr>
          <w:rFonts w:hint="eastAsia"/>
        </w:rPr>
        <w:lastRenderedPageBreak/>
        <w:t>着 loss 曲线上下跳动很有意思，虽然最终生成的数字还不够完美，但已经能看出对抗训练的魅力。整个项目用 Streamlit 做成交互界面之后调试起来也很方便，调参数、点散点图生成图像这些功能让抽象的潜空间概念变得特别直观。</w:t>
      </w:r>
    </w:p>
    <w:sectPr w:rsidR="005049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46"/>
    <w:rsid w:val="00113346"/>
    <w:rsid w:val="001973CE"/>
    <w:rsid w:val="00410CC0"/>
    <w:rsid w:val="005049AD"/>
    <w:rsid w:val="00717264"/>
    <w:rsid w:val="0086437A"/>
    <w:rsid w:val="00966D04"/>
    <w:rsid w:val="00A134CA"/>
    <w:rsid w:val="00B270A4"/>
    <w:rsid w:val="00DB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213003"/>
  <w15:chartTrackingRefBased/>
  <w15:docId w15:val="{CFC0F4F2-080F-40C6-847E-4E898852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33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3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3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3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34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3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3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3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3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3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3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3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34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33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33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33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33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33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3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3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3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3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3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3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334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049A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049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7</Pages>
  <Words>823</Words>
  <Characters>988</Characters>
  <Application>Microsoft Office Word</Application>
  <DocSecurity>0</DocSecurity>
  <Lines>28</Lines>
  <Paragraphs>37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汤</dc:creator>
  <cp:keywords/>
  <dc:description/>
  <cp:lastModifiedBy>xinyi 汤</cp:lastModifiedBy>
  <cp:revision>2</cp:revision>
  <dcterms:created xsi:type="dcterms:W3CDTF">2026-05-12T04:54:00Z</dcterms:created>
  <dcterms:modified xsi:type="dcterms:W3CDTF">2026-05-12T11:37:00Z</dcterms:modified>
</cp:coreProperties>
</file>