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868341561"/>
        <w:docPartObj>
          <w:docPartGallery w:val="Cover Pages"/>
          <w:docPartUnique/>
        </w:docPartObj>
      </w:sdtPr>
      <w:sdtEndPr/>
      <w:sdtContent>
        <w:p w14:paraId="35BC8F41" w14:textId="4D4CE459" w:rsidR="00FB1DB9" w:rsidRDefault="00FB1DB9"/>
        <w:p w14:paraId="24F3C0A2" w14:textId="0B49F444" w:rsidR="00FB1DB9" w:rsidRDefault="00FB1DB9">
          <w:r>
            <w:rPr>
              <w:noProof/>
            </w:rPr>
            <mc:AlternateContent>
              <mc:Choice Requires="wpg">
                <w:drawing>
                  <wp:anchor distT="0" distB="0" distL="114300" distR="114300" simplePos="0" relativeHeight="251659264" behindDoc="1" locked="0" layoutInCell="1" allowOverlap="1" wp14:anchorId="6359A173" wp14:editId="0093ABCC">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upo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orma libre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40C912D1" w14:textId="229A9005" w:rsidR="00FB1DB9" w:rsidRDefault="00096FC8" w:rsidP="00FB1DB9">
                                  <w:pPr>
                                    <w:jc w:val="center"/>
                                    <w:rPr>
                                      <w:color w:val="FFFFFF" w:themeColor="background1"/>
                                      <w:sz w:val="72"/>
                                      <w:szCs w:val="72"/>
                                    </w:rPr>
                                  </w:pPr>
                                  <w:sdt>
                                    <w:sdtPr>
                                      <w:rPr>
                                        <w:color w:val="FFFFFF" w:themeColor="background1"/>
                                        <w:sz w:val="72"/>
                                        <w:szCs w:val="72"/>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FB1DB9">
                                        <w:rPr>
                                          <w:color w:val="FFFFFF" w:themeColor="background1"/>
                                          <w:sz w:val="72"/>
                                          <w:szCs w:val="72"/>
                                        </w:rPr>
                                        <w:t>Principios de Calidad y Filosofías Japonesas</w:t>
                                      </w:r>
                                    </w:sdtContent>
                                  </w:sdt>
                                </w:p>
                              </w:txbxContent>
                            </wps:txbx>
                            <wps:bodyPr rot="0" vert="horz" wrap="square" lIns="914400" tIns="1097280" rIns="1097280" bIns="1097280" anchor="b" anchorCtr="0" upright="1">
                              <a:noAutofit/>
                            </wps:bodyPr>
                          </wps:wsp>
                          <wps:wsp>
                            <wps:cNvPr id="127" name="Forma libre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359A173" id="Grupo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">
                    <o:lock v:ext="edit" aspectratio="t"/>
                    <v:shape id="Forma libre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40C912D1" w14:textId="229A9005" w:rsidR="00FB1DB9" w:rsidRDefault="00096FC8" w:rsidP="00FB1DB9">
                            <w:pPr>
                              <w:jc w:val="center"/>
                              <w:rPr>
                                <w:color w:val="FFFFFF" w:themeColor="background1"/>
                                <w:sz w:val="72"/>
                                <w:szCs w:val="72"/>
                              </w:rPr>
                            </w:pPr>
                            <w:sdt>
                              <w:sdtPr>
                                <w:rPr>
                                  <w:color w:val="FFFFFF" w:themeColor="background1"/>
                                  <w:sz w:val="72"/>
                                  <w:szCs w:val="72"/>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FB1DB9">
                                  <w:rPr>
                                    <w:color w:val="FFFFFF" w:themeColor="background1"/>
                                    <w:sz w:val="72"/>
                                    <w:szCs w:val="72"/>
                                  </w:rPr>
                                  <w:t>Principios de Calidad y Filosofías Japonesas</w:t>
                                </w:r>
                              </w:sdtContent>
                            </w:sdt>
                          </w:p>
                        </w:txbxContent>
                      </v:textbox>
                    </v:shape>
                    <v:shape id="Forma libre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3C325D9E" wp14:editId="733E4C31">
                    <wp:simplePos x="0" y="0"/>
                    <wp:positionH relativeFrom="page">
                      <wp:align>center</wp:align>
                    </wp:positionH>
                    <wp:positionV relativeFrom="margin">
                      <wp:align>bottom</wp:align>
                    </wp:positionV>
                    <wp:extent cx="5753100" cy="146304"/>
                    <wp:effectExtent l="0" t="0" r="0" b="5715"/>
                    <wp:wrapSquare wrapText="bothSides"/>
                    <wp:docPr id="128" name="Cuadro de texto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6B0CC6" w14:textId="736F0B5F" w:rsidR="00FB1DB9" w:rsidRDefault="00096FC8">
                                <w:pPr>
                                  <w:pStyle w:val="Sinespaciado"/>
                                  <w:rPr>
                                    <w:color w:val="7F7F7F" w:themeColor="text1" w:themeTint="80"/>
                                    <w:sz w:val="18"/>
                                    <w:szCs w:val="18"/>
                                  </w:rPr>
                                </w:pPr>
                                <w:sdt>
                                  <w:sdtPr>
                                    <w:rPr>
                                      <w:caps/>
                                      <w:color w:val="7F7F7F" w:themeColor="text1" w:themeTint="80"/>
                                      <w:sz w:val="18"/>
                                      <w:szCs w:val="18"/>
                                    </w:rPr>
                                    <w:alias w:val="Compañía"/>
                                    <w:tag w:val=""/>
                                    <w:id w:val="-1880927279"/>
                                    <w:dataBinding w:prefixMappings="xmlns:ns0='http://schemas.openxmlformats.org/officeDocument/2006/extended-properties' " w:xpath="/ns0:Properties[1]/ns0:Company[1]" w:storeItemID="{6668398D-A668-4E3E-A5EB-62B293D839F1}"/>
                                    <w:text/>
                                  </w:sdtPr>
                                  <w:sdtEndPr/>
                                  <w:sdtContent>
                                    <w:r w:rsidR="00FB1DB9">
                                      <w:rPr>
                                        <w:caps/>
                                        <w:color w:val="7F7F7F" w:themeColor="text1" w:themeTint="80"/>
                                        <w:sz w:val="18"/>
                                        <w:szCs w:val="18"/>
                                      </w:rPr>
                                      <w:t>Ifes</w:t>
                                    </w:r>
                                  </w:sdtContent>
                                </w:sdt>
                                <w:r w:rsidR="00FB1DB9">
                                  <w:rPr>
                                    <w:caps/>
                                    <w:color w:val="7F7F7F" w:themeColor="text1" w:themeTint="80"/>
                                    <w:sz w:val="18"/>
                                    <w:szCs w:val="18"/>
                                    <w:lang w:val="es-ES"/>
                                  </w:rPr>
                                  <w:t> </w:t>
                                </w:r>
                                <w:r w:rsidR="00FB1DB9">
                                  <w:rPr>
                                    <w:color w:val="7F7F7F" w:themeColor="text1" w:themeTint="80"/>
                                    <w:sz w:val="18"/>
                                    <w:szCs w:val="18"/>
                                    <w:lang w:val="es-ES"/>
                                  </w:rPr>
                                  <w:t>| </w:t>
                                </w:r>
                                <w:sdt>
                                  <w:sdtPr>
                                    <w:rPr>
                                      <w:color w:val="7F7F7F" w:themeColor="text1" w:themeTint="80"/>
                                      <w:sz w:val="18"/>
                                      <w:szCs w:val="18"/>
                                    </w:rPr>
                                    <w:alias w:val="Dirección"/>
                                    <w:tag w:val=""/>
                                    <w:id w:val="-1023088507"/>
                                    <w:dataBinding w:prefixMappings="xmlns:ns0='http://schemas.microsoft.com/office/2006/coverPageProps' " w:xpath="/ns0:CoverPageProperties[1]/ns0:CompanyAddress[1]" w:storeItemID="{55AF091B-3C7A-41E3-B477-F2FDAA23CFDA}"/>
                                    <w:text/>
                                  </w:sdtPr>
                                  <w:sdtEndPr/>
                                  <w:sdtContent>
                                    <w:r w:rsidR="00FB1DB9">
                                      <w:rPr>
                                        <w:color w:val="7F7F7F" w:themeColor="text1" w:themeTint="80"/>
                                        <w:sz w:val="18"/>
                                        <w:szCs w:val="18"/>
                                      </w:rPr>
                                      <w:t>Practicas Profesionalizantes</w:t>
                                    </w:r>
                                  </w:sdtContent>
                                </w:sdt>
                                <w:r w:rsidR="00FB1DB9">
                                  <w:rPr>
                                    <w:color w:val="7F7F7F" w:themeColor="text1" w:themeTint="80"/>
                                    <w:sz w:val="18"/>
                                    <w:szCs w:val="18"/>
                                  </w:rPr>
                                  <w:t xml:space="preserve"> II</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3C325D9E" id="_x0000_t202" coordsize="21600,21600" o:spt="202" path="m,l,21600r21600,l21600,xe">
                    <v:stroke joinstyle="miter"/>
                    <v:path gradientshapeok="t" o:connecttype="rect"/>
                  </v:shapetype>
                  <v:shape id="Cuadro de texto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" filled="f" stroked="f" strokeweight=".5pt">
                    <v:textbox style="mso-fit-shape-to-text:t" inset="1in,0,86.4pt,0">
                      <w:txbxContent>
                        <w:p w14:paraId="446B0CC6" w14:textId="736F0B5F" w:rsidR="00FB1DB9" w:rsidRDefault="00096FC8">
                          <w:pPr>
                            <w:pStyle w:val="Sinespaciado"/>
                            <w:rPr>
                              <w:color w:val="7F7F7F" w:themeColor="text1" w:themeTint="80"/>
                              <w:sz w:val="18"/>
                              <w:szCs w:val="18"/>
                            </w:rPr>
                          </w:pPr>
                          <w:sdt>
                            <w:sdtPr>
                              <w:rPr>
                                <w:caps/>
                                <w:color w:val="7F7F7F" w:themeColor="text1" w:themeTint="80"/>
                                <w:sz w:val="18"/>
                                <w:szCs w:val="18"/>
                              </w:rPr>
                              <w:alias w:val="Compañía"/>
                              <w:tag w:val=""/>
                              <w:id w:val="-1880927279"/>
                              <w:dataBinding w:prefixMappings="xmlns:ns0='http://schemas.openxmlformats.org/officeDocument/2006/extended-properties' " w:xpath="/ns0:Properties[1]/ns0:Company[1]" w:storeItemID="{6668398D-A668-4E3E-A5EB-62B293D839F1}"/>
                              <w:text/>
                            </w:sdtPr>
                            <w:sdtEndPr/>
                            <w:sdtContent>
                              <w:r w:rsidR="00FB1DB9">
                                <w:rPr>
                                  <w:caps/>
                                  <w:color w:val="7F7F7F" w:themeColor="text1" w:themeTint="80"/>
                                  <w:sz w:val="18"/>
                                  <w:szCs w:val="18"/>
                                </w:rPr>
                                <w:t>Ifes</w:t>
                              </w:r>
                            </w:sdtContent>
                          </w:sdt>
                          <w:r w:rsidR="00FB1DB9">
                            <w:rPr>
                              <w:caps/>
                              <w:color w:val="7F7F7F" w:themeColor="text1" w:themeTint="80"/>
                              <w:sz w:val="18"/>
                              <w:szCs w:val="18"/>
                              <w:lang w:val="es-ES"/>
                            </w:rPr>
                            <w:t> </w:t>
                          </w:r>
                          <w:r w:rsidR="00FB1DB9">
                            <w:rPr>
                              <w:color w:val="7F7F7F" w:themeColor="text1" w:themeTint="80"/>
                              <w:sz w:val="18"/>
                              <w:szCs w:val="18"/>
                              <w:lang w:val="es-ES"/>
                            </w:rPr>
                            <w:t>| </w:t>
                          </w:r>
                          <w:sdt>
                            <w:sdtPr>
                              <w:rPr>
                                <w:color w:val="7F7F7F" w:themeColor="text1" w:themeTint="80"/>
                                <w:sz w:val="18"/>
                                <w:szCs w:val="18"/>
                              </w:rPr>
                              <w:alias w:val="Dirección"/>
                              <w:tag w:val=""/>
                              <w:id w:val="-1023088507"/>
                              <w:dataBinding w:prefixMappings="xmlns:ns0='http://schemas.microsoft.com/office/2006/coverPageProps' " w:xpath="/ns0:CoverPageProperties[1]/ns0:CompanyAddress[1]" w:storeItemID="{55AF091B-3C7A-41E3-B477-F2FDAA23CFDA}"/>
                              <w:text/>
                            </w:sdtPr>
                            <w:sdtEndPr/>
                            <w:sdtContent>
                              <w:r w:rsidR="00FB1DB9">
                                <w:rPr>
                                  <w:color w:val="7F7F7F" w:themeColor="text1" w:themeTint="80"/>
                                  <w:sz w:val="18"/>
                                  <w:szCs w:val="18"/>
                                </w:rPr>
                                <w:t>Practicas Profesionalizantes</w:t>
                              </w:r>
                            </w:sdtContent>
                          </w:sdt>
                          <w:r w:rsidR="00FB1DB9">
                            <w:rPr>
                              <w:color w:val="7F7F7F" w:themeColor="text1" w:themeTint="80"/>
                              <w:sz w:val="18"/>
                              <w:szCs w:val="18"/>
                            </w:rPr>
                            <w:t xml:space="preserve"> II</w:t>
                          </w:r>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37FDD848" wp14:editId="205F0BF6">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Cuadro de texto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ítulo"/>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7F317DFE" w14:textId="53AE9B34" w:rsidR="00FB1DB9" w:rsidRDefault="00FB1DB9">
                                    <w:pPr>
                                      <w:pStyle w:val="Sinespaciado"/>
                                      <w:spacing w:before="40" w:after="40"/>
                                      <w:rPr>
                                        <w:caps/>
                                        <w:color w:val="4472C4" w:themeColor="accent1"/>
                                        <w:sz w:val="28"/>
                                        <w:szCs w:val="28"/>
                                      </w:rPr>
                                    </w:pPr>
                                    <w:r>
                                      <w:rPr>
                                        <w:caps/>
                                        <w:color w:val="4472C4" w:themeColor="accent1"/>
                                        <w:sz w:val="28"/>
                                        <w:szCs w:val="28"/>
                                      </w:rPr>
                                      <w:t xml:space="preserve">     </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28BB66BF" w14:textId="3EE9744B" w:rsidR="00FB1DB9" w:rsidRDefault="00FB1DB9">
                                    <w:pPr>
                                      <w:pStyle w:val="Sinespaciado"/>
                                      <w:spacing w:before="40" w:after="40"/>
                                      <w:rPr>
                                        <w:caps/>
                                        <w:color w:val="5B9BD5" w:themeColor="accent5"/>
                                        <w:sz w:val="24"/>
                                        <w:szCs w:val="24"/>
                                      </w:rPr>
                                    </w:pPr>
                                    <w:r>
                                      <w:rPr>
                                        <w:caps/>
                                        <w:color w:val="5B9BD5" w:themeColor="accent5"/>
                                        <w:sz w:val="24"/>
                                        <w:szCs w:val="24"/>
                                      </w:rPr>
                                      <w:t>Ezequiel Comiquir – Santiago Olivera</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37FDD848" id="Cuadro de texto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" filled="f" stroked="f" strokeweight=".5pt">
                    <v:textbox style="mso-fit-shape-to-text:t" inset="1in,0,86.4pt,0">
                      <w:txbxContent>
                        <w:sdt>
                          <w:sdtPr>
                            <w:rPr>
                              <w:caps/>
                              <w:color w:val="4472C4" w:themeColor="accent1"/>
                              <w:sz w:val="28"/>
                              <w:szCs w:val="28"/>
                            </w:rPr>
                            <w:alias w:val="Subtítulo"/>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7F317DFE" w14:textId="53AE9B34" w:rsidR="00FB1DB9" w:rsidRDefault="00FB1DB9">
                              <w:pPr>
                                <w:pStyle w:val="Sinespaciado"/>
                                <w:spacing w:before="40" w:after="40"/>
                                <w:rPr>
                                  <w:caps/>
                                  <w:color w:val="4472C4" w:themeColor="accent1"/>
                                  <w:sz w:val="28"/>
                                  <w:szCs w:val="28"/>
                                </w:rPr>
                              </w:pPr>
                              <w:r>
                                <w:rPr>
                                  <w:caps/>
                                  <w:color w:val="4472C4" w:themeColor="accent1"/>
                                  <w:sz w:val="28"/>
                                  <w:szCs w:val="28"/>
                                </w:rPr>
                                <w:t xml:space="preserve">     </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28BB66BF" w14:textId="3EE9744B" w:rsidR="00FB1DB9" w:rsidRDefault="00FB1DB9">
                              <w:pPr>
                                <w:pStyle w:val="Sinespaciado"/>
                                <w:spacing w:before="40" w:after="40"/>
                                <w:rPr>
                                  <w:caps/>
                                  <w:color w:val="5B9BD5" w:themeColor="accent5"/>
                                  <w:sz w:val="24"/>
                                  <w:szCs w:val="24"/>
                                </w:rPr>
                              </w:pPr>
                              <w:r>
                                <w:rPr>
                                  <w:caps/>
                                  <w:color w:val="5B9BD5" w:themeColor="accent5"/>
                                  <w:sz w:val="24"/>
                                  <w:szCs w:val="24"/>
                                </w:rPr>
                                <w:t>Ezequiel Comiquir – Santiago Olivera</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95AB2FB" wp14:editId="2791467D">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ángulo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1595126926"/>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EndPr/>
                                <w:sdtContent>
                                  <w:p w14:paraId="0CFB76DF" w14:textId="1A04CB51" w:rsidR="00FB1DB9" w:rsidRDefault="00FB1DB9">
                                    <w:pPr>
                                      <w:pStyle w:val="Sinespaciado"/>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95AB2FB" id="Rectángulo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" fillcolor="#4472c4 [3204]" stroked="f" strokeweight="1pt">
                    <o:lock v:ext="edit" aspectratio="t"/>
                    <v:textbox inset="3.6pt,,3.6pt">
                      <w:txbxContent>
                        <w:sdt>
                          <w:sdtPr>
                            <w:rPr>
                              <w:color w:val="FFFFFF" w:themeColor="background1"/>
                              <w:sz w:val="24"/>
                              <w:szCs w:val="24"/>
                            </w:rPr>
                            <w:alias w:val="Año"/>
                            <w:tag w:val=""/>
                            <w:id w:val="1595126926"/>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EndPr/>
                          <w:sdtContent>
                            <w:p w14:paraId="0CFB76DF" w14:textId="1A04CB51" w:rsidR="00FB1DB9" w:rsidRDefault="00FB1DB9">
                              <w:pPr>
                                <w:pStyle w:val="Sinespaciado"/>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sdt>
      <w:sdtPr>
        <w:rPr>
          <w:rFonts w:asciiTheme="minorHAnsi" w:eastAsiaTheme="minorHAnsi" w:hAnsiTheme="minorHAnsi" w:cstheme="minorBidi"/>
          <w:sz w:val="22"/>
          <w:szCs w:val="22"/>
          <w:lang w:val="es-ES" w:eastAsia="en-US"/>
        </w:rPr>
        <w:id w:val="1542314294"/>
        <w:docPartObj>
          <w:docPartGallery w:val="Table of Contents"/>
          <w:docPartUnique/>
        </w:docPartObj>
      </w:sdtPr>
      <w:sdtEndPr>
        <w:rPr>
          <w:b/>
          <w:bCs/>
        </w:rPr>
      </w:sdtEndPr>
      <w:sdtContent>
        <w:p w14:paraId="73E4F294" w14:textId="7A1E52DE" w:rsidR="00FB1DB9" w:rsidRDefault="00FB1DB9" w:rsidP="000859EB">
          <w:pPr>
            <w:pStyle w:val="TtuloTDC"/>
            <w:tabs>
              <w:tab w:val="left" w:pos="2367"/>
            </w:tabs>
          </w:pPr>
          <w:r>
            <w:rPr>
              <w:lang w:val="es-ES"/>
            </w:rPr>
            <w:t>Contenido</w:t>
          </w:r>
          <w:r w:rsidR="000859EB">
            <w:rPr>
              <w:lang w:val="es-ES"/>
            </w:rPr>
            <w:tab/>
          </w:r>
        </w:p>
        <w:p w14:paraId="21D4FCC9" w14:textId="63378BC5" w:rsidR="000859EB" w:rsidRDefault="00FB1DB9">
          <w:pPr>
            <w:pStyle w:val="TDC1"/>
            <w:tabs>
              <w:tab w:val="right" w:leader="dot" w:pos="8494"/>
            </w:tabs>
            <w:rPr>
              <w:rFonts w:eastAsiaTheme="minorEastAsia"/>
              <w:noProof/>
              <w:lang w:eastAsia="es-AR"/>
            </w:rPr>
          </w:pPr>
          <w:r>
            <w:fldChar w:fldCharType="begin"/>
          </w:r>
          <w:r>
            <w:instrText xml:space="preserve"> TOC \o "1-3" \h \z \u </w:instrText>
          </w:r>
          <w:r>
            <w:fldChar w:fldCharType="separate"/>
          </w:r>
          <w:hyperlink w:anchor="_Toc232965218" w:history="1">
            <w:r w:rsidR="000859EB" w:rsidRPr="009419B0">
              <w:rPr>
                <w:rStyle w:val="Hipervnculo"/>
                <w:noProof/>
              </w:rPr>
              <w:t>1. Investigación de las Metodologías</w:t>
            </w:r>
            <w:r w:rsidR="000859EB">
              <w:rPr>
                <w:noProof/>
                <w:webHidden/>
              </w:rPr>
              <w:tab/>
            </w:r>
            <w:r w:rsidR="000859EB">
              <w:rPr>
                <w:noProof/>
                <w:webHidden/>
              </w:rPr>
              <w:fldChar w:fldCharType="begin"/>
            </w:r>
            <w:r w:rsidR="000859EB">
              <w:rPr>
                <w:noProof/>
                <w:webHidden/>
              </w:rPr>
              <w:instrText xml:space="preserve"> PAGEREF _Toc232965218 \h </w:instrText>
            </w:r>
            <w:r w:rsidR="000859EB">
              <w:rPr>
                <w:noProof/>
                <w:webHidden/>
              </w:rPr>
            </w:r>
            <w:r w:rsidR="000859EB">
              <w:rPr>
                <w:noProof/>
                <w:webHidden/>
              </w:rPr>
              <w:fldChar w:fldCharType="separate"/>
            </w:r>
            <w:r w:rsidR="000859EB">
              <w:rPr>
                <w:noProof/>
                <w:webHidden/>
              </w:rPr>
              <w:t>2</w:t>
            </w:r>
            <w:r w:rsidR="000859EB">
              <w:rPr>
                <w:noProof/>
                <w:webHidden/>
              </w:rPr>
              <w:fldChar w:fldCharType="end"/>
            </w:r>
          </w:hyperlink>
        </w:p>
        <w:p w14:paraId="02F27A5F" w14:textId="44E1BB55" w:rsidR="000859EB" w:rsidRDefault="000859EB">
          <w:pPr>
            <w:pStyle w:val="TDC2"/>
            <w:tabs>
              <w:tab w:val="right" w:leader="dot" w:pos="8494"/>
            </w:tabs>
            <w:rPr>
              <w:rFonts w:eastAsiaTheme="minorEastAsia"/>
              <w:noProof/>
              <w:lang w:eastAsia="es-AR"/>
            </w:rPr>
          </w:pPr>
          <w:hyperlink w:anchor="_Toc232965219" w:history="1">
            <w:r w:rsidRPr="009419B0">
              <w:rPr>
                <w:rStyle w:val="Hipervnculo"/>
                <w:noProof/>
              </w:rPr>
              <w:t>A. Just in Time (JIT - Justo a Tiempo)</w:t>
            </w:r>
            <w:r>
              <w:rPr>
                <w:noProof/>
                <w:webHidden/>
              </w:rPr>
              <w:tab/>
            </w:r>
            <w:r>
              <w:rPr>
                <w:noProof/>
                <w:webHidden/>
              </w:rPr>
              <w:fldChar w:fldCharType="begin"/>
            </w:r>
            <w:r>
              <w:rPr>
                <w:noProof/>
                <w:webHidden/>
              </w:rPr>
              <w:instrText xml:space="preserve"> PAGEREF _Toc232965219 \h </w:instrText>
            </w:r>
            <w:r>
              <w:rPr>
                <w:noProof/>
                <w:webHidden/>
              </w:rPr>
            </w:r>
            <w:r>
              <w:rPr>
                <w:noProof/>
                <w:webHidden/>
              </w:rPr>
              <w:fldChar w:fldCharType="separate"/>
            </w:r>
            <w:r>
              <w:rPr>
                <w:noProof/>
                <w:webHidden/>
              </w:rPr>
              <w:t>2</w:t>
            </w:r>
            <w:r>
              <w:rPr>
                <w:noProof/>
                <w:webHidden/>
              </w:rPr>
              <w:fldChar w:fldCharType="end"/>
            </w:r>
          </w:hyperlink>
        </w:p>
        <w:p w14:paraId="2B4D4FB3" w14:textId="224BCAFC" w:rsidR="000859EB" w:rsidRDefault="000859EB">
          <w:pPr>
            <w:pStyle w:val="TDC2"/>
            <w:tabs>
              <w:tab w:val="right" w:leader="dot" w:pos="8494"/>
            </w:tabs>
            <w:rPr>
              <w:rFonts w:eastAsiaTheme="minorEastAsia"/>
              <w:noProof/>
              <w:lang w:eastAsia="es-AR"/>
            </w:rPr>
          </w:pPr>
          <w:hyperlink w:anchor="_Toc232965220" w:history="1">
            <w:r w:rsidRPr="009419B0">
              <w:rPr>
                <w:rStyle w:val="Hipervnculo"/>
                <w:noProof/>
              </w:rPr>
              <w:t>B. Ikigai</w:t>
            </w:r>
            <w:r>
              <w:rPr>
                <w:noProof/>
                <w:webHidden/>
              </w:rPr>
              <w:tab/>
            </w:r>
            <w:r>
              <w:rPr>
                <w:noProof/>
                <w:webHidden/>
              </w:rPr>
              <w:fldChar w:fldCharType="begin"/>
            </w:r>
            <w:r>
              <w:rPr>
                <w:noProof/>
                <w:webHidden/>
              </w:rPr>
              <w:instrText xml:space="preserve"> PAGEREF _Toc232965220 \h </w:instrText>
            </w:r>
            <w:r>
              <w:rPr>
                <w:noProof/>
                <w:webHidden/>
              </w:rPr>
            </w:r>
            <w:r>
              <w:rPr>
                <w:noProof/>
                <w:webHidden/>
              </w:rPr>
              <w:fldChar w:fldCharType="separate"/>
            </w:r>
            <w:r>
              <w:rPr>
                <w:noProof/>
                <w:webHidden/>
              </w:rPr>
              <w:t>2</w:t>
            </w:r>
            <w:r>
              <w:rPr>
                <w:noProof/>
                <w:webHidden/>
              </w:rPr>
              <w:fldChar w:fldCharType="end"/>
            </w:r>
          </w:hyperlink>
        </w:p>
        <w:p w14:paraId="4FF760EB" w14:textId="5F94F886" w:rsidR="000859EB" w:rsidRDefault="000859EB">
          <w:pPr>
            <w:pStyle w:val="TDC2"/>
            <w:tabs>
              <w:tab w:val="right" w:leader="dot" w:pos="8494"/>
            </w:tabs>
            <w:rPr>
              <w:rFonts w:eastAsiaTheme="minorEastAsia"/>
              <w:noProof/>
              <w:lang w:eastAsia="es-AR"/>
            </w:rPr>
          </w:pPr>
          <w:hyperlink w:anchor="_Toc232965221" w:history="1">
            <w:r w:rsidRPr="009419B0">
              <w:rPr>
                <w:rStyle w:val="Hipervnculo"/>
                <w:noProof/>
              </w:rPr>
              <w:t>C. Kaizen</w:t>
            </w:r>
            <w:r>
              <w:rPr>
                <w:noProof/>
                <w:webHidden/>
              </w:rPr>
              <w:tab/>
            </w:r>
            <w:r>
              <w:rPr>
                <w:noProof/>
                <w:webHidden/>
              </w:rPr>
              <w:fldChar w:fldCharType="begin"/>
            </w:r>
            <w:r>
              <w:rPr>
                <w:noProof/>
                <w:webHidden/>
              </w:rPr>
              <w:instrText xml:space="preserve"> PAGEREF _Toc232965221 \h </w:instrText>
            </w:r>
            <w:r>
              <w:rPr>
                <w:noProof/>
                <w:webHidden/>
              </w:rPr>
            </w:r>
            <w:r>
              <w:rPr>
                <w:noProof/>
                <w:webHidden/>
              </w:rPr>
              <w:fldChar w:fldCharType="separate"/>
            </w:r>
            <w:r>
              <w:rPr>
                <w:noProof/>
                <w:webHidden/>
              </w:rPr>
              <w:t>3</w:t>
            </w:r>
            <w:r>
              <w:rPr>
                <w:noProof/>
                <w:webHidden/>
              </w:rPr>
              <w:fldChar w:fldCharType="end"/>
            </w:r>
          </w:hyperlink>
        </w:p>
        <w:p w14:paraId="604DEE83" w14:textId="6CAE431A" w:rsidR="000859EB" w:rsidRDefault="000859EB">
          <w:pPr>
            <w:pStyle w:val="TDC2"/>
            <w:tabs>
              <w:tab w:val="right" w:leader="dot" w:pos="8494"/>
            </w:tabs>
            <w:rPr>
              <w:rFonts w:eastAsiaTheme="minorEastAsia"/>
              <w:noProof/>
              <w:lang w:eastAsia="es-AR"/>
            </w:rPr>
          </w:pPr>
          <w:hyperlink w:anchor="_Toc232965222" w:history="1">
            <w:r w:rsidRPr="009419B0">
              <w:rPr>
                <w:rStyle w:val="Hipervnculo"/>
                <w:noProof/>
              </w:rPr>
              <w:t>D. Metodología de las 5S</w:t>
            </w:r>
            <w:r>
              <w:rPr>
                <w:noProof/>
                <w:webHidden/>
              </w:rPr>
              <w:tab/>
            </w:r>
            <w:r>
              <w:rPr>
                <w:noProof/>
                <w:webHidden/>
              </w:rPr>
              <w:fldChar w:fldCharType="begin"/>
            </w:r>
            <w:r>
              <w:rPr>
                <w:noProof/>
                <w:webHidden/>
              </w:rPr>
              <w:instrText xml:space="preserve"> PAGEREF _Toc232965222 \h </w:instrText>
            </w:r>
            <w:r>
              <w:rPr>
                <w:noProof/>
                <w:webHidden/>
              </w:rPr>
            </w:r>
            <w:r>
              <w:rPr>
                <w:noProof/>
                <w:webHidden/>
              </w:rPr>
              <w:fldChar w:fldCharType="separate"/>
            </w:r>
            <w:r>
              <w:rPr>
                <w:noProof/>
                <w:webHidden/>
              </w:rPr>
              <w:t>4</w:t>
            </w:r>
            <w:r>
              <w:rPr>
                <w:noProof/>
                <w:webHidden/>
              </w:rPr>
              <w:fldChar w:fldCharType="end"/>
            </w:r>
          </w:hyperlink>
        </w:p>
        <w:p w14:paraId="28C3FAF2" w14:textId="72B3382B" w:rsidR="000859EB" w:rsidRDefault="000859EB">
          <w:pPr>
            <w:pStyle w:val="TDC1"/>
            <w:tabs>
              <w:tab w:val="right" w:leader="dot" w:pos="8494"/>
            </w:tabs>
            <w:rPr>
              <w:rFonts w:eastAsiaTheme="minorEastAsia"/>
              <w:noProof/>
              <w:lang w:eastAsia="es-AR"/>
            </w:rPr>
          </w:pPr>
          <w:hyperlink w:anchor="_Toc232965223" w:history="1">
            <w:r w:rsidRPr="009419B0">
              <w:rPr>
                <w:rStyle w:val="Hipervnculo"/>
                <w:noProof/>
              </w:rPr>
              <w:t>2. Aplicación al Desarrollo de Proyectos (Caso SUMMIT) y Equipos Distribuidos</w:t>
            </w:r>
            <w:r>
              <w:rPr>
                <w:noProof/>
                <w:webHidden/>
              </w:rPr>
              <w:tab/>
            </w:r>
            <w:r>
              <w:rPr>
                <w:noProof/>
                <w:webHidden/>
              </w:rPr>
              <w:fldChar w:fldCharType="begin"/>
            </w:r>
            <w:r>
              <w:rPr>
                <w:noProof/>
                <w:webHidden/>
              </w:rPr>
              <w:instrText xml:space="preserve"> PAGEREF _Toc232965223 \h </w:instrText>
            </w:r>
            <w:r>
              <w:rPr>
                <w:noProof/>
                <w:webHidden/>
              </w:rPr>
            </w:r>
            <w:r>
              <w:rPr>
                <w:noProof/>
                <w:webHidden/>
              </w:rPr>
              <w:fldChar w:fldCharType="separate"/>
            </w:r>
            <w:r>
              <w:rPr>
                <w:noProof/>
                <w:webHidden/>
              </w:rPr>
              <w:t>5</w:t>
            </w:r>
            <w:r>
              <w:rPr>
                <w:noProof/>
                <w:webHidden/>
              </w:rPr>
              <w:fldChar w:fldCharType="end"/>
            </w:r>
          </w:hyperlink>
        </w:p>
        <w:p w14:paraId="017EEA36" w14:textId="62D7CE45" w:rsidR="000859EB" w:rsidRDefault="000859EB">
          <w:pPr>
            <w:pStyle w:val="TDC1"/>
            <w:tabs>
              <w:tab w:val="right" w:leader="dot" w:pos="8494"/>
            </w:tabs>
            <w:rPr>
              <w:rFonts w:eastAsiaTheme="minorEastAsia"/>
              <w:noProof/>
              <w:lang w:eastAsia="es-AR"/>
            </w:rPr>
          </w:pPr>
          <w:hyperlink w:anchor="_Toc232965224" w:history="1">
            <w:r w:rsidRPr="009419B0">
              <w:rPr>
                <w:rStyle w:val="Hipervnculo"/>
                <w:noProof/>
              </w:rPr>
              <w:t>3. Comparación con la Vida Cotidiana</w:t>
            </w:r>
            <w:r>
              <w:rPr>
                <w:noProof/>
                <w:webHidden/>
              </w:rPr>
              <w:tab/>
            </w:r>
            <w:r>
              <w:rPr>
                <w:noProof/>
                <w:webHidden/>
              </w:rPr>
              <w:fldChar w:fldCharType="begin"/>
            </w:r>
            <w:r>
              <w:rPr>
                <w:noProof/>
                <w:webHidden/>
              </w:rPr>
              <w:instrText xml:space="preserve"> PAGEREF _Toc232965224 \h </w:instrText>
            </w:r>
            <w:r>
              <w:rPr>
                <w:noProof/>
                <w:webHidden/>
              </w:rPr>
            </w:r>
            <w:r>
              <w:rPr>
                <w:noProof/>
                <w:webHidden/>
              </w:rPr>
              <w:fldChar w:fldCharType="separate"/>
            </w:r>
            <w:r>
              <w:rPr>
                <w:noProof/>
                <w:webHidden/>
              </w:rPr>
              <w:t>6</w:t>
            </w:r>
            <w:r>
              <w:rPr>
                <w:noProof/>
                <w:webHidden/>
              </w:rPr>
              <w:fldChar w:fldCharType="end"/>
            </w:r>
          </w:hyperlink>
        </w:p>
        <w:p w14:paraId="7CEBDA5A" w14:textId="0487465E" w:rsidR="000859EB" w:rsidRDefault="000859EB">
          <w:pPr>
            <w:pStyle w:val="TDC1"/>
            <w:tabs>
              <w:tab w:val="right" w:leader="dot" w:pos="8494"/>
            </w:tabs>
            <w:rPr>
              <w:rFonts w:eastAsiaTheme="minorEastAsia"/>
              <w:noProof/>
              <w:lang w:eastAsia="es-AR"/>
            </w:rPr>
          </w:pPr>
          <w:hyperlink w:anchor="_Toc232965225" w:history="1">
            <w:r w:rsidRPr="009419B0">
              <w:rPr>
                <w:rStyle w:val="Hipervnculo"/>
                <w:noProof/>
              </w:rPr>
              <w:t>4. Conclusión</w:t>
            </w:r>
            <w:r>
              <w:rPr>
                <w:noProof/>
                <w:webHidden/>
              </w:rPr>
              <w:tab/>
            </w:r>
            <w:r>
              <w:rPr>
                <w:noProof/>
                <w:webHidden/>
              </w:rPr>
              <w:fldChar w:fldCharType="begin"/>
            </w:r>
            <w:r>
              <w:rPr>
                <w:noProof/>
                <w:webHidden/>
              </w:rPr>
              <w:instrText xml:space="preserve"> PAGEREF _Toc232965225 \h </w:instrText>
            </w:r>
            <w:r>
              <w:rPr>
                <w:noProof/>
                <w:webHidden/>
              </w:rPr>
            </w:r>
            <w:r>
              <w:rPr>
                <w:noProof/>
                <w:webHidden/>
              </w:rPr>
              <w:fldChar w:fldCharType="separate"/>
            </w:r>
            <w:r>
              <w:rPr>
                <w:noProof/>
                <w:webHidden/>
              </w:rPr>
              <w:t>6</w:t>
            </w:r>
            <w:r>
              <w:rPr>
                <w:noProof/>
                <w:webHidden/>
              </w:rPr>
              <w:fldChar w:fldCharType="end"/>
            </w:r>
          </w:hyperlink>
        </w:p>
        <w:p w14:paraId="7F24AC7F" w14:textId="5388CA4F" w:rsidR="000859EB" w:rsidRDefault="000859EB">
          <w:pPr>
            <w:pStyle w:val="TDC1"/>
            <w:tabs>
              <w:tab w:val="right" w:leader="dot" w:pos="8494"/>
            </w:tabs>
            <w:rPr>
              <w:rFonts w:eastAsiaTheme="minorEastAsia"/>
              <w:noProof/>
              <w:lang w:eastAsia="es-AR"/>
            </w:rPr>
          </w:pPr>
          <w:hyperlink w:anchor="_Toc232965226" w:history="1">
            <w:r w:rsidRPr="009419B0">
              <w:rPr>
                <w:rStyle w:val="Hipervnculo"/>
                <w:noProof/>
              </w:rPr>
              <w:t>Bibliografía</w:t>
            </w:r>
            <w:r>
              <w:rPr>
                <w:noProof/>
                <w:webHidden/>
              </w:rPr>
              <w:tab/>
            </w:r>
            <w:r>
              <w:rPr>
                <w:noProof/>
                <w:webHidden/>
              </w:rPr>
              <w:fldChar w:fldCharType="begin"/>
            </w:r>
            <w:r>
              <w:rPr>
                <w:noProof/>
                <w:webHidden/>
              </w:rPr>
              <w:instrText xml:space="preserve"> PAGEREF _Toc232965226 \h </w:instrText>
            </w:r>
            <w:r>
              <w:rPr>
                <w:noProof/>
                <w:webHidden/>
              </w:rPr>
            </w:r>
            <w:r>
              <w:rPr>
                <w:noProof/>
                <w:webHidden/>
              </w:rPr>
              <w:fldChar w:fldCharType="separate"/>
            </w:r>
            <w:r>
              <w:rPr>
                <w:noProof/>
                <w:webHidden/>
              </w:rPr>
              <w:t>7</w:t>
            </w:r>
            <w:r>
              <w:rPr>
                <w:noProof/>
                <w:webHidden/>
              </w:rPr>
              <w:fldChar w:fldCharType="end"/>
            </w:r>
          </w:hyperlink>
        </w:p>
        <w:p w14:paraId="313B0038" w14:textId="3CFA8EFB" w:rsidR="00FB1DB9" w:rsidRDefault="00FB1DB9">
          <w:r>
            <w:rPr>
              <w:b/>
              <w:bCs/>
              <w:lang w:val="es-ES"/>
            </w:rPr>
            <w:fldChar w:fldCharType="end"/>
          </w:r>
        </w:p>
      </w:sdtContent>
    </w:sdt>
    <w:p w14:paraId="1BA97057" w14:textId="77777777" w:rsidR="00FB1DB9" w:rsidRDefault="00FB1DB9">
      <w:pPr>
        <w:rPr>
          <w:b/>
          <w:bCs/>
          <w:noProof/>
          <w:lang w:val="es-ES"/>
        </w:rPr>
      </w:pPr>
    </w:p>
    <w:p w14:paraId="293E419E" w14:textId="77777777" w:rsidR="00FB1DB9" w:rsidRPr="00FB1DB9" w:rsidRDefault="00FB1DB9" w:rsidP="00FB1DB9"/>
    <w:p w14:paraId="35B6DE36" w14:textId="77777777" w:rsidR="00FB1DB9" w:rsidRPr="00FB1DB9" w:rsidRDefault="00FB1DB9" w:rsidP="00FB1DB9"/>
    <w:p w14:paraId="5B11B6AB" w14:textId="77777777" w:rsidR="00FB1DB9" w:rsidRPr="00FB1DB9" w:rsidRDefault="00FB1DB9" w:rsidP="00FB1DB9"/>
    <w:p w14:paraId="1110745F" w14:textId="77777777" w:rsidR="00FB1DB9" w:rsidRPr="00FB1DB9" w:rsidRDefault="00FB1DB9" w:rsidP="00FB1DB9"/>
    <w:p w14:paraId="0D5D678E" w14:textId="77777777" w:rsidR="00FB1DB9" w:rsidRPr="00FB1DB9" w:rsidRDefault="00FB1DB9" w:rsidP="00FB1DB9"/>
    <w:p w14:paraId="5120C1EB" w14:textId="77777777" w:rsidR="00FB1DB9" w:rsidRPr="00FB1DB9" w:rsidRDefault="00FB1DB9" w:rsidP="00FB1DB9"/>
    <w:p w14:paraId="00D7E1AD" w14:textId="77777777" w:rsidR="00FB1DB9" w:rsidRPr="00FB1DB9" w:rsidRDefault="00FB1DB9" w:rsidP="00FB1DB9"/>
    <w:p w14:paraId="1FBCF0F6" w14:textId="77777777" w:rsidR="00FB1DB9" w:rsidRPr="00FB1DB9" w:rsidRDefault="00FB1DB9" w:rsidP="00FB1DB9"/>
    <w:p w14:paraId="54B73ADB" w14:textId="77777777" w:rsidR="00FB1DB9" w:rsidRPr="00FB1DB9" w:rsidRDefault="00FB1DB9" w:rsidP="00FB1DB9"/>
    <w:p w14:paraId="55F6D35C" w14:textId="77777777" w:rsidR="00FB1DB9" w:rsidRPr="00FB1DB9" w:rsidRDefault="00FB1DB9" w:rsidP="00FB1DB9"/>
    <w:p w14:paraId="0C74CA6E" w14:textId="77777777" w:rsidR="00FB1DB9" w:rsidRPr="00FB1DB9" w:rsidRDefault="00FB1DB9" w:rsidP="00FB1DB9"/>
    <w:p w14:paraId="0246B330" w14:textId="77777777" w:rsidR="00FB1DB9" w:rsidRPr="00FB1DB9" w:rsidRDefault="00FB1DB9" w:rsidP="00FB1DB9"/>
    <w:p w14:paraId="6F443229" w14:textId="4A3D97BF" w:rsidR="00FB1DB9" w:rsidRPr="00FB1DB9" w:rsidRDefault="00FB1DB9" w:rsidP="00FB1DB9">
      <w:pPr>
        <w:tabs>
          <w:tab w:val="left" w:pos="3405"/>
        </w:tabs>
        <w:rPr>
          <w:b/>
          <w:bCs/>
          <w:noProof/>
        </w:rPr>
      </w:pPr>
      <w:r>
        <w:rPr>
          <w:b/>
          <w:bCs/>
          <w:noProof/>
          <w:lang w:val="es-ES"/>
        </w:rPr>
        <w:tab/>
      </w:r>
    </w:p>
    <w:p w14:paraId="60586AE4" w14:textId="77777777" w:rsidR="00FB1DB9" w:rsidRPr="00FB1DB9" w:rsidRDefault="00FB1DB9" w:rsidP="00FB1DB9">
      <w:pPr>
        <w:tabs>
          <w:tab w:val="left" w:pos="3405"/>
        </w:tabs>
        <w:sectPr w:rsidR="00FB1DB9" w:rsidRPr="00FB1DB9" w:rsidSect="00FB1DB9">
          <w:headerReference w:type="default" r:id="rId9"/>
          <w:footerReference w:type="default" r:id="rId10"/>
          <w:pgSz w:w="11906" w:h="16838"/>
          <w:pgMar w:top="1417" w:right="1701" w:bottom="1417" w:left="1701" w:header="708" w:footer="708" w:gutter="0"/>
          <w:pgNumType w:start="0"/>
          <w:cols w:space="708"/>
          <w:titlePg/>
          <w:docGrid w:linePitch="360"/>
        </w:sectPr>
      </w:pPr>
      <w:r>
        <w:tab/>
      </w:r>
    </w:p>
    <w:p w14:paraId="73FC9F62" w14:textId="77777777" w:rsidR="007B6CE0" w:rsidRPr="009D1FE6" w:rsidRDefault="007B6CE0" w:rsidP="009D1FE6">
      <w:pPr>
        <w:pStyle w:val="Ttulo1"/>
      </w:pPr>
      <w:bookmarkStart w:id="0" w:name="_Toc232965218"/>
      <w:r w:rsidRPr="009D1FE6">
        <w:lastRenderedPageBreak/>
        <w:t>1. Investigación de las Metodologías</w:t>
      </w:r>
      <w:bookmarkEnd w:id="0"/>
    </w:p>
    <w:p w14:paraId="3D7B79EC" w14:textId="77777777" w:rsidR="007B6CE0" w:rsidRPr="007B6CE0" w:rsidRDefault="007B6CE0" w:rsidP="007B6CE0">
      <w:pPr>
        <w:pStyle w:val="Ttulo2"/>
      </w:pPr>
      <w:bookmarkStart w:id="1" w:name="_Toc232965219"/>
      <w:r w:rsidRPr="007B6CE0">
        <w:t>A. Just in Time (JIT - Justo a Tiempo)</w:t>
      </w:r>
      <w:bookmarkEnd w:id="1"/>
    </w:p>
    <w:p w14:paraId="45012E5F" w14:textId="2C5639E4" w:rsidR="007B6CE0" w:rsidRPr="007B6CE0" w:rsidRDefault="006E68D0" w:rsidP="007B6CE0">
      <w:r w:rsidRPr="006E68D0">
        <w:rPr>
          <w:b/>
          <w:bCs/>
        </w:rPr>
        <w:t>Concepto y Descripción</w:t>
      </w:r>
      <w:r w:rsidR="007B6CE0" w:rsidRPr="007B6CE0">
        <w:t xml:space="preserve">: Es una filosofía industrial que se </w:t>
      </w:r>
      <w:r w:rsidR="007B6CE0">
        <w:t>puede resumir en</w:t>
      </w:r>
      <w:r w:rsidR="007B6CE0" w:rsidRPr="007B6CE0">
        <w:t xml:space="preserve"> "producir solo lo que se necesita, en el momento que se necesita y en la cantidad exacta".</w:t>
      </w:r>
      <w:r w:rsidR="009D1FE6">
        <w:t xml:space="preserve"> </w:t>
      </w:r>
      <w:r w:rsidR="009D1FE6" w:rsidRPr="009D1FE6">
        <w:t>Busca eliminar cualquier actividad que no agregue valor al producto final.</w:t>
      </w:r>
    </w:p>
    <w:p w14:paraId="595CD1F8" w14:textId="218F7EDD" w:rsidR="007B6CE0" w:rsidRPr="007B6CE0" w:rsidRDefault="006E68D0" w:rsidP="007B6CE0">
      <w:r w:rsidRPr="006E68D0">
        <w:rPr>
          <w:b/>
          <w:bCs/>
        </w:rPr>
        <w:t>Ámbito de Aplicación</w:t>
      </w:r>
      <w:r w:rsidR="007B6CE0" w:rsidRPr="007B6CE0">
        <w:t>: Nació en las fábricas de Toyota</w:t>
      </w:r>
      <w:r w:rsidR="009D1FE6">
        <w:t>. E</w:t>
      </w:r>
      <w:r w:rsidR="009D1FE6" w:rsidRPr="009D1FE6">
        <w:t>n la actualidad, es un pilar fundamental en el desarrollo de software bajo metodologías Lean y Agile, enfocado en la entrega de valor temprano.</w:t>
      </w:r>
    </w:p>
    <w:p w14:paraId="58F000AB" w14:textId="2434C826" w:rsidR="007B6CE0" w:rsidRPr="009D1FE6" w:rsidRDefault="007B6CE0" w:rsidP="009D1FE6">
      <w:r w:rsidRPr="007B6CE0">
        <w:rPr>
          <w:b/>
          <w:bCs/>
        </w:rPr>
        <w:t>Ventajas</w:t>
      </w:r>
      <w:r w:rsidRPr="007B6CE0">
        <w:t xml:space="preserve">: </w:t>
      </w:r>
      <w:r w:rsidR="009D1FE6" w:rsidRPr="009D1FE6">
        <w:t>Reduce drásticamente los costos de almacenamiento y los tiempos de espera. Optimiza el flujo de trabajo, disminuye el desperdicio de recursos y permite una rápida adaptación a los cambios de la demanda.</w:t>
      </w:r>
    </w:p>
    <w:p w14:paraId="0A567757" w14:textId="3C84E657" w:rsidR="007B6CE0" w:rsidRPr="009D1FE6" w:rsidRDefault="007B6CE0" w:rsidP="009D1FE6">
      <w:r w:rsidRPr="007B6CE0">
        <w:rPr>
          <w:b/>
          <w:bCs/>
        </w:rPr>
        <w:t>Desventajas</w:t>
      </w:r>
      <w:r w:rsidRPr="007B6CE0">
        <w:t xml:space="preserve">: </w:t>
      </w:r>
      <w:r w:rsidR="009D1FE6" w:rsidRPr="009D1FE6">
        <w:t>Es un sistema altamente vulnerable. Dado que no existen inventarios de respaldo (o "colchones" de tiempo), cualquier fallo en la cadena de suministro, un problema con un proveedor o un retraso imprevisto puede paralizar toda la producción.</w:t>
      </w:r>
    </w:p>
    <w:p w14:paraId="322D0891" w14:textId="43B01E7A" w:rsidR="007B6CE0" w:rsidRDefault="007B6CE0" w:rsidP="007B6CE0">
      <w:r w:rsidRPr="007B6CE0">
        <w:rPr>
          <w:b/>
          <w:bCs/>
        </w:rPr>
        <w:t>Ejemplo/Caso de éxito</w:t>
      </w:r>
      <w:r w:rsidRPr="007B6CE0">
        <w:t xml:space="preserve">: </w:t>
      </w:r>
      <w:r w:rsidR="009D1FE6" w:rsidRPr="009D1FE6">
        <w:t>Las grandes cadenas de montaje automotriz (como Toyota) donde las piezas llegan a la fábrica horas antes de ser ensambladas. En el software, se refleja cuando un equipo programa una funcionalidad específica solo cuando el cliente confirma que la necesita para el próximo lanzamiento, evitando codificar módulos "por las dudas" que luego quedan obsoletos.</w:t>
      </w:r>
    </w:p>
    <w:p w14:paraId="64FFC8AC" w14:textId="10E4EA0A" w:rsidR="007B6CE0" w:rsidRPr="007B6CE0" w:rsidRDefault="007B6CE0" w:rsidP="007B6CE0">
      <w:pPr>
        <w:jc w:val="center"/>
      </w:pPr>
      <w:r>
        <w:rPr>
          <w:noProof/>
        </w:rPr>
        <w:drawing>
          <wp:inline distT="0" distB="0" distL="0" distR="0" wp14:anchorId="5AB9A9CC" wp14:editId="48908F4B">
            <wp:extent cx="3684896" cy="3078258"/>
            <wp:effectExtent l="0" t="0" r="0" b="8255"/>
            <wp:docPr id="5" name="Imagen 5" descr="JIT proce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IT process diagr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04842" cy="3094921"/>
                    </a:xfrm>
                    <a:prstGeom prst="rect">
                      <a:avLst/>
                    </a:prstGeom>
                    <a:noFill/>
                    <a:ln>
                      <a:noFill/>
                    </a:ln>
                  </pic:spPr>
                </pic:pic>
              </a:graphicData>
            </a:graphic>
          </wp:inline>
        </w:drawing>
      </w:r>
    </w:p>
    <w:p w14:paraId="70E480A2" w14:textId="77777777" w:rsidR="009D1FE6" w:rsidRPr="009D1FE6" w:rsidRDefault="009D1FE6" w:rsidP="009D1FE6">
      <w:pPr>
        <w:pStyle w:val="Ttulo2"/>
      </w:pPr>
      <w:bookmarkStart w:id="2" w:name="_Toc232965220"/>
      <w:r w:rsidRPr="009D1FE6">
        <w:t>B. Ikigai</w:t>
      </w:r>
      <w:bookmarkEnd w:id="2"/>
    </w:p>
    <w:p w14:paraId="0927B227" w14:textId="77777777" w:rsidR="009D1FE6" w:rsidRPr="009D1FE6" w:rsidRDefault="009D1FE6" w:rsidP="009D1FE6">
      <w:r w:rsidRPr="006E68D0">
        <w:rPr>
          <w:b/>
          <w:bCs/>
        </w:rPr>
        <w:t>Concepto y Descripción</w:t>
      </w:r>
      <w:r w:rsidRPr="009D1FE6">
        <w:t xml:space="preserve">: Es un concepto japonés que se traduce como "la razón de ser" o "el propósito de vida". Se representa como la intersección perfecta de </w:t>
      </w:r>
      <w:r w:rsidRPr="006E68D0">
        <w:rPr>
          <w:b/>
          <w:bCs/>
        </w:rPr>
        <w:t>cuatro dimensiones fundamentales</w:t>
      </w:r>
      <w:r w:rsidRPr="009D1FE6">
        <w:t>: lo que amas hacer, en lo que eres bueno, lo que el mundo necesita y por lo que puedes ser remunerado.</w:t>
      </w:r>
    </w:p>
    <w:p w14:paraId="52EA39D7" w14:textId="77777777" w:rsidR="009D1FE6" w:rsidRPr="009D1FE6" w:rsidRDefault="009D1FE6" w:rsidP="009D1FE6">
      <w:r w:rsidRPr="006E68D0">
        <w:rPr>
          <w:b/>
          <w:bCs/>
        </w:rPr>
        <w:t>Ámbito de Aplicación</w:t>
      </w:r>
      <w:r w:rsidRPr="009D1FE6">
        <w:t>: Desarrollo personal, psicología organizacional, gestión de Recursos Humanos y liderazgo de equipos.</w:t>
      </w:r>
    </w:p>
    <w:p w14:paraId="7EB9C55E" w14:textId="77777777" w:rsidR="009D1FE6" w:rsidRPr="009D1FE6" w:rsidRDefault="009D1FE6" w:rsidP="009D1FE6">
      <w:r w:rsidRPr="006E68D0">
        <w:rPr>
          <w:b/>
          <w:bCs/>
        </w:rPr>
        <w:lastRenderedPageBreak/>
        <w:t>Ventajas</w:t>
      </w:r>
      <w:r w:rsidRPr="009D1FE6">
        <w:t>: Fomenta la creación de equipos de trabajo profundamente comprometidos y motivados intrínsecamente. Reduce el agotamiento profesional (burnout) y la rotación de personal, ya que los individuos sienten que su trabajo tiene un impacto real y significativo.</w:t>
      </w:r>
    </w:p>
    <w:p w14:paraId="37D5A64D" w14:textId="77777777" w:rsidR="009D1FE6" w:rsidRPr="009D1FE6" w:rsidRDefault="009D1FE6" w:rsidP="009D1FE6">
      <w:r w:rsidRPr="006E68D0">
        <w:rPr>
          <w:b/>
          <w:bCs/>
        </w:rPr>
        <w:t>Desventajas</w:t>
      </w:r>
      <w:r w:rsidRPr="009D1FE6">
        <w:t>: Es un estado ideal y complejo de alcanzar de manera sostenida para todos los miembros de una organización, especialmente en tareas muy repetitivas o rutinarias.</w:t>
      </w:r>
    </w:p>
    <w:p w14:paraId="1A59BB41" w14:textId="6CB20542" w:rsidR="009D1FE6" w:rsidRDefault="009D1FE6" w:rsidP="009D1FE6">
      <w:r w:rsidRPr="006E68D0">
        <w:rPr>
          <w:b/>
          <w:bCs/>
        </w:rPr>
        <w:t>Ejemplo / Caso de Éxito</w:t>
      </w:r>
      <w:r w:rsidRPr="009D1FE6">
        <w:t>: Empresas de tecnología con un fuerte componente de impacto social. Por ejemplo, un equipo de programadores que desarrolla software para hospitales;</w:t>
      </w:r>
      <w:r w:rsidR="00E03A0A">
        <w:t xml:space="preserve"> ya que</w:t>
      </w:r>
      <w:r w:rsidRPr="009D1FE6">
        <w:t xml:space="preserve"> no solo aplican sus habilidades técnicas y reciben un salario, sino que sienten la satisfacción de saber que su </w:t>
      </w:r>
      <w:r w:rsidR="00E03A0A">
        <w:t>trabajo</w:t>
      </w:r>
      <w:r w:rsidRPr="009D1FE6">
        <w:t xml:space="preserve"> ayuda a </w:t>
      </w:r>
      <w:r w:rsidR="00E03A0A">
        <w:t>otros.</w:t>
      </w:r>
    </w:p>
    <w:p w14:paraId="04809D0E" w14:textId="0826A5BE" w:rsidR="00E03A0A" w:rsidRPr="009D1FE6" w:rsidRDefault="00E03A0A" w:rsidP="00E03A0A">
      <w:pPr>
        <w:jc w:val="center"/>
      </w:pPr>
      <w:r>
        <w:rPr>
          <w:noProof/>
        </w:rPr>
        <w:drawing>
          <wp:inline distT="0" distB="0" distL="0" distR="0" wp14:anchorId="05AB010A" wp14:editId="205178BF">
            <wp:extent cx="3371354" cy="2963809"/>
            <wp:effectExtent l="0" t="0" r="635"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91147" cy="2981210"/>
                    </a:xfrm>
                    <a:prstGeom prst="rect">
                      <a:avLst/>
                    </a:prstGeom>
                    <a:noFill/>
                    <a:ln>
                      <a:noFill/>
                    </a:ln>
                  </pic:spPr>
                </pic:pic>
              </a:graphicData>
            </a:graphic>
          </wp:inline>
        </w:drawing>
      </w:r>
    </w:p>
    <w:p w14:paraId="3F5FD769" w14:textId="00D63D4F" w:rsidR="009D1FE6" w:rsidRPr="009D1FE6" w:rsidRDefault="009D1FE6" w:rsidP="009D1FE6">
      <w:pPr>
        <w:pStyle w:val="Ttulo2"/>
      </w:pPr>
      <w:bookmarkStart w:id="3" w:name="_Toc232965221"/>
      <w:r w:rsidRPr="009D1FE6">
        <w:t>C. Kaizen</w:t>
      </w:r>
      <w:bookmarkEnd w:id="3"/>
    </w:p>
    <w:p w14:paraId="5AD7AE49" w14:textId="77777777" w:rsidR="009D1FE6" w:rsidRPr="009D1FE6" w:rsidRDefault="009D1FE6" w:rsidP="009D1FE6">
      <w:r w:rsidRPr="00BB4EF7">
        <w:rPr>
          <w:b/>
          <w:bCs/>
        </w:rPr>
        <w:t>Concepto y Descripción</w:t>
      </w:r>
      <w:r w:rsidRPr="009D1FE6">
        <w:t>: Deriva de las palabras japonesas kai (cambio) y zen (bueno). Es la filosofía de que "hoy debe ser mejor que ayer, y mañana mejor que hoy". En lugar de buscar transformaciones radicales y disruptivas, el Kaizen propone realizar pequeños cambios incrementales y constantes a lo largo del tiempo.</w:t>
      </w:r>
    </w:p>
    <w:p w14:paraId="1F4609E0" w14:textId="77777777" w:rsidR="009D1FE6" w:rsidRPr="009D1FE6" w:rsidRDefault="009D1FE6" w:rsidP="009D1FE6">
      <w:r w:rsidRPr="00BB4EF7">
        <w:rPr>
          <w:b/>
          <w:bCs/>
        </w:rPr>
        <w:t>Ámbito de Aplicación</w:t>
      </w:r>
      <w:r w:rsidRPr="009D1FE6">
        <w:t>: Gestión de calidad total (TQM), optimización de procesos operativos y metodologías de desarrollo de software (especialmente Scrum y ciclos de iteración).</w:t>
      </w:r>
    </w:p>
    <w:p w14:paraId="5CF5AAAB" w14:textId="059267BA" w:rsidR="009D1FE6" w:rsidRPr="009D1FE6" w:rsidRDefault="009D1FE6" w:rsidP="009D1FE6">
      <w:r w:rsidRPr="00BB4EF7">
        <w:rPr>
          <w:b/>
          <w:bCs/>
        </w:rPr>
        <w:t>Ventajas</w:t>
      </w:r>
      <w:r w:rsidRPr="009D1FE6">
        <w:t>: Minimiza la resistencia al cambio dentro de los equipos, ya que las modificaciones son graduales.</w:t>
      </w:r>
      <w:r w:rsidR="00E03A0A">
        <w:t xml:space="preserve"> También</w:t>
      </w:r>
      <w:r w:rsidRPr="009D1FE6">
        <w:t xml:space="preserve"> </w:t>
      </w:r>
      <w:r w:rsidR="00E03A0A">
        <w:t>f</w:t>
      </w:r>
      <w:r w:rsidRPr="009D1FE6">
        <w:t>omenta la participación de todos los empleados en la detección de errores y mejora la calidad del producto de manera constante y sostenida.</w:t>
      </w:r>
    </w:p>
    <w:p w14:paraId="57A14939" w14:textId="3CB34F60" w:rsidR="009D1FE6" w:rsidRPr="009D1FE6" w:rsidRDefault="009D1FE6" w:rsidP="009D1FE6">
      <w:r w:rsidRPr="00BB4EF7">
        <w:rPr>
          <w:b/>
          <w:bCs/>
        </w:rPr>
        <w:t>Desventajas</w:t>
      </w:r>
      <w:r w:rsidRPr="009D1FE6">
        <w:t>: Requiere un alto nivel de disciplina, paciencia y compromiso a largo plazo. Las gerencias tradicionales suelen frustrarse al no ver resultados inmediatos tras su implementación.</w:t>
      </w:r>
    </w:p>
    <w:p w14:paraId="6182E726" w14:textId="3656FC44" w:rsidR="009D1FE6" w:rsidRPr="009D1FE6" w:rsidRDefault="009D1FE6" w:rsidP="009D1FE6">
      <w:r w:rsidRPr="00BB4EF7">
        <w:rPr>
          <w:b/>
          <w:bCs/>
        </w:rPr>
        <w:t>Ejemplo / Caso de Éxito</w:t>
      </w:r>
      <w:r w:rsidRPr="009D1FE6">
        <w:t xml:space="preserve">: El ciclo de actualizaciones de las aplicaciones móviles modernas. </w:t>
      </w:r>
      <w:r w:rsidR="00461A54">
        <w:t xml:space="preserve">En vez </w:t>
      </w:r>
      <w:r w:rsidRPr="009D1FE6">
        <w:t>de lanzar un sistema completamente nuevo cada cinco años, lanzan actualizaciones quincenales que corrigen errores menores y añaden pequeñas mejoras en la interfaz basadas en la retroalimentación del usuario.</w:t>
      </w:r>
    </w:p>
    <w:p w14:paraId="57C7679A" w14:textId="4760DA37" w:rsidR="00461A54" w:rsidRDefault="00461A54" w:rsidP="000859EB">
      <w:pPr>
        <w:jc w:val="center"/>
      </w:pPr>
      <w:r>
        <w:rPr>
          <w:noProof/>
        </w:rPr>
        <w:lastRenderedPageBreak/>
        <w:drawing>
          <wp:inline distT="0" distB="0" distL="0" distR="0" wp14:anchorId="30EE0FB8" wp14:editId="6552C074">
            <wp:extent cx="3458818" cy="241108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66084" cy="2416151"/>
                    </a:xfrm>
                    <a:prstGeom prst="rect">
                      <a:avLst/>
                    </a:prstGeom>
                    <a:noFill/>
                    <a:ln>
                      <a:noFill/>
                    </a:ln>
                  </pic:spPr>
                </pic:pic>
              </a:graphicData>
            </a:graphic>
          </wp:inline>
        </w:drawing>
      </w:r>
    </w:p>
    <w:p w14:paraId="3EB10B4B" w14:textId="3E337976" w:rsidR="009D1FE6" w:rsidRPr="009D1FE6" w:rsidRDefault="009D1FE6" w:rsidP="009D1FE6">
      <w:pPr>
        <w:pStyle w:val="Ttulo2"/>
      </w:pPr>
      <w:bookmarkStart w:id="4" w:name="_Toc232965222"/>
      <w:r w:rsidRPr="009D1FE6">
        <w:t>D. Metodología de las 5S</w:t>
      </w:r>
      <w:bookmarkEnd w:id="4"/>
    </w:p>
    <w:p w14:paraId="290B24EC" w14:textId="77777777" w:rsidR="009D1FE6" w:rsidRPr="009D1FE6" w:rsidRDefault="009D1FE6" w:rsidP="009D1FE6">
      <w:r w:rsidRPr="00BB4EF7">
        <w:rPr>
          <w:b/>
          <w:bCs/>
        </w:rPr>
        <w:t>Concepto y Descripción</w:t>
      </w:r>
      <w:r w:rsidRPr="009D1FE6">
        <w:t>: Es un método de gestión visual orientado a mantener el orden y la estandarización en los espacios de trabajo. Sus cinco pilares son: Seiri (Clasificar y descartar lo innecesario), Seiton (Ordenar lo necesario), Seiso (Limpiar el entorno), Seiketsu (Estandarizar los procesos) y Shitsuke (Disciplina para mantener el sistema).</w:t>
      </w:r>
    </w:p>
    <w:p w14:paraId="2B94420F" w14:textId="66923E52" w:rsidR="009D1FE6" w:rsidRPr="009D1FE6" w:rsidRDefault="009D1FE6" w:rsidP="009D1FE6">
      <w:r w:rsidRPr="00BB4EF7">
        <w:rPr>
          <w:b/>
          <w:bCs/>
        </w:rPr>
        <w:t>Ámbito de Aplicación</w:t>
      </w:r>
      <w:r w:rsidRPr="009D1FE6">
        <w:t xml:space="preserve">: </w:t>
      </w:r>
      <w:r w:rsidR="00461A54">
        <w:t>Este n</w:t>
      </w:r>
      <w:r w:rsidRPr="009D1FE6">
        <w:t>ació en entornos industriales y de manufactura, pero hoy es clave en entornos de oficina y en la arquitectura de entornos digitales (repositorios de código, servidores en la nube).</w:t>
      </w:r>
    </w:p>
    <w:p w14:paraId="71B7087F" w14:textId="4FF81762" w:rsidR="009D1FE6" w:rsidRPr="009D1FE6" w:rsidRDefault="009D1FE6" w:rsidP="009D1FE6">
      <w:r w:rsidRPr="00BB4EF7">
        <w:rPr>
          <w:b/>
          <w:bCs/>
        </w:rPr>
        <w:t>Ventajas</w:t>
      </w:r>
      <w:r w:rsidRPr="009D1FE6">
        <w:t xml:space="preserve">: </w:t>
      </w:r>
      <w:r w:rsidR="00461A54">
        <w:t>mejora demasiado</w:t>
      </w:r>
      <w:r w:rsidRPr="009D1FE6">
        <w:t xml:space="preserve"> la eficiencia, ya que elimina el tiempo perdido buscando herramientas o información. Reduce riesgos, mejora el clima laboral y facilita la integración de nuevos miembros al equipo.</w:t>
      </w:r>
    </w:p>
    <w:p w14:paraId="15CDE22E" w14:textId="77777777" w:rsidR="009D1FE6" w:rsidRPr="009D1FE6" w:rsidRDefault="009D1FE6" w:rsidP="009D1FE6">
      <w:r w:rsidRPr="00BB4EF7">
        <w:rPr>
          <w:b/>
          <w:bCs/>
        </w:rPr>
        <w:t>Desventajas</w:t>
      </w:r>
      <w:r w:rsidRPr="009D1FE6">
        <w:t>: Requiere un cambio cultural profundo. Si no se consolida la disciplina (Shitsuke), el entorno vuelve rápidamente al caos inicial.</w:t>
      </w:r>
    </w:p>
    <w:p w14:paraId="17F7761C" w14:textId="0022BC53" w:rsidR="00461A54" w:rsidRDefault="009D1FE6" w:rsidP="009D1FE6">
      <w:r w:rsidRPr="00BB4EF7">
        <w:rPr>
          <w:b/>
          <w:bCs/>
        </w:rPr>
        <w:t>Ejemplo / Caso de Éxito</w:t>
      </w:r>
      <w:r w:rsidRPr="009D1FE6">
        <w:t>: En la Ingeniería de Software, aplicar las 5S significa aplicar Clean Code (Código Limpio). Esto incluye borrar código comentado o variables que ya no se usan (Clasificar), estructurar lógicamente las carpetas del proyecto (Ordenar) y seguir convenciones estrictas para nombrar funciones (Estandarizar).</w:t>
      </w:r>
    </w:p>
    <w:p w14:paraId="4F9F7300" w14:textId="1739CFED" w:rsidR="00461A54" w:rsidRPr="009D1FE6" w:rsidRDefault="00461A54" w:rsidP="00461A54">
      <w:pPr>
        <w:jc w:val="center"/>
      </w:pPr>
      <w:r w:rsidRPr="00461A54">
        <w:lastRenderedPageBreak/>
        <w:drawing>
          <wp:inline distT="0" distB="0" distL="0" distR="0" wp14:anchorId="1FEA85A0" wp14:editId="3F425F5C">
            <wp:extent cx="3196425" cy="2803362"/>
            <wp:effectExtent l="0" t="0" r="444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05043" cy="2810920"/>
                    </a:xfrm>
                    <a:prstGeom prst="rect">
                      <a:avLst/>
                    </a:prstGeom>
                  </pic:spPr>
                </pic:pic>
              </a:graphicData>
            </a:graphic>
          </wp:inline>
        </w:drawing>
      </w:r>
    </w:p>
    <w:p w14:paraId="49622664" w14:textId="77777777" w:rsidR="009D1FE6" w:rsidRPr="009D1FE6" w:rsidRDefault="009D1FE6" w:rsidP="009D1FE6">
      <w:pPr>
        <w:pStyle w:val="Ttulo1"/>
      </w:pPr>
      <w:bookmarkStart w:id="5" w:name="_Toc232965223"/>
      <w:r w:rsidRPr="009D1FE6">
        <w:t>2. Aplicación al Desarrollo de Proyectos (Caso SUMMIT) y Equipos Distribuidos</w:t>
      </w:r>
      <w:bookmarkEnd w:id="5"/>
    </w:p>
    <w:p w14:paraId="5567A2F8" w14:textId="012C055C" w:rsidR="009D1FE6" w:rsidRPr="009D1FE6" w:rsidRDefault="009D1FE6" w:rsidP="009D1FE6">
      <w:r w:rsidRPr="009D1FE6">
        <w:t xml:space="preserve">La integración de estas filosofías </w:t>
      </w:r>
      <w:r w:rsidR="00461A54">
        <w:t xml:space="preserve">puede llegar a ser </w:t>
      </w:r>
      <w:r w:rsidRPr="009D1FE6">
        <w:t>fundamental para el éxito de nuestro proyecto SUMMIT Fitness Club,</w:t>
      </w:r>
      <w:r w:rsidR="00461A54">
        <w:t xml:space="preserve"> y</w:t>
      </w:r>
      <w:r w:rsidRPr="009D1FE6">
        <w:t xml:space="preserve"> especialmente </w:t>
      </w:r>
      <w:r w:rsidR="00461A54">
        <w:t>en</w:t>
      </w:r>
      <w:r w:rsidRPr="009D1FE6">
        <w:t xml:space="preserve"> los desafíos que implica tiempo limitado y</w:t>
      </w:r>
      <w:r w:rsidR="00461A54">
        <w:t xml:space="preserve"> </w:t>
      </w:r>
      <w:r w:rsidRPr="009D1FE6">
        <w:t>trabajo colaborativo a distancia.</w:t>
      </w:r>
    </w:p>
    <w:p w14:paraId="03E3D95E" w14:textId="77777777" w:rsidR="009D1FE6" w:rsidRPr="009D1FE6" w:rsidRDefault="009D1FE6" w:rsidP="009D1FE6">
      <w:r w:rsidRPr="009D1FE6">
        <w:t>Si intentáramos aplicar un enfoque de desarrollo tradicional ("en cascada"), el riesgo de fracaso sería altísimo. Sin embargo, al cruzar las metodologías ágiles con los principios japoneses, el panorama cambia radicalmente:</w:t>
      </w:r>
    </w:p>
    <w:p w14:paraId="57169362" w14:textId="77777777" w:rsidR="009D1FE6" w:rsidRPr="009D1FE6" w:rsidRDefault="009D1FE6" w:rsidP="009D1FE6">
      <w:r w:rsidRPr="00BB4EF7">
        <w:rPr>
          <w:b/>
          <w:bCs/>
        </w:rPr>
        <w:t>Kaizen en la ejecución</w:t>
      </w:r>
      <w:r w:rsidRPr="009D1FE6">
        <w:t>: En lugar de intentar construir el sistema completo para el final del cuatrimestre, trabajamos mediante iteraciones (Sprints). Primero, entregamos un Producto Mínimo Viable (MVP) funcional para el registro de socios. Luego, iteramos y mejoramos agregando el motor de validación de certificados médicos (Ley 5397), y en un ciclo posterior, el módulo de diseño de rutinas. Esta mejora continua nos permite corregir errores sobre la marcha.</w:t>
      </w:r>
    </w:p>
    <w:p w14:paraId="18210533" w14:textId="2A16F18A" w:rsidR="009D1FE6" w:rsidRPr="009D1FE6" w:rsidRDefault="009D1FE6" w:rsidP="009D1FE6">
      <w:r w:rsidRPr="00BB4EF7">
        <w:rPr>
          <w:b/>
          <w:bCs/>
        </w:rPr>
        <w:t>5S en el código y el repositorio</w:t>
      </w:r>
      <w:r w:rsidRPr="009D1FE6">
        <w:t>: Al trabajar en un equipo distribuido geográficamente y con diferentes disciplinas (diseño UX y backend), aplicar las 5S en nuestro repositorio es</w:t>
      </w:r>
      <w:r w:rsidR="0040637A">
        <w:t xml:space="preserve"> bastante conveniente</w:t>
      </w:r>
      <w:r w:rsidRPr="009D1FE6">
        <w:t xml:space="preserve">. Mantener el código estandarizado y las carpetas ordenadas garantiza que cualquier desarrollador pueda entender la lógica </w:t>
      </w:r>
      <w:r w:rsidR="0040637A">
        <w:t>del</w:t>
      </w:r>
      <w:r w:rsidRPr="009D1FE6">
        <w:t xml:space="preserve"> Controller </w:t>
      </w:r>
      <w:r w:rsidR="0040637A">
        <w:t>y</w:t>
      </w:r>
      <w:r w:rsidRPr="009D1FE6">
        <w:t xml:space="preserve"> el Service</w:t>
      </w:r>
      <w:r w:rsidR="0040637A">
        <w:t>, como también partes del proyecto finalizadas o en proceso,</w:t>
      </w:r>
      <w:r w:rsidRPr="009D1FE6">
        <w:t xml:space="preserve"> sin perder horas descifrando código desordenado.</w:t>
      </w:r>
    </w:p>
    <w:p w14:paraId="45D12CE6" w14:textId="12D7A49E" w:rsidR="009D1FE6" w:rsidRPr="009D1FE6" w:rsidRDefault="009D1FE6" w:rsidP="009D1FE6">
      <w:r w:rsidRPr="00BB4EF7">
        <w:rPr>
          <w:b/>
          <w:bCs/>
        </w:rPr>
        <w:t>Just in Time (JIT)</w:t>
      </w:r>
      <w:r w:rsidRPr="009D1FE6">
        <w:t xml:space="preserve">: </w:t>
      </w:r>
      <w:r w:rsidR="003E0122">
        <w:t xml:space="preserve">en nuestro proyecto esto lo usamos a la hora de armar las rutinas de los socios, ya que estas se tienen que armar en el momento porque cada socio es diferente corporalmente y busca diferentes resultados. Ejemplo: un corredor se enfocará en ejercicios de resistencia y en entrenar las piernas, una persona mayor en movilidad, un adolescente en cuerpo completo, etc. </w:t>
      </w:r>
    </w:p>
    <w:p w14:paraId="04B45650" w14:textId="488F1868" w:rsidR="009D1FE6" w:rsidRPr="009D1FE6" w:rsidRDefault="009D1FE6" w:rsidP="009D1FE6">
      <w:r w:rsidRPr="00BB4EF7">
        <w:rPr>
          <w:b/>
          <w:bCs/>
        </w:rPr>
        <w:t>Ikigai como motor del equipo</w:t>
      </w:r>
      <w:r w:rsidRPr="009D1FE6">
        <w:t>: Al vincular la ingeniería de software con la protección de la salud de las personas,</w:t>
      </w:r>
      <w:r w:rsidR="003E0122">
        <w:t xml:space="preserve"> como por ejemplo el requerimiento de ficha médica o </w:t>
      </w:r>
      <w:r w:rsidR="003E0122" w:rsidRPr="009D1FE6">
        <w:t xml:space="preserve">evitando lesiones mediante alertas en las rutinas, </w:t>
      </w:r>
      <w:r w:rsidRPr="009D1FE6">
        <w:t xml:space="preserve"> el desarrollo deja de ser un mero ejercicio académico para </w:t>
      </w:r>
      <w:r w:rsidRPr="009D1FE6">
        <w:lastRenderedPageBreak/>
        <w:t>convertirse en una solución con impacto real, aportando propósito y motivación al equipo de desarrollo.</w:t>
      </w:r>
    </w:p>
    <w:p w14:paraId="155FFDFA" w14:textId="77777777" w:rsidR="009D1FE6" w:rsidRPr="009D1FE6" w:rsidRDefault="009D1FE6" w:rsidP="009D1FE6">
      <w:pPr>
        <w:pStyle w:val="Ttulo1"/>
      </w:pPr>
      <w:bookmarkStart w:id="6" w:name="_Toc232965224"/>
      <w:r w:rsidRPr="009D1FE6">
        <w:t>3. Comparación con la Vida Cotidiana</w:t>
      </w:r>
      <w:bookmarkEnd w:id="6"/>
    </w:p>
    <w:p w14:paraId="1E9F1B2A" w14:textId="77777777" w:rsidR="009D1FE6" w:rsidRPr="009D1FE6" w:rsidRDefault="009D1FE6" w:rsidP="009D1FE6">
      <w:r w:rsidRPr="009D1FE6">
        <w:t>Para ilustrar la universalidad de estos principios, podemos extrapolarlos a una actividad cotidiana y compleja, como la organización de un evento o cena familiar importante:</w:t>
      </w:r>
    </w:p>
    <w:p w14:paraId="58E1EEB3" w14:textId="77F2C238" w:rsidR="009D1FE6" w:rsidRPr="009D1FE6" w:rsidRDefault="009D1FE6" w:rsidP="009D1FE6">
      <w:r w:rsidRPr="00BB4EF7">
        <w:rPr>
          <w:b/>
          <w:bCs/>
        </w:rPr>
        <w:t>Just in Time</w:t>
      </w:r>
      <w:r w:rsidRPr="009D1FE6">
        <w:t xml:space="preserve">: Consiste en realizar las compras de los ingredientes frescos el mismo día del evento, calculando las porciones exactas en base a los invitados confirmados, evitando </w:t>
      </w:r>
      <w:r w:rsidR="003E0122">
        <w:t xml:space="preserve">así el </w:t>
      </w:r>
      <w:r w:rsidRPr="009D1FE6">
        <w:t>exceso de comida en la heladera que podría echarse a perder.</w:t>
      </w:r>
    </w:p>
    <w:p w14:paraId="6E8F3E10" w14:textId="77777777" w:rsidR="009D1FE6" w:rsidRPr="009D1FE6" w:rsidRDefault="009D1FE6" w:rsidP="009D1FE6">
      <w:r w:rsidRPr="00BB4EF7">
        <w:rPr>
          <w:b/>
          <w:bCs/>
        </w:rPr>
        <w:t>5S</w:t>
      </w:r>
      <w:r w:rsidRPr="009D1FE6">
        <w:t>: Se refleja en la técnica culinaria conocida como Mise en place: antes de empezar a cocinar, se descarta lo que no sirve, se ordenan los ingredientes ya pesados y cortados en recipientes, y se limpia la mesada constantemente mientras se cocina, evitando que el entorno se vuelva caótico.</w:t>
      </w:r>
    </w:p>
    <w:p w14:paraId="084CE161" w14:textId="13FFB9F6" w:rsidR="009D1FE6" w:rsidRPr="009D1FE6" w:rsidRDefault="009D1FE6" w:rsidP="009D1FE6">
      <w:r w:rsidRPr="00BB4EF7">
        <w:rPr>
          <w:b/>
          <w:bCs/>
        </w:rPr>
        <w:t>Kaizen</w:t>
      </w:r>
      <w:r w:rsidRPr="009D1FE6">
        <w:t xml:space="preserve">: Representa el aprendizaje empírico. Si en el evento anterior el plato principal tardó demasiado en servirse, en el evento actual se optimizan los tiempos de cocción, aplicando una mejora </w:t>
      </w:r>
      <w:r w:rsidR="00A60859" w:rsidRPr="009D1FE6">
        <w:t>continúa</w:t>
      </w:r>
      <w:r w:rsidRPr="009D1FE6">
        <w:t xml:space="preserve"> basada en la experiencia previa.</w:t>
      </w:r>
    </w:p>
    <w:p w14:paraId="086EF991" w14:textId="77777777" w:rsidR="009D1FE6" w:rsidRPr="009D1FE6" w:rsidRDefault="009D1FE6" w:rsidP="009D1FE6">
      <w:r w:rsidRPr="00BB4EF7">
        <w:rPr>
          <w:b/>
          <w:bCs/>
        </w:rPr>
        <w:t>Ikigai</w:t>
      </w:r>
      <w:r w:rsidRPr="009D1FE6">
        <w:t>: Es la satisfacción integral de planificar, ejecutar y disfrutar el evento; es el punto de encuentro entre la habilidad organizativa, el disfrute personal de ser anfitrión y la necesidad de conexión emocional con los seres queridos.</w:t>
      </w:r>
    </w:p>
    <w:p w14:paraId="2468F36A" w14:textId="77777777" w:rsidR="009D1FE6" w:rsidRPr="009D1FE6" w:rsidRDefault="009D1FE6" w:rsidP="009D1FE6">
      <w:pPr>
        <w:pStyle w:val="Ttulo1"/>
      </w:pPr>
      <w:bookmarkStart w:id="7" w:name="_Toc232965225"/>
      <w:r w:rsidRPr="009D1FE6">
        <w:t>4. Conclusión</w:t>
      </w:r>
      <w:bookmarkEnd w:id="7"/>
    </w:p>
    <w:p w14:paraId="329F42D8" w14:textId="6CEB3813" w:rsidR="00983F4D" w:rsidRDefault="009D1FE6" w:rsidP="003E0122">
      <w:r w:rsidRPr="009D1FE6">
        <w:t xml:space="preserve">El análisis de estas filosofías demuestra que la Calidad en el desarrollo de software no es un accidente, sino el resultado de procesos controlados y metódicos. La Ingeniería de Software moderna y las metodologías ágiles (como Scrum) tienen sus raíces directas en los principios de eficiencia japoneses. Como futuros Analistas de Sistemas, la lección fundamental es comprender que la calidad no radica únicamente en entregar un programa sin errores al final del ciclo, sino en mantener la eficiencia, el orden, el propósito y la mejora constante durante todo el proceso de construcción, </w:t>
      </w:r>
      <w:r w:rsidR="000859EB">
        <w:t>logrando gestionar</w:t>
      </w:r>
      <w:r w:rsidRPr="009D1FE6">
        <w:t xml:space="preserve"> los recursos de manera inteligente y adaptándose proactivamente a las necesidades del entorno.</w:t>
      </w:r>
    </w:p>
    <w:p w14:paraId="6BDED166" w14:textId="77777777" w:rsidR="000859EB" w:rsidRDefault="000859EB" w:rsidP="003E0122">
      <w:pPr>
        <w:sectPr w:rsidR="000859EB" w:rsidSect="00FB1DB9">
          <w:headerReference w:type="first" r:id="rId15"/>
          <w:footerReference w:type="first" r:id="rId16"/>
          <w:pgSz w:w="11906" w:h="16838"/>
          <w:pgMar w:top="1417" w:right="1701" w:bottom="1417" w:left="1701" w:header="708" w:footer="708" w:gutter="0"/>
          <w:pgNumType w:start="2"/>
          <w:cols w:space="708"/>
          <w:titlePg/>
          <w:docGrid w:linePitch="360"/>
        </w:sectPr>
      </w:pPr>
    </w:p>
    <w:p w14:paraId="60FBDC27" w14:textId="4FA6D6A7" w:rsidR="000859EB" w:rsidRDefault="000859EB" w:rsidP="000859EB">
      <w:pPr>
        <w:pStyle w:val="Ttulo1"/>
      </w:pPr>
      <w:bookmarkStart w:id="8" w:name="_Toc232965226"/>
      <w:r w:rsidRPr="000859EB">
        <w:lastRenderedPageBreak/>
        <w:t>Bibliografía</w:t>
      </w:r>
      <w:bookmarkEnd w:id="8"/>
      <w:r w:rsidRPr="000859EB">
        <w:t xml:space="preserve"> </w:t>
      </w:r>
    </w:p>
    <w:p w14:paraId="4E85AED7" w14:textId="77777777" w:rsidR="000859EB" w:rsidRPr="000859EB" w:rsidRDefault="000859EB" w:rsidP="000859EB"/>
    <w:p w14:paraId="5F2100A3" w14:textId="03B8BB73" w:rsidR="000859EB" w:rsidRPr="000859EB" w:rsidRDefault="000859EB" w:rsidP="000859EB">
      <w:r w:rsidRPr="000859EB">
        <w:rPr>
          <w:b/>
          <w:bCs/>
        </w:rPr>
        <w:t>Para Just in Time (JIT):</w:t>
      </w:r>
      <w:r w:rsidRPr="000859EB">
        <w:t xml:space="preserve"> Ohno, T. (1988). El sistema de producción Toyota: más allá de la producción a gran escala. Productivity Press.</w:t>
      </w:r>
    </w:p>
    <w:p w14:paraId="10226926" w14:textId="77777777" w:rsidR="000859EB" w:rsidRPr="000859EB" w:rsidRDefault="000859EB" w:rsidP="000859EB">
      <w:r w:rsidRPr="000859EB">
        <w:rPr>
          <w:b/>
          <w:bCs/>
        </w:rPr>
        <w:t>Para Kaizen y la Metodología de las 5S:</w:t>
      </w:r>
      <w:r w:rsidRPr="000859EB">
        <w:t xml:space="preserve"> Imai, M. (1989). Kaizen: La clave de la ventaja competitiva japonesa. Compañía Editorial Continental (CECSA).</w:t>
      </w:r>
    </w:p>
    <w:p w14:paraId="13289AEB" w14:textId="77777777" w:rsidR="000859EB" w:rsidRPr="000859EB" w:rsidRDefault="000859EB" w:rsidP="000859EB">
      <w:r w:rsidRPr="000859EB">
        <w:rPr>
          <w:b/>
          <w:bCs/>
        </w:rPr>
        <w:t>Para Ikigai</w:t>
      </w:r>
      <w:r w:rsidRPr="000859EB">
        <w:t>: García, H., y Miralles, F. (2016). Ikigai: Los secretos de Japón para una vida larga y feliz. Ediciones Urano.</w:t>
      </w:r>
    </w:p>
    <w:p w14:paraId="17CBE11F" w14:textId="77777777" w:rsidR="000859EB" w:rsidRPr="000859EB" w:rsidRDefault="000859EB" w:rsidP="000859EB">
      <w:r w:rsidRPr="000859EB">
        <w:t>P</w:t>
      </w:r>
      <w:r w:rsidRPr="000859EB">
        <w:rPr>
          <w:b/>
          <w:bCs/>
        </w:rPr>
        <w:t xml:space="preserve">ara la conexión de estas filosofías con la Ingeniería de Software (Metodologías Ágiles): </w:t>
      </w:r>
      <w:r w:rsidRPr="000859EB">
        <w:t>Poppendieck, M., y Poppendieck, T. (2003). Lean Software Development: An Agile Toolkit. Addison-Wesley.</w:t>
      </w:r>
    </w:p>
    <w:p w14:paraId="16D32CD6" w14:textId="2A431DE6" w:rsidR="000859EB" w:rsidRDefault="000859EB" w:rsidP="003E0122"/>
    <w:sectPr w:rsidR="000859EB" w:rsidSect="000859EB">
      <w:pgSz w:w="11906" w:h="16838"/>
      <w:pgMar w:top="1417" w:right="1701" w:bottom="1417" w:left="1701" w:header="708" w:footer="708" w:gutter="0"/>
      <w:pgNumType w:start="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7F5E3D" w14:textId="77777777" w:rsidR="00096FC8" w:rsidRDefault="00096FC8" w:rsidP="00FB1DB9">
      <w:pPr>
        <w:spacing w:after="0" w:line="240" w:lineRule="auto"/>
      </w:pPr>
      <w:r>
        <w:separator/>
      </w:r>
    </w:p>
  </w:endnote>
  <w:endnote w:type="continuationSeparator" w:id="0">
    <w:p w14:paraId="28C68C79" w14:textId="77777777" w:rsidR="00096FC8" w:rsidRDefault="00096FC8" w:rsidP="00FB1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788C20" w14:textId="77777777" w:rsidR="00FB1DB9" w:rsidRDefault="00FB1DB9">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es-ES"/>
      </w:rPr>
      <w:t>2</w:t>
    </w:r>
    <w:r>
      <w:rPr>
        <w:caps/>
        <w:color w:val="4472C4" w:themeColor="accent1"/>
      </w:rPr>
      <w:fldChar w:fldCharType="end"/>
    </w:r>
  </w:p>
  <w:p w14:paraId="2AEB21DE" w14:textId="0F58A32C" w:rsidR="00FB1DB9" w:rsidRDefault="00FB1DB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746E7A" w14:textId="77777777" w:rsidR="00FB1DB9" w:rsidRDefault="00FB1DB9">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es-ES"/>
      </w:rPr>
      <w:t>2</w:t>
    </w:r>
    <w:r>
      <w:rPr>
        <w:caps/>
        <w:color w:val="4472C4" w:themeColor="accent1"/>
      </w:rPr>
      <w:fldChar w:fldCharType="end"/>
    </w:r>
  </w:p>
  <w:p w14:paraId="69AF9AA6" w14:textId="77777777" w:rsidR="00FB1DB9" w:rsidRDefault="00FB1DB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0C64AE" w14:textId="77777777" w:rsidR="00096FC8" w:rsidRDefault="00096FC8" w:rsidP="00FB1DB9">
      <w:pPr>
        <w:spacing w:after="0" w:line="240" w:lineRule="auto"/>
      </w:pPr>
      <w:r>
        <w:separator/>
      </w:r>
    </w:p>
  </w:footnote>
  <w:footnote w:type="continuationSeparator" w:id="0">
    <w:p w14:paraId="49CD90FC" w14:textId="77777777" w:rsidR="00096FC8" w:rsidRDefault="00096FC8" w:rsidP="00FB1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0EED15" w14:textId="44E2824A" w:rsidR="00FB1DB9" w:rsidRPr="00FB1DB9" w:rsidRDefault="00FB1DB9">
    <w:pPr>
      <w:pStyle w:val="Encabezado"/>
    </w:pPr>
    <w:r w:rsidRPr="00FB1DB9">
      <w:t>Practicas Profesionalizantes II</w:t>
    </w:r>
    <w:r>
      <w:tab/>
    </w:r>
    <w:r>
      <w:tab/>
    </w:r>
    <w:r w:rsidR="00096FC8">
      <w:fldChar w:fldCharType="begin"/>
    </w:r>
    <w:r w:rsidR="00096FC8">
      <w:instrText xml:space="preserve"> STYLEREF  "Título 1"  \* MERGEFORMAT </w:instrText>
    </w:r>
    <w:r w:rsidR="00096FC8">
      <w:fldChar w:fldCharType="separate"/>
    </w:r>
    <w:r w:rsidR="000859EB">
      <w:rPr>
        <w:noProof/>
      </w:rPr>
      <w:t>3. Comparación con la Vida Cotidiana</w:t>
    </w:r>
    <w:r w:rsidR="00096FC8">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530BF6" w14:textId="50DC2F64" w:rsidR="00FB1DB9" w:rsidRPr="00FB1DB9" w:rsidRDefault="00FB1DB9">
    <w:pPr>
      <w:pStyle w:val="Encabezado"/>
    </w:pPr>
    <w:r w:rsidRPr="00FB1DB9">
      <w:t>Practicas Profesionalizantes II</w:t>
    </w:r>
    <w:r>
      <w:tab/>
    </w:r>
    <w:r>
      <w:tab/>
    </w:r>
    <w:r w:rsidR="00096FC8">
      <w:fldChar w:fldCharType="begin"/>
    </w:r>
    <w:r w:rsidR="00096FC8">
      <w:instrText xml:space="preserve"> STYLER</w:instrText>
    </w:r>
    <w:r w:rsidR="00096FC8">
      <w:instrText xml:space="preserve">EF  "Título 1"  \* MERGEFORMAT </w:instrText>
    </w:r>
    <w:r w:rsidR="00096FC8">
      <w:fldChar w:fldCharType="separate"/>
    </w:r>
    <w:r w:rsidR="000859EB">
      <w:rPr>
        <w:noProof/>
      </w:rPr>
      <w:t>Bibliografía</w:t>
    </w:r>
    <w:r w:rsidR="00096FC8">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CE4308"/>
    <w:multiLevelType w:val="multilevel"/>
    <w:tmpl w:val="7D22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E747C"/>
    <w:multiLevelType w:val="multilevel"/>
    <w:tmpl w:val="1F6C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B1136"/>
    <w:multiLevelType w:val="multilevel"/>
    <w:tmpl w:val="1462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C20B0"/>
    <w:multiLevelType w:val="multilevel"/>
    <w:tmpl w:val="8AD8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B110E"/>
    <w:multiLevelType w:val="multilevel"/>
    <w:tmpl w:val="0932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950553"/>
    <w:multiLevelType w:val="multilevel"/>
    <w:tmpl w:val="D490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E7185A"/>
    <w:multiLevelType w:val="multilevel"/>
    <w:tmpl w:val="F06A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892ED9"/>
    <w:multiLevelType w:val="multilevel"/>
    <w:tmpl w:val="CDD8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E156C8"/>
    <w:multiLevelType w:val="multilevel"/>
    <w:tmpl w:val="1392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934C00"/>
    <w:multiLevelType w:val="multilevel"/>
    <w:tmpl w:val="B3D6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B13904"/>
    <w:multiLevelType w:val="multilevel"/>
    <w:tmpl w:val="367A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7B1239"/>
    <w:multiLevelType w:val="multilevel"/>
    <w:tmpl w:val="6DE0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11"/>
  </w:num>
  <w:num w:numId="4">
    <w:abstractNumId w:val="10"/>
  </w:num>
  <w:num w:numId="5">
    <w:abstractNumId w:val="2"/>
  </w:num>
  <w:num w:numId="6">
    <w:abstractNumId w:val="1"/>
  </w:num>
  <w:num w:numId="7">
    <w:abstractNumId w:val="8"/>
  </w:num>
  <w:num w:numId="8">
    <w:abstractNumId w:val="7"/>
  </w:num>
  <w:num w:numId="9">
    <w:abstractNumId w:val="9"/>
  </w:num>
  <w:num w:numId="10">
    <w:abstractNumId w:val="0"/>
  </w:num>
  <w:num w:numId="11">
    <w:abstractNumId w:val="4"/>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DB9"/>
    <w:rsid w:val="000859EB"/>
    <w:rsid w:val="00096FC8"/>
    <w:rsid w:val="003E0122"/>
    <w:rsid w:val="0040637A"/>
    <w:rsid w:val="00461A54"/>
    <w:rsid w:val="005D3639"/>
    <w:rsid w:val="006E68D0"/>
    <w:rsid w:val="007B6CE0"/>
    <w:rsid w:val="00983F4D"/>
    <w:rsid w:val="009D1FE6"/>
    <w:rsid w:val="00A60859"/>
    <w:rsid w:val="00BB4EF7"/>
    <w:rsid w:val="00E03A0A"/>
    <w:rsid w:val="00E1710E"/>
    <w:rsid w:val="00FB1DB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EB2CFF"/>
  <w15:chartTrackingRefBased/>
  <w15:docId w15:val="{6BF8CB07-9024-4DC3-B531-B98AB6F57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6CE0"/>
    <w:pPr>
      <w:keepNext/>
      <w:keepLines/>
      <w:spacing w:before="240" w:after="0"/>
      <w:outlineLvl w:val="0"/>
    </w:pPr>
    <w:rPr>
      <w:rFonts w:asciiTheme="majorHAnsi" w:eastAsiaTheme="majorEastAsia" w:hAnsiTheme="majorHAnsi" w:cstheme="majorBidi"/>
      <w:sz w:val="32"/>
      <w:szCs w:val="32"/>
    </w:rPr>
  </w:style>
  <w:style w:type="paragraph" w:styleId="Ttulo2">
    <w:name w:val="heading 2"/>
    <w:basedOn w:val="Normal"/>
    <w:next w:val="Normal"/>
    <w:link w:val="Ttulo2Car"/>
    <w:uiPriority w:val="9"/>
    <w:unhideWhenUsed/>
    <w:qFormat/>
    <w:rsid w:val="007B6CE0"/>
    <w:pPr>
      <w:keepNext/>
      <w:keepLines/>
      <w:spacing w:before="40" w:after="0"/>
      <w:outlineLvl w:val="1"/>
    </w:pPr>
    <w:rPr>
      <w:rFonts w:asciiTheme="majorHAnsi" w:eastAsiaTheme="majorEastAsia" w:hAnsiTheme="majorHAnsi" w:cstheme="majorBidi"/>
      <w:color w:val="000000" w:themeColor="tex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FB1DB9"/>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FB1DB9"/>
    <w:rPr>
      <w:rFonts w:eastAsiaTheme="minorEastAsia"/>
      <w:lang w:eastAsia="es-AR"/>
    </w:rPr>
  </w:style>
  <w:style w:type="character" w:customStyle="1" w:styleId="Ttulo1Car">
    <w:name w:val="Título 1 Car"/>
    <w:basedOn w:val="Fuentedeprrafopredeter"/>
    <w:link w:val="Ttulo1"/>
    <w:uiPriority w:val="9"/>
    <w:rsid w:val="007B6CE0"/>
    <w:rPr>
      <w:rFonts w:asciiTheme="majorHAnsi" w:eastAsiaTheme="majorEastAsia" w:hAnsiTheme="majorHAnsi" w:cstheme="majorBidi"/>
      <w:sz w:val="32"/>
      <w:szCs w:val="32"/>
    </w:rPr>
  </w:style>
  <w:style w:type="paragraph" w:styleId="TtuloTDC">
    <w:name w:val="TOC Heading"/>
    <w:basedOn w:val="Ttulo1"/>
    <w:next w:val="Normal"/>
    <w:uiPriority w:val="39"/>
    <w:unhideWhenUsed/>
    <w:qFormat/>
    <w:rsid w:val="00FB1DB9"/>
    <w:pPr>
      <w:outlineLvl w:val="9"/>
    </w:pPr>
    <w:rPr>
      <w:lang w:eastAsia="es-AR"/>
    </w:rPr>
  </w:style>
  <w:style w:type="paragraph" w:styleId="Encabezado">
    <w:name w:val="header"/>
    <w:basedOn w:val="Normal"/>
    <w:link w:val="EncabezadoCar"/>
    <w:uiPriority w:val="99"/>
    <w:unhideWhenUsed/>
    <w:rsid w:val="00FB1DB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B1DB9"/>
  </w:style>
  <w:style w:type="paragraph" w:styleId="Piedepgina">
    <w:name w:val="footer"/>
    <w:basedOn w:val="Normal"/>
    <w:link w:val="PiedepginaCar"/>
    <w:uiPriority w:val="99"/>
    <w:unhideWhenUsed/>
    <w:rsid w:val="00FB1DB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B1DB9"/>
  </w:style>
  <w:style w:type="paragraph" w:styleId="Ttulo">
    <w:name w:val="Title"/>
    <w:basedOn w:val="Normal"/>
    <w:next w:val="Normal"/>
    <w:link w:val="TtuloCar"/>
    <w:uiPriority w:val="10"/>
    <w:qFormat/>
    <w:rsid w:val="00FB1D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1DB9"/>
    <w:rPr>
      <w:rFonts w:asciiTheme="majorHAnsi" w:eastAsiaTheme="majorEastAsia" w:hAnsiTheme="majorHAnsi" w:cstheme="majorBidi"/>
      <w:spacing w:val="-10"/>
      <w:kern w:val="28"/>
      <w:sz w:val="56"/>
      <w:szCs w:val="56"/>
    </w:rPr>
  </w:style>
  <w:style w:type="character" w:customStyle="1" w:styleId="ng-star-inserted">
    <w:name w:val="ng-star-inserted"/>
    <w:basedOn w:val="Fuentedeprrafopredeter"/>
    <w:rsid w:val="007B6CE0"/>
  </w:style>
  <w:style w:type="paragraph" w:customStyle="1" w:styleId="paragraph">
    <w:name w:val="paragraph"/>
    <w:basedOn w:val="Normal"/>
    <w:rsid w:val="007B6CE0"/>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TDC1">
    <w:name w:val="toc 1"/>
    <w:basedOn w:val="Normal"/>
    <w:next w:val="Normal"/>
    <w:autoRedefine/>
    <w:uiPriority w:val="39"/>
    <w:unhideWhenUsed/>
    <w:rsid w:val="007B6CE0"/>
    <w:pPr>
      <w:spacing w:after="100"/>
    </w:pPr>
  </w:style>
  <w:style w:type="character" w:styleId="Hipervnculo">
    <w:name w:val="Hyperlink"/>
    <w:basedOn w:val="Fuentedeprrafopredeter"/>
    <w:uiPriority w:val="99"/>
    <w:unhideWhenUsed/>
    <w:rsid w:val="007B6CE0"/>
    <w:rPr>
      <w:color w:val="0563C1" w:themeColor="hyperlink"/>
      <w:u w:val="single"/>
    </w:rPr>
  </w:style>
  <w:style w:type="character" w:customStyle="1" w:styleId="Ttulo2Car">
    <w:name w:val="Título 2 Car"/>
    <w:basedOn w:val="Fuentedeprrafopredeter"/>
    <w:link w:val="Ttulo2"/>
    <w:uiPriority w:val="9"/>
    <w:rsid w:val="007B6CE0"/>
    <w:rPr>
      <w:rFonts w:asciiTheme="majorHAnsi" w:eastAsiaTheme="majorEastAsia" w:hAnsiTheme="majorHAnsi" w:cstheme="majorBidi"/>
      <w:color w:val="000000" w:themeColor="text1"/>
      <w:sz w:val="26"/>
      <w:szCs w:val="26"/>
    </w:rPr>
  </w:style>
  <w:style w:type="paragraph" w:styleId="TDC2">
    <w:name w:val="toc 2"/>
    <w:basedOn w:val="Normal"/>
    <w:next w:val="Normal"/>
    <w:autoRedefine/>
    <w:uiPriority w:val="39"/>
    <w:unhideWhenUsed/>
    <w:rsid w:val="00BB4EF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514605">
      <w:bodyDiv w:val="1"/>
      <w:marLeft w:val="0"/>
      <w:marRight w:val="0"/>
      <w:marTop w:val="0"/>
      <w:marBottom w:val="0"/>
      <w:divBdr>
        <w:top w:val="none" w:sz="0" w:space="0" w:color="auto"/>
        <w:left w:val="none" w:sz="0" w:space="0" w:color="auto"/>
        <w:bottom w:val="none" w:sz="0" w:space="0" w:color="auto"/>
        <w:right w:val="none" w:sz="0" w:space="0" w:color="auto"/>
      </w:divBdr>
      <w:divsChild>
        <w:div w:id="1224364593">
          <w:marLeft w:val="0"/>
          <w:marRight w:val="0"/>
          <w:marTop w:val="0"/>
          <w:marBottom w:val="0"/>
          <w:divBdr>
            <w:top w:val="none" w:sz="0" w:space="0" w:color="auto"/>
            <w:left w:val="none" w:sz="0" w:space="0" w:color="auto"/>
            <w:bottom w:val="none" w:sz="0" w:space="0" w:color="auto"/>
            <w:right w:val="none" w:sz="0" w:space="0" w:color="auto"/>
          </w:divBdr>
        </w:div>
        <w:div w:id="1281185413">
          <w:marLeft w:val="0"/>
          <w:marRight w:val="0"/>
          <w:marTop w:val="0"/>
          <w:marBottom w:val="0"/>
          <w:divBdr>
            <w:top w:val="none" w:sz="0" w:space="0" w:color="auto"/>
            <w:left w:val="none" w:sz="0" w:space="0" w:color="auto"/>
            <w:bottom w:val="none" w:sz="0" w:space="0" w:color="auto"/>
            <w:right w:val="none" w:sz="0" w:space="0" w:color="auto"/>
          </w:divBdr>
        </w:div>
        <w:div w:id="1395153568">
          <w:marLeft w:val="0"/>
          <w:marRight w:val="0"/>
          <w:marTop w:val="0"/>
          <w:marBottom w:val="0"/>
          <w:divBdr>
            <w:top w:val="none" w:sz="0" w:space="0" w:color="auto"/>
            <w:left w:val="none" w:sz="0" w:space="0" w:color="auto"/>
            <w:bottom w:val="none" w:sz="0" w:space="0" w:color="auto"/>
            <w:right w:val="none" w:sz="0" w:space="0" w:color="auto"/>
          </w:divBdr>
        </w:div>
        <w:div w:id="732314885">
          <w:marLeft w:val="0"/>
          <w:marRight w:val="0"/>
          <w:marTop w:val="0"/>
          <w:marBottom w:val="0"/>
          <w:divBdr>
            <w:top w:val="none" w:sz="0" w:space="0" w:color="auto"/>
            <w:left w:val="none" w:sz="0" w:space="0" w:color="auto"/>
            <w:bottom w:val="none" w:sz="0" w:space="0" w:color="auto"/>
            <w:right w:val="none" w:sz="0" w:space="0" w:color="auto"/>
          </w:divBdr>
        </w:div>
        <w:div w:id="2125877253">
          <w:marLeft w:val="0"/>
          <w:marRight w:val="0"/>
          <w:marTop w:val="0"/>
          <w:marBottom w:val="0"/>
          <w:divBdr>
            <w:top w:val="none" w:sz="0" w:space="0" w:color="auto"/>
            <w:left w:val="none" w:sz="0" w:space="0" w:color="auto"/>
            <w:bottom w:val="none" w:sz="0" w:space="0" w:color="auto"/>
            <w:right w:val="none" w:sz="0" w:space="0" w:color="auto"/>
          </w:divBdr>
        </w:div>
        <w:div w:id="1050306245">
          <w:marLeft w:val="0"/>
          <w:marRight w:val="0"/>
          <w:marTop w:val="0"/>
          <w:marBottom w:val="0"/>
          <w:divBdr>
            <w:top w:val="none" w:sz="0" w:space="0" w:color="auto"/>
            <w:left w:val="none" w:sz="0" w:space="0" w:color="auto"/>
            <w:bottom w:val="none" w:sz="0" w:space="0" w:color="auto"/>
            <w:right w:val="none" w:sz="0" w:space="0" w:color="auto"/>
          </w:divBdr>
        </w:div>
        <w:div w:id="1281647600">
          <w:marLeft w:val="0"/>
          <w:marRight w:val="0"/>
          <w:marTop w:val="0"/>
          <w:marBottom w:val="0"/>
          <w:divBdr>
            <w:top w:val="none" w:sz="0" w:space="0" w:color="auto"/>
            <w:left w:val="none" w:sz="0" w:space="0" w:color="auto"/>
            <w:bottom w:val="none" w:sz="0" w:space="0" w:color="auto"/>
            <w:right w:val="none" w:sz="0" w:space="0" w:color="auto"/>
          </w:divBdr>
        </w:div>
        <w:div w:id="1507211071">
          <w:marLeft w:val="0"/>
          <w:marRight w:val="0"/>
          <w:marTop w:val="0"/>
          <w:marBottom w:val="0"/>
          <w:divBdr>
            <w:top w:val="none" w:sz="0" w:space="0" w:color="auto"/>
            <w:left w:val="none" w:sz="0" w:space="0" w:color="auto"/>
            <w:bottom w:val="none" w:sz="0" w:space="0" w:color="auto"/>
            <w:right w:val="none" w:sz="0" w:space="0" w:color="auto"/>
          </w:divBdr>
        </w:div>
        <w:div w:id="2022390765">
          <w:marLeft w:val="0"/>
          <w:marRight w:val="0"/>
          <w:marTop w:val="0"/>
          <w:marBottom w:val="0"/>
          <w:divBdr>
            <w:top w:val="none" w:sz="0" w:space="0" w:color="auto"/>
            <w:left w:val="none" w:sz="0" w:space="0" w:color="auto"/>
            <w:bottom w:val="none" w:sz="0" w:space="0" w:color="auto"/>
            <w:right w:val="none" w:sz="0" w:space="0" w:color="auto"/>
          </w:divBdr>
        </w:div>
        <w:div w:id="842360229">
          <w:marLeft w:val="0"/>
          <w:marRight w:val="0"/>
          <w:marTop w:val="0"/>
          <w:marBottom w:val="0"/>
          <w:divBdr>
            <w:top w:val="none" w:sz="0" w:space="0" w:color="auto"/>
            <w:left w:val="none" w:sz="0" w:space="0" w:color="auto"/>
            <w:bottom w:val="none" w:sz="0" w:space="0" w:color="auto"/>
            <w:right w:val="none" w:sz="0" w:space="0" w:color="auto"/>
          </w:divBdr>
        </w:div>
        <w:div w:id="345182566">
          <w:marLeft w:val="0"/>
          <w:marRight w:val="0"/>
          <w:marTop w:val="0"/>
          <w:marBottom w:val="0"/>
          <w:divBdr>
            <w:top w:val="none" w:sz="0" w:space="0" w:color="auto"/>
            <w:left w:val="none" w:sz="0" w:space="0" w:color="auto"/>
            <w:bottom w:val="none" w:sz="0" w:space="0" w:color="auto"/>
            <w:right w:val="none" w:sz="0" w:space="0" w:color="auto"/>
          </w:divBdr>
        </w:div>
      </w:divsChild>
    </w:div>
    <w:div w:id="1116830037">
      <w:bodyDiv w:val="1"/>
      <w:marLeft w:val="0"/>
      <w:marRight w:val="0"/>
      <w:marTop w:val="0"/>
      <w:marBottom w:val="0"/>
      <w:divBdr>
        <w:top w:val="none" w:sz="0" w:space="0" w:color="auto"/>
        <w:left w:val="none" w:sz="0" w:space="0" w:color="auto"/>
        <w:bottom w:val="none" w:sz="0" w:space="0" w:color="auto"/>
        <w:right w:val="none" w:sz="0" w:space="0" w:color="auto"/>
      </w:divBdr>
    </w:div>
    <w:div w:id="1435519879">
      <w:bodyDiv w:val="1"/>
      <w:marLeft w:val="0"/>
      <w:marRight w:val="0"/>
      <w:marTop w:val="0"/>
      <w:marBottom w:val="0"/>
      <w:divBdr>
        <w:top w:val="none" w:sz="0" w:space="0" w:color="auto"/>
        <w:left w:val="none" w:sz="0" w:space="0" w:color="auto"/>
        <w:bottom w:val="none" w:sz="0" w:space="0" w:color="auto"/>
        <w:right w:val="none" w:sz="0" w:space="0" w:color="auto"/>
      </w:divBdr>
      <w:divsChild>
        <w:div w:id="1145393780">
          <w:marLeft w:val="0"/>
          <w:marRight w:val="0"/>
          <w:marTop w:val="0"/>
          <w:marBottom w:val="0"/>
          <w:divBdr>
            <w:top w:val="none" w:sz="0" w:space="0" w:color="auto"/>
            <w:left w:val="none" w:sz="0" w:space="0" w:color="auto"/>
            <w:bottom w:val="none" w:sz="0" w:space="0" w:color="auto"/>
            <w:right w:val="none" w:sz="0" w:space="0" w:color="auto"/>
          </w:divBdr>
        </w:div>
        <w:div w:id="975985222">
          <w:marLeft w:val="0"/>
          <w:marRight w:val="0"/>
          <w:marTop w:val="0"/>
          <w:marBottom w:val="0"/>
          <w:divBdr>
            <w:top w:val="none" w:sz="0" w:space="0" w:color="auto"/>
            <w:left w:val="none" w:sz="0" w:space="0" w:color="auto"/>
            <w:bottom w:val="none" w:sz="0" w:space="0" w:color="auto"/>
            <w:right w:val="none" w:sz="0" w:space="0" w:color="auto"/>
          </w:divBdr>
        </w:div>
        <w:div w:id="1309629906">
          <w:marLeft w:val="0"/>
          <w:marRight w:val="0"/>
          <w:marTop w:val="0"/>
          <w:marBottom w:val="0"/>
          <w:divBdr>
            <w:top w:val="none" w:sz="0" w:space="0" w:color="auto"/>
            <w:left w:val="none" w:sz="0" w:space="0" w:color="auto"/>
            <w:bottom w:val="none" w:sz="0" w:space="0" w:color="auto"/>
            <w:right w:val="none" w:sz="0" w:space="0" w:color="auto"/>
          </w:divBdr>
        </w:div>
        <w:div w:id="360520040">
          <w:marLeft w:val="0"/>
          <w:marRight w:val="0"/>
          <w:marTop w:val="0"/>
          <w:marBottom w:val="0"/>
          <w:divBdr>
            <w:top w:val="none" w:sz="0" w:space="0" w:color="auto"/>
            <w:left w:val="none" w:sz="0" w:space="0" w:color="auto"/>
            <w:bottom w:val="none" w:sz="0" w:space="0" w:color="auto"/>
            <w:right w:val="none" w:sz="0" w:space="0" w:color="auto"/>
          </w:divBdr>
        </w:div>
        <w:div w:id="955983108">
          <w:marLeft w:val="0"/>
          <w:marRight w:val="0"/>
          <w:marTop w:val="0"/>
          <w:marBottom w:val="0"/>
          <w:divBdr>
            <w:top w:val="none" w:sz="0" w:space="0" w:color="auto"/>
            <w:left w:val="none" w:sz="0" w:space="0" w:color="auto"/>
            <w:bottom w:val="none" w:sz="0" w:space="0" w:color="auto"/>
            <w:right w:val="none" w:sz="0" w:space="0" w:color="auto"/>
          </w:divBdr>
        </w:div>
        <w:div w:id="679047790">
          <w:marLeft w:val="0"/>
          <w:marRight w:val="0"/>
          <w:marTop w:val="0"/>
          <w:marBottom w:val="0"/>
          <w:divBdr>
            <w:top w:val="none" w:sz="0" w:space="0" w:color="auto"/>
            <w:left w:val="none" w:sz="0" w:space="0" w:color="auto"/>
            <w:bottom w:val="none" w:sz="0" w:space="0" w:color="auto"/>
            <w:right w:val="none" w:sz="0" w:space="0" w:color="auto"/>
          </w:divBdr>
        </w:div>
        <w:div w:id="55904266">
          <w:marLeft w:val="0"/>
          <w:marRight w:val="0"/>
          <w:marTop w:val="0"/>
          <w:marBottom w:val="0"/>
          <w:divBdr>
            <w:top w:val="none" w:sz="0" w:space="0" w:color="auto"/>
            <w:left w:val="none" w:sz="0" w:space="0" w:color="auto"/>
            <w:bottom w:val="none" w:sz="0" w:space="0" w:color="auto"/>
            <w:right w:val="none" w:sz="0" w:space="0" w:color="auto"/>
          </w:divBdr>
        </w:div>
        <w:div w:id="1967811877">
          <w:marLeft w:val="0"/>
          <w:marRight w:val="0"/>
          <w:marTop w:val="0"/>
          <w:marBottom w:val="0"/>
          <w:divBdr>
            <w:top w:val="none" w:sz="0" w:space="0" w:color="auto"/>
            <w:left w:val="none" w:sz="0" w:space="0" w:color="auto"/>
            <w:bottom w:val="none" w:sz="0" w:space="0" w:color="auto"/>
            <w:right w:val="none" w:sz="0" w:space="0" w:color="auto"/>
          </w:divBdr>
        </w:div>
        <w:div w:id="2003000760">
          <w:marLeft w:val="0"/>
          <w:marRight w:val="0"/>
          <w:marTop w:val="0"/>
          <w:marBottom w:val="0"/>
          <w:divBdr>
            <w:top w:val="none" w:sz="0" w:space="0" w:color="auto"/>
            <w:left w:val="none" w:sz="0" w:space="0" w:color="auto"/>
            <w:bottom w:val="none" w:sz="0" w:space="0" w:color="auto"/>
            <w:right w:val="none" w:sz="0" w:space="0" w:color="auto"/>
          </w:divBdr>
        </w:div>
        <w:div w:id="19874678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Practicas Profesionalizantes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D029B24-E9C3-41CE-AF70-378EAD800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1655</Words>
  <Characters>9108</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Principios de Calidad y Filosofías Japonesas</vt:lpstr>
    </vt:vector>
  </TitlesOfParts>
  <Company>Ifes</Company>
  <LinksUpToDate>false</LinksUpToDate>
  <CharactersWithSpaces>10742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Principios de Calidad y Filosofías Japonesas</dc:title>
  <dc:subject/>
  <dc:creator>Ezequiel Comiquir – Santiago Olivera</dc:creator>
  <cp:keywords/>
  <dc:description/>
  <cp:lastModifiedBy>Ezequiel Comiquir</cp:lastModifiedBy>
  <cp:revision>2</cp:revision>
  <dcterms:created xsi:type="dcterms:W3CDTF">2026-06-21T23:14:00Z</dcterms:created>
  <dcterms:modified xsi:type="dcterms:W3CDTF">2026-06-21T23:14:00Z</dcterms:modified>
</cp:coreProperties>
</file>