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56A" w:rsidRPr="00EC5674" w:rsidRDefault="002A2996" w:rsidP="002A2996">
      <w:pPr>
        <w:jc w:val="center"/>
        <w:rPr>
          <w:rFonts w:asciiTheme="majorHAnsi" w:hAnsiTheme="majorHAnsi" w:cstheme="majorHAnsi"/>
          <w:b/>
          <w:sz w:val="24"/>
          <w:szCs w:val="24"/>
          <w:lang w:val="es-CO"/>
        </w:rPr>
      </w:pPr>
      <w:r w:rsidRPr="00EC5674">
        <w:rPr>
          <w:rFonts w:asciiTheme="majorHAnsi" w:hAnsiTheme="majorHAnsi" w:cstheme="majorHAnsi"/>
          <w:b/>
          <w:sz w:val="24"/>
          <w:szCs w:val="24"/>
          <w:lang w:val="es-CO"/>
        </w:rPr>
        <w:t>COMISIÓN COROGRÁFICA DIGITAL (CCD)</w:t>
      </w:r>
    </w:p>
    <w:p w:rsidR="002A2996" w:rsidRPr="00EC5674" w:rsidRDefault="002A2996" w:rsidP="002A2996">
      <w:pPr>
        <w:jc w:val="center"/>
        <w:rPr>
          <w:rFonts w:asciiTheme="majorHAnsi" w:hAnsiTheme="majorHAnsi" w:cstheme="majorHAnsi"/>
          <w:b/>
          <w:sz w:val="24"/>
          <w:szCs w:val="24"/>
          <w:lang w:val="es-CO"/>
        </w:rPr>
      </w:pPr>
      <w:r w:rsidRPr="00EC5674">
        <w:rPr>
          <w:rFonts w:asciiTheme="majorHAnsi" w:hAnsiTheme="majorHAnsi" w:cstheme="majorHAnsi"/>
          <w:b/>
          <w:sz w:val="24"/>
          <w:szCs w:val="24"/>
          <w:lang w:val="es-CO"/>
        </w:rPr>
        <w:t>PROPUESTA DE PROYECTO DE INVESTIGACIÓN INTERINSTITUCIONAL</w:t>
      </w:r>
    </w:p>
    <w:p w:rsidR="00DE756A" w:rsidRPr="00EC5674" w:rsidRDefault="002A2996" w:rsidP="002A2996">
      <w:pPr>
        <w:pStyle w:val="Prrafodelista"/>
        <w:numPr>
          <w:ilvl w:val="0"/>
          <w:numId w:val="29"/>
        </w:numPr>
        <w:rPr>
          <w:rFonts w:asciiTheme="majorHAnsi" w:hAnsiTheme="majorHAnsi" w:cstheme="majorHAnsi"/>
          <w:b/>
          <w:sz w:val="24"/>
          <w:szCs w:val="24"/>
          <w:lang w:val="es-CO"/>
        </w:rPr>
      </w:pPr>
      <w:r w:rsidRPr="00EC5674">
        <w:rPr>
          <w:rFonts w:asciiTheme="majorHAnsi" w:hAnsiTheme="majorHAnsi" w:cstheme="majorHAnsi"/>
          <w:b/>
          <w:sz w:val="24"/>
          <w:szCs w:val="24"/>
          <w:lang w:val="es-CO"/>
        </w:rPr>
        <w:t>DATOS GENERALES</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Nombre del proyecto: Comisión Corográfica Digital (CCD)</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Investigador responsable (UPN): Juan Felipe Urueña Calderón</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Cargo (UPN): Docente Ocasional de Tiempo Completo, Facultad de Bellas Artes</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Correo institucional (UPN): jfcalderonu@upn.edu.co</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Dependencia académica (UPN): Maestría en Arte, Educación y Cultura – Facultad de Bellas Artes</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Núm</w:t>
      </w:r>
      <w:r w:rsidR="00CC779D" w:rsidRPr="00EC5674">
        <w:rPr>
          <w:rFonts w:asciiTheme="majorHAnsi" w:hAnsiTheme="majorHAnsi" w:cstheme="majorHAnsi"/>
          <w:sz w:val="24"/>
          <w:szCs w:val="24"/>
          <w:lang w:val="es-CO"/>
        </w:rPr>
        <w:t>ero de horas asignadas (UPN): 8</w:t>
      </w:r>
      <w:r w:rsidRPr="00EC5674">
        <w:rPr>
          <w:rFonts w:asciiTheme="majorHAnsi" w:hAnsiTheme="majorHAnsi" w:cstheme="majorHAnsi"/>
          <w:sz w:val="24"/>
          <w:szCs w:val="24"/>
          <w:lang w:val="es-CO"/>
        </w:rPr>
        <w:t xml:space="preserve"> horas semanales (dentro del plan de 40 horas laborales)</w:t>
      </w:r>
    </w:p>
    <w:p w:rsidR="00EA11D1" w:rsidRPr="00EC5674" w:rsidRDefault="00EA11D1" w:rsidP="00EA11D1">
      <w:pPr>
        <w:spacing w:before="240" w:after="0"/>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Co-investigadores (Sociedad Geográfica de Colombia – Grupo </w:t>
      </w:r>
      <w:proofErr w:type="spellStart"/>
      <w:r w:rsidRPr="00EC5674">
        <w:rPr>
          <w:rFonts w:asciiTheme="majorHAnsi" w:hAnsiTheme="majorHAnsi" w:cstheme="majorHAnsi"/>
          <w:sz w:val="24"/>
          <w:szCs w:val="24"/>
          <w:lang w:val="es-CO"/>
        </w:rPr>
        <w:t>Geohistórica</w:t>
      </w:r>
      <w:proofErr w:type="spellEnd"/>
      <w:r w:rsidRPr="00EC5674">
        <w:rPr>
          <w:rFonts w:asciiTheme="majorHAnsi" w:hAnsiTheme="majorHAnsi" w:cstheme="majorHAnsi"/>
          <w:sz w:val="24"/>
          <w:szCs w:val="24"/>
          <w:lang w:val="es-CO"/>
        </w:rPr>
        <w:t>):</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 Sebastián Díaz Ángel — Co-investigador (dedicación: 5 h/semana)</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 David Ramírez Palacios — Co-investigador (dedicación: 5 h/semana)</w:t>
      </w:r>
    </w:p>
    <w:p w:rsidR="00EA11D1" w:rsidRPr="00EC5674" w:rsidRDefault="00EA11D1" w:rsidP="00EA11D1">
      <w:pPr>
        <w:spacing w:after="0"/>
        <w:rPr>
          <w:rFonts w:asciiTheme="majorHAnsi" w:hAnsiTheme="majorHAnsi" w:cstheme="majorHAnsi"/>
          <w:sz w:val="24"/>
          <w:szCs w:val="24"/>
          <w:lang w:val="es-CO"/>
        </w:rPr>
      </w:pPr>
      <w:r w:rsidRPr="00EC5674">
        <w:rPr>
          <w:rFonts w:asciiTheme="majorHAnsi" w:hAnsiTheme="majorHAnsi" w:cstheme="majorHAnsi"/>
          <w:sz w:val="24"/>
          <w:szCs w:val="24"/>
          <w:lang w:val="es-CO"/>
        </w:rPr>
        <w:t>Dedicación SGC (total): 10 horas semanales (5 + 5)</w:t>
      </w:r>
    </w:p>
    <w:p w:rsidR="00EA11D1" w:rsidRPr="00EC5674" w:rsidRDefault="00EA11D1" w:rsidP="00EA11D1">
      <w:pPr>
        <w:spacing w:before="240"/>
        <w:rPr>
          <w:rFonts w:asciiTheme="majorHAnsi" w:hAnsiTheme="majorHAnsi" w:cstheme="majorHAnsi"/>
          <w:sz w:val="24"/>
          <w:szCs w:val="24"/>
          <w:lang w:val="es-CO"/>
        </w:rPr>
      </w:pPr>
      <w:r w:rsidRPr="00EC5674">
        <w:rPr>
          <w:rFonts w:asciiTheme="majorHAnsi" w:hAnsiTheme="majorHAnsi" w:cstheme="majorHAnsi"/>
          <w:sz w:val="24"/>
          <w:szCs w:val="24"/>
          <w:lang w:val="es-CO"/>
        </w:rPr>
        <w:t>Duración estimada: 24 meses (con posibilidad de prórroga hasta 36 meses)</w:t>
      </w:r>
    </w:p>
    <w:p w:rsidR="006027DE" w:rsidRPr="00EC5674" w:rsidRDefault="006027DE">
      <w:pPr>
        <w:rPr>
          <w:rFonts w:asciiTheme="majorHAnsi" w:hAnsiTheme="majorHAnsi" w:cstheme="majorHAnsi"/>
          <w:b/>
          <w:sz w:val="24"/>
          <w:szCs w:val="24"/>
          <w:lang w:val="es-CO"/>
        </w:rPr>
      </w:pPr>
      <w:r w:rsidRPr="00EC5674">
        <w:rPr>
          <w:rFonts w:asciiTheme="majorHAnsi" w:hAnsiTheme="majorHAnsi" w:cstheme="majorHAnsi"/>
          <w:b/>
          <w:sz w:val="24"/>
          <w:szCs w:val="24"/>
          <w:lang w:val="es-CO"/>
        </w:rPr>
        <w:t xml:space="preserve">Grupos de investigación: </w:t>
      </w:r>
    </w:p>
    <w:p w:rsidR="006027DE" w:rsidRPr="00EC5674" w:rsidRDefault="006027DE">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Arte, Educación y Cultura, MAEC, Bellas Artes, UPN: Reconocido </w:t>
      </w:r>
      <w:proofErr w:type="spellStart"/>
      <w:r w:rsidRPr="00EC5674">
        <w:rPr>
          <w:rFonts w:asciiTheme="majorHAnsi" w:hAnsiTheme="majorHAnsi" w:cstheme="majorHAnsi"/>
          <w:sz w:val="24"/>
          <w:szCs w:val="24"/>
          <w:lang w:val="es-CO"/>
        </w:rPr>
        <w:t>Minciencias</w:t>
      </w:r>
      <w:proofErr w:type="spellEnd"/>
      <w:r w:rsidRPr="00EC5674">
        <w:rPr>
          <w:rFonts w:asciiTheme="majorHAnsi" w:hAnsiTheme="majorHAnsi" w:cstheme="majorHAnsi"/>
          <w:sz w:val="24"/>
          <w:szCs w:val="24"/>
          <w:lang w:val="es-CO"/>
        </w:rPr>
        <w:t>.</w:t>
      </w:r>
    </w:p>
    <w:p w:rsidR="006027DE" w:rsidRPr="00EC5674" w:rsidRDefault="006027DE">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Geo histórica – Sociedad Geográfica de Colombia: Reconocido </w:t>
      </w:r>
      <w:proofErr w:type="spellStart"/>
      <w:r w:rsidRPr="00EC5674">
        <w:rPr>
          <w:rFonts w:asciiTheme="majorHAnsi" w:hAnsiTheme="majorHAnsi" w:cstheme="majorHAnsi"/>
          <w:sz w:val="24"/>
          <w:szCs w:val="24"/>
          <w:lang w:val="es-CO"/>
        </w:rPr>
        <w:t>Minciencias</w:t>
      </w:r>
      <w:proofErr w:type="spellEnd"/>
      <w:r w:rsidRPr="00EC5674">
        <w:rPr>
          <w:rFonts w:asciiTheme="majorHAnsi" w:hAnsiTheme="majorHAnsi" w:cstheme="majorHAnsi"/>
          <w:sz w:val="24"/>
          <w:szCs w:val="24"/>
          <w:lang w:val="es-CO"/>
        </w:rPr>
        <w:t>.</w:t>
      </w:r>
    </w:p>
    <w:p w:rsidR="009C5F57" w:rsidRPr="00EC5674" w:rsidRDefault="006027DE"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Historia, ambiente y política – UNAL, </w:t>
      </w:r>
      <w:proofErr w:type="spellStart"/>
      <w:r w:rsidRPr="00EC5674">
        <w:rPr>
          <w:rFonts w:asciiTheme="majorHAnsi" w:hAnsiTheme="majorHAnsi" w:cstheme="majorHAnsi"/>
          <w:sz w:val="24"/>
          <w:szCs w:val="24"/>
          <w:lang w:val="es-CO"/>
        </w:rPr>
        <w:t>Uniandes</w:t>
      </w:r>
      <w:proofErr w:type="spellEnd"/>
      <w:r w:rsidRPr="00EC5674">
        <w:rPr>
          <w:rFonts w:asciiTheme="majorHAnsi" w:hAnsiTheme="majorHAnsi" w:cstheme="majorHAnsi"/>
          <w:sz w:val="24"/>
          <w:szCs w:val="24"/>
          <w:lang w:val="es-CO"/>
        </w:rPr>
        <w:t xml:space="preserve">, </w:t>
      </w:r>
      <w:proofErr w:type="spellStart"/>
      <w:r w:rsidRPr="00EC5674">
        <w:rPr>
          <w:rFonts w:asciiTheme="majorHAnsi" w:hAnsiTheme="majorHAnsi" w:cstheme="majorHAnsi"/>
          <w:sz w:val="24"/>
          <w:szCs w:val="24"/>
          <w:lang w:val="es-CO"/>
        </w:rPr>
        <w:t>UJaveriana</w:t>
      </w:r>
      <w:proofErr w:type="spellEnd"/>
      <w:r w:rsidRPr="00EC5674">
        <w:rPr>
          <w:rFonts w:asciiTheme="majorHAnsi" w:hAnsiTheme="majorHAnsi" w:cstheme="majorHAnsi"/>
          <w:sz w:val="24"/>
          <w:szCs w:val="24"/>
          <w:lang w:val="es-CO"/>
        </w:rPr>
        <w:t xml:space="preserve">: Catalogado A1 </w:t>
      </w:r>
      <w:proofErr w:type="spellStart"/>
      <w:r w:rsidRPr="00EC5674">
        <w:rPr>
          <w:rFonts w:asciiTheme="majorHAnsi" w:hAnsiTheme="majorHAnsi" w:cstheme="majorHAnsi"/>
          <w:sz w:val="24"/>
          <w:szCs w:val="24"/>
          <w:lang w:val="es-CO"/>
        </w:rPr>
        <w:t>Minciencias</w:t>
      </w:r>
      <w:proofErr w:type="spellEnd"/>
      <w:r w:rsidRPr="00EC5674">
        <w:rPr>
          <w:rFonts w:asciiTheme="majorHAnsi" w:hAnsiTheme="majorHAnsi" w:cstheme="majorHAnsi"/>
          <w:sz w:val="24"/>
          <w:szCs w:val="24"/>
          <w:lang w:val="es-CO"/>
        </w:rPr>
        <w:t>.</w:t>
      </w:r>
    </w:p>
    <w:p w:rsidR="009C5F57" w:rsidRPr="00EC5674" w:rsidRDefault="009C5F57" w:rsidP="009C5F57">
      <w:pPr>
        <w:rPr>
          <w:rFonts w:asciiTheme="majorHAnsi" w:hAnsiTheme="majorHAnsi" w:cstheme="majorHAnsi"/>
          <w:b/>
          <w:sz w:val="24"/>
          <w:szCs w:val="24"/>
          <w:lang w:val="es-CO"/>
        </w:rPr>
      </w:pPr>
      <w:r w:rsidRPr="00EC5674">
        <w:rPr>
          <w:rFonts w:asciiTheme="majorHAnsi" w:hAnsiTheme="majorHAnsi" w:cstheme="majorHAnsi"/>
          <w:b/>
          <w:sz w:val="24"/>
          <w:szCs w:val="24"/>
          <w:lang w:val="es-CO"/>
        </w:rPr>
        <w:t>Entidades aliadas y colaboradoras</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Archivo General de la Nación (AGN);</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Instituto Geográfico Agustín Codazzi (IGAC);</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Biblioteca Nacional de Colombia (BNC);</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Museo Nacional de Colombia (MNC);</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Biblioteca Nacional Universitaria de Turín (</w:t>
      </w:r>
      <w:proofErr w:type="spellStart"/>
      <w:r w:rsidRPr="00EC5674">
        <w:rPr>
          <w:rFonts w:asciiTheme="majorHAnsi" w:hAnsiTheme="majorHAnsi" w:cstheme="majorHAnsi"/>
          <w:sz w:val="24"/>
          <w:szCs w:val="24"/>
          <w:lang w:val="es-CO"/>
        </w:rPr>
        <w:t>BNUTo</w:t>
      </w:r>
      <w:proofErr w:type="spellEnd"/>
      <w:r w:rsidRPr="00EC5674">
        <w:rPr>
          <w:rFonts w:asciiTheme="majorHAnsi" w:hAnsiTheme="majorHAnsi" w:cstheme="majorHAnsi"/>
          <w:sz w:val="24"/>
          <w:szCs w:val="24"/>
          <w:lang w:val="es-CO"/>
        </w:rPr>
        <w:t>).</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Sociedad Geográfica de Colombia – Grupo de Investigación </w:t>
      </w:r>
      <w:proofErr w:type="spellStart"/>
      <w:r w:rsidRPr="00EC5674">
        <w:rPr>
          <w:rFonts w:asciiTheme="majorHAnsi" w:hAnsiTheme="majorHAnsi" w:cstheme="majorHAnsi"/>
          <w:sz w:val="24"/>
          <w:szCs w:val="24"/>
          <w:lang w:val="es-CO"/>
        </w:rPr>
        <w:t>Geohistórica</w:t>
      </w:r>
      <w:proofErr w:type="spellEnd"/>
      <w:r w:rsidRPr="00EC5674">
        <w:rPr>
          <w:rFonts w:asciiTheme="majorHAnsi" w:hAnsiTheme="majorHAnsi" w:cstheme="majorHAnsi"/>
          <w:sz w:val="24"/>
          <w:szCs w:val="24"/>
          <w:lang w:val="es-CO"/>
        </w:rPr>
        <w:t>;</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Universidad Nacional de Colombia (UNAL).</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Red Colombiana de Humanidades Digitales (</w:t>
      </w:r>
      <w:proofErr w:type="spellStart"/>
      <w:r w:rsidRPr="00EC5674">
        <w:rPr>
          <w:rFonts w:asciiTheme="majorHAnsi" w:hAnsiTheme="majorHAnsi" w:cstheme="majorHAnsi"/>
          <w:sz w:val="24"/>
          <w:szCs w:val="24"/>
          <w:lang w:val="es-CO"/>
        </w:rPr>
        <w:t>RedColHD</w:t>
      </w:r>
      <w:proofErr w:type="spellEnd"/>
      <w:r w:rsidRPr="00EC5674">
        <w:rPr>
          <w:rFonts w:asciiTheme="majorHAnsi" w:hAnsiTheme="majorHAnsi" w:cstheme="majorHAnsi"/>
          <w:sz w:val="24"/>
          <w:szCs w:val="24"/>
          <w:lang w:val="es-CO"/>
        </w:rPr>
        <w:t>);</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Fundación Neogranadina (FN);</w:t>
      </w:r>
    </w:p>
    <w:p w:rsidR="009C5F57" w:rsidRPr="00EC5674" w:rsidRDefault="009C5F57" w:rsidP="009C5F57">
      <w:pPr>
        <w:rPr>
          <w:rFonts w:asciiTheme="majorHAnsi" w:hAnsiTheme="majorHAnsi" w:cstheme="majorHAnsi"/>
          <w:sz w:val="24"/>
          <w:szCs w:val="24"/>
          <w:lang w:val="es-CO"/>
        </w:rPr>
      </w:pPr>
      <w:r w:rsidRPr="00EC5674">
        <w:rPr>
          <w:rFonts w:asciiTheme="majorHAnsi" w:hAnsiTheme="majorHAnsi" w:cstheme="majorHAnsi"/>
          <w:sz w:val="24"/>
          <w:szCs w:val="24"/>
          <w:lang w:val="es-CO"/>
        </w:rPr>
        <w:t>Razón Cartográfica – Red de Historias de las Geografías y Cartografías de Colombia (RC).</w:t>
      </w:r>
    </w:p>
    <w:p w:rsidR="001305F9" w:rsidRPr="00EC5674" w:rsidRDefault="001305F9" w:rsidP="001305F9">
      <w:pPr>
        <w:rPr>
          <w:rFonts w:asciiTheme="majorHAnsi" w:hAnsiTheme="majorHAnsi" w:cstheme="majorHAnsi"/>
          <w:b/>
          <w:sz w:val="24"/>
          <w:szCs w:val="24"/>
          <w:lang w:val="pt-BR"/>
        </w:rPr>
      </w:pPr>
      <w:proofErr w:type="gramStart"/>
      <w:r w:rsidRPr="00EC5674">
        <w:rPr>
          <w:rFonts w:asciiTheme="majorHAnsi" w:hAnsiTheme="majorHAnsi" w:cstheme="majorHAnsi"/>
          <w:b/>
          <w:sz w:val="24"/>
          <w:szCs w:val="24"/>
          <w:lang w:val="pt-BR"/>
        </w:rPr>
        <w:t>Comité Científico</w:t>
      </w:r>
      <w:proofErr w:type="gramEnd"/>
      <w:r w:rsidRPr="00EC5674">
        <w:rPr>
          <w:rFonts w:asciiTheme="majorHAnsi" w:hAnsiTheme="majorHAnsi" w:cstheme="majorHAnsi"/>
          <w:b/>
          <w:sz w:val="24"/>
          <w:szCs w:val="24"/>
          <w:lang w:val="pt-BR"/>
        </w:rPr>
        <w:t xml:space="preserve"> (</w:t>
      </w:r>
      <w:proofErr w:type="spellStart"/>
      <w:r w:rsidRPr="00EC5674">
        <w:rPr>
          <w:rFonts w:asciiTheme="majorHAnsi" w:hAnsiTheme="majorHAnsi" w:cstheme="majorHAnsi"/>
          <w:b/>
          <w:sz w:val="24"/>
          <w:szCs w:val="24"/>
          <w:lang w:val="pt-BR"/>
        </w:rPr>
        <w:t>órgano</w:t>
      </w:r>
      <w:proofErr w:type="spellEnd"/>
      <w:r w:rsidRPr="00EC5674">
        <w:rPr>
          <w:rFonts w:asciiTheme="majorHAnsi" w:hAnsiTheme="majorHAnsi" w:cstheme="majorHAnsi"/>
          <w:b/>
          <w:sz w:val="24"/>
          <w:szCs w:val="24"/>
          <w:lang w:val="pt-BR"/>
        </w:rPr>
        <w:t xml:space="preserve"> consultivo ad honorem)</w:t>
      </w:r>
    </w:p>
    <w:p w:rsidR="001305F9" w:rsidRPr="00EC5674" w:rsidRDefault="001305F9" w:rsidP="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El proyecto cuenta con un Comité Científico, concebido como órgano consultivo ad honorem, integrado por investigadores especializados en historia de la ciencia, geografía, arte y cultura visual, así como en humanidades digitales y gestión del patrimonio documental. Su función es orientar las decisiones curatoriales, metodológicas y conceptuales del proyecto, garantizar la calidad académica de los productos y fortalecer la articulación entre las instituciones participantes.</w:t>
      </w:r>
    </w:p>
    <w:p w:rsidR="001305F9" w:rsidRPr="00EC5674" w:rsidRDefault="001305F9" w:rsidP="001305F9">
      <w:pPr>
        <w:rPr>
          <w:rFonts w:asciiTheme="majorHAnsi" w:hAnsiTheme="majorHAnsi" w:cstheme="majorHAnsi"/>
          <w:b/>
          <w:sz w:val="24"/>
          <w:szCs w:val="24"/>
          <w:lang w:val="es-CO"/>
        </w:rPr>
      </w:pPr>
      <w:r w:rsidRPr="00EC5674">
        <w:rPr>
          <w:rFonts w:asciiTheme="majorHAnsi" w:hAnsiTheme="majorHAnsi" w:cstheme="majorHAnsi"/>
          <w:b/>
          <w:sz w:val="24"/>
          <w:szCs w:val="24"/>
          <w:lang w:val="es-CO"/>
        </w:rPr>
        <w:t>Integrantes:</w:t>
      </w:r>
    </w:p>
    <w:p w:rsidR="001305F9" w:rsidRPr="00EC5674" w:rsidRDefault="001305F9" w:rsidP="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Nancy </w:t>
      </w:r>
      <w:proofErr w:type="spellStart"/>
      <w:r w:rsidRPr="00EC5674">
        <w:rPr>
          <w:rFonts w:asciiTheme="majorHAnsi" w:hAnsiTheme="majorHAnsi" w:cstheme="majorHAnsi"/>
          <w:sz w:val="24"/>
          <w:szCs w:val="24"/>
          <w:lang w:val="es-CO"/>
        </w:rPr>
        <w:t>Appelbaum</w:t>
      </w:r>
      <w:proofErr w:type="spellEnd"/>
      <w:r w:rsidRPr="00EC5674">
        <w:rPr>
          <w:rFonts w:asciiTheme="majorHAnsi" w:hAnsiTheme="majorHAnsi" w:cstheme="majorHAnsi"/>
          <w:sz w:val="24"/>
          <w:szCs w:val="24"/>
          <w:lang w:val="es-CO"/>
        </w:rPr>
        <w:t xml:space="preserve"> – Universidad de Binghamton (EE. UU.)</w:t>
      </w:r>
    </w:p>
    <w:p w:rsidR="001305F9" w:rsidRPr="00EC5674" w:rsidRDefault="001305F9" w:rsidP="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Sebastián Díaz Ángel – Sociedad Geográfica de Colombia / IGAC / Biblioteca Nacional</w:t>
      </w:r>
    </w:p>
    <w:p w:rsidR="001305F9" w:rsidRPr="00EC5674" w:rsidRDefault="001305F9" w:rsidP="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Lucía Duque Muñoz – Universidad Nacional de Colombia</w:t>
      </w:r>
    </w:p>
    <w:p w:rsidR="001305F9" w:rsidRPr="00EC5674" w:rsidRDefault="001305F9" w:rsidP="001305F9">
      <w:pPr>
        <w:rPr>
          <w:rFonts w:asciiTheme="majorHAnsi" w:eastAsia="Times New Roman" w:hAnsiTheme="majorHAnsi" w:cstheme="majorHAnsi"/>
          <w:sz w:val="24"/>
          <w:szCs w:val="24"/>
          <w:lang w:val="es-CO"/>
        </w:rPr>
      </w:pPr>
      <w:proofErr w:type="spellStart"/>
      <w:r w:rsidRPr="00EC5674">
        <w:rPr>
          <w:rFonts w:asciiTheme="majorHAnsi" w:hAnsiTheme="majorHAnsi" w:cstheme="majorHAnsi"/>
          <w:sz w:val="24"/>
          <w:szCs w:val="24"/>
          <w:lang w:val="es-CO"/>
        </w:rPr>
        <w:t>Stefania</w:t>
      </w:r>
      <w:proofErr w:type="spellEnd"/>
      <w:r w:rsidRPr="00EC5674">
        <w:rPr>
          <w:rFonts w:asciiTheme="majorHAnsi" w:hAnsiTheme="majorHAnsi" w:cstheme="majorHAnsi"/>
          <w:sz w:val="24"/>
          <w:szCs w:val="24"/>
          <w:lang w:val="es-CO"/>
        </w:rPr>
        <w:t xml:space="preserve"> </w:t>
      </w:r>
      <w:proofErr w:type="spellStart"/>
      <w:r w:rsidRPr="00EC5674">
        <w:rPr>
          <w:rFonts w:asciiTheme="majorHAnsi" w:hAnsiTheme="majorHAnsi" w:cstheme="majorHAnsi"/>
          <w:sz w:val="24"/>
          <w:szCs w:val="24"/>
          <w:lang w:val="es-CO"/>
        </w:rPr>
        <w:t>Gallini</w:t>
      </w:r>
      <w:proofErr w:type="spellEnd"/>
      <w:r w:rsidRPr="00EC5674">
        <w:rPr>
          <w:rFonts w:asciiTheme="majorHAnsi" w:hAnsiTheme="majorHAnsi" w:cstheme="majorHAnsi"/>
          <w:sz w:val="24"/>
          <w:szCs w:val="24"/>
          <w:lang w:val="es-CO"/>
        </w:rPr>
        <w:t xml:space="preserve"> –</w:t>
      </w:r>
      <w:r w:rsidRPr="00EC5674">
        <w:rPr>
          <w:rFonts w:asciiTheme="majorHAnsi" w:eastAsia="Times New Roman" w:hAnsiTheme="majorHAnsi" w:cstheme="majorHAnsi"/>
          <w:sz w:val="24"/>
          <w:szCs w:val="24"/>
          <w:lang w:val="es-CO"/>
        </w:rPr>
        <w:t>Universidad de Roma III</w:t>
      </w:r>
    </w:p>
    <w:p w:rsidR="001305F9" w:rsidRPr="00EC5674" w:rsidRDefault="001305F9" w:rsidP="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David Ramírez Palacios – Sociedad Geográfica de Colombia / IGAC</w:t>
      </w:r>
    </w:p>
    <w:p w:rsidR="001305F9" w:rsidRPr="00EC5674" w:rsidRDefault="001305F9" w:rsidP="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Juanita Rodríguez </w:t>
      </w:r>
      <w:proofErr w:type="spellStart"/>
      <w:r w:rsidRPr="00EC5674">
        <w:rPr>
          <w:rFonts w:asciiTheme="majorHAnsi" w:hAnsiTheme="majorHAnsi" w:cstheme="majorHAnsi"/>
          <w:sz w:val="24"/>
          <w:szCs w:val="24"/>
          <w:lang w:val="es-CO"/>
        </w:rPr>
        <w:t>Congote</w:t>
      </w:r>
      <w:proofErr w:type="spellEnd"/>
      <w:r w:rsidRPr="00EC5674">
        <w:rPr>
          <w:rFonts w:asciiTheme="majorHAnsi" w:hAnsiTheme="majorHAnsi" w:cstheme="majorHAnsi"/>
          <w:sz w:val="24"/>
          <w:szCs w:val="24"/>
          <w:lang w:val="es-CO"/>
        </w:rPr>
        <w:t xml:space="preserve"> – Universidad de Binghamton (EE. UU.)</w:t>
      </w:r>
    </w:p>
    <w:p w:rsidR="001305F9" w:rsidRPr="00EC5674" w:rsidRDefault="001305F9" w:rsidP="001305F9">
      <w:pPr>
        <w:rPr>
          <w:rFonts w:asciiTheme="majorHAnsi" w:hAnsiTheme="majorHAnsi" w:cstheme="majorHAnsi"/>
          <w:sz w:val="24"/>
          <w:szCs w:val="24"/>
          <w:lang w:val="pt-BR"/>
        </w:rPr>
      </w:pPr>
      <w:proofErr w:type="spellStart"/>
      <w:r w:rsidRPr="00EC5674">
        <w:rPr>
          <w:rFonts w:asciiTheme="majorHAnsi" w:hAnsiTheme="majorHAnsi" w:cstheme="majorHAnsi"/>
          <w:sz w:val="24"/>
          <w:szCs w:val="24"/>
          <w:lang w:val="pt-BR"/>
        </w:rPr>
        <w:t>Efraín</w:t>
      </w:r>
      <w:proofErr w:type="spellEnd"/>
      <w:r w:rsidRPr="00EC5674">
        <w:rPr>
          <w:rFonts w:asciiTheme="majorHAnsi" w:hAnsiTheme="majorHAnsi" w:cstheme="majorHAnsi"/>
          <w:sz w:val="24"/>
          <w:szCs w:val="24"/>
          <w:lang w:val="pt-BR"/>
        </w:rPr>
        <w:t xml:space="preserve"> Sánchez Cabra – Biblioteca Luís Angel Arango (BLAA)</w:t>
      </w:r>
    </w:p>
    <w:p w:rsidR="001305F9" w:rsidRPr="00EC5674" w:rsidRDefault="001305F9">
      <w:pPr>
        <w:rPr>
          <w:rFonts w:asciiTheme="majorHAnsi" w:hAnsiTheme="majorHAnsi" w:cstheme="majorHAnsi"/>
          <w:sz w:val="24"/>
          <w:szCs w:val="24"/>
          <w:lang w:val="es-CO"/>
        </w:rPr>
      </w:pPr>
      <w:r w:rsidRPr="00EC5674">
        <w:rPr>
          <w:rFonts w:asciiTheme="majorHAnsi" w:hAnsiTheme="majorHAnsi" w:cstheme="majorHAnsi"/>
          <w:sz w:val="24"/>
          <w:szCs w:val="24"/>
          <w:lang w:val="es-CO"/>
        </w:rPr>
        <w:t>Juan Felipe Urueña Calderón – Universidad Pedagógica Nacional (UPN)</w:t>
      </w:r>
    </w:p>
    <w:p w:rsidR="00DE756A" w:rsidRPr="00EC5674" w:rsidRDefault="001305F9">
      <w:pPr>
        <w:rPr>
          <w:rFonts w:asciiTheme="majorHAnsi" w:hAnsiTheme="majorHAnsi" w:cstheme="majorHAnsi"/>
          <w:b/>
          <w:sz w:val="24"/>
          <w:szCs w:val="24"/>
        </w:rPr>
      </w:pPr>
      <w:proofErr w:type="spellStart"/>
      <w:r w:rsidRPr="00EC5674">
        <w:rPr>
          <w:rFonts w:asciiTheme="majorHAnsi" w:hAnsiTheme="majorHAnsi" w:cstheme="majorHAnsi"/>
          <w:b/>
          <w:sz w:val="24"/>
          <w:szCs w:val="24"/>
        </w:rPr>
        <w:t>I</w:t>
      </w:r>
      <w:r w:rsidR="00630161" w:rsidRPr="00EC5674">
        <w:rPr>
          <w:rFonts w:asciiTheme="majorHAnsi" w:hAnsiTheme="majorHAnsi" w:cstheme="majorHAnsi"/>
          <w:b/>
          <w:sz w:val="24"/>
          <w:szCs w:val="24"/>
        </w:rPr>
        <w:t>nvestigadores</w:t>
      </w:r>
      <w:proofErr w:type="spellEnd"/>
      <w:r w:rsidR="00630161" w:rsidRPr="00EC5674">
        <w:rPr>
          <w:rFonts w:asciiTheme="majorHAnsi" w:hAnsiTheme="majorHAnsi" w:cstheme="majorHAnsi"/>
          <w:b/>
          <w:sz w:val="24"/>
          <w:szCs w:val="24"/>
        </w:rPr>
        <w:t xml:space="preserve"> </w:t>
      </w:r>
      <w:proofErr w:type="spellStart"/>
      <w:r w:rsidR="00630161" w:rsidRPr="00EC5674">
        <w:rPr>
          <w:rFonts w:asciiTheme="majorHAnsi" w:hAnsiTheme="majorHAnsi" w:cstheme="majorHAnsi"/>
          <w:b/>
          <w:sz w:val="24"/>
          <w:szCs w:val="24"/>
        </w:rPr>
        <w:t>participantes</w:t>
      </w:r>
      <w:proofErr w:type="spellEnd"/>
      <w:r w:rsidR="00630161" w:rsidRPr="00EC5674">
        <w:rPr>
          <w:rFonts w:asciiTheme="majorHAnsi" w:hAnsiTheme="majorHAnsi" w:cstheme="majorHAnsi"/>
          <w:b/>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1695"/>
        <w:gridCol w:w="1674"/>
        <w:gridCol w:w="1614"/>
        <w:gridCol w:w="2061"/>
      </w:tblGrid>
      <w:tr w:rsidR="00DE756A" w:rsidRPr="00EC5674" w:rsidTr="002A2996">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Nombre</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Institución</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Rol</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 dedicación</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Horas estimadas/semana</w:t>
            </w:r>
          </w:p>
        </w:tc>
      </w:tr>
      <w:tr w:rsidR="00DE756A" w:rsidRPr="00EC5674" w:rsidTr="002A2996">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Juan Felipe Urueña Calderón</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UPN</w:t>
            </w:r>
          </w:p>
        </w:tc>
        <w:tc>
          <w:tcPr>
            <w:tcW w:w="1728" w:type="dxa"/>
          </w:tcPr>
          <w:p w:rsidR="00DE756A" w:rsidRPr="00EC5674" w:rsidRDefault="00131ABC">
            <w:pPr>
              <w:rPr>
                <w:rFonts w:asciiTheme="majorHAnsi" w:hAnsiTheme="majorHAnsi" w:cstheme="majorHAnsi"/>
                <w:sz w:val="24"/>
                <w:szCs w:val="24"/>
              </w:rPr>
            </w:pPr>
            <w:r w:rsidRPr="00EC5674">
              <w:rPr>
                <w:rFonts w:asciiTheme="majorHAnsi" w:hAnsiTheme="majorHAnsi" w:cstheme="majorHAnsi"/>
                <w:sz w:val="24"/>
                <w:szCs w:val="24"/>
              </w:rPr>
              <w:t>Co-</w:t>
            </w:r>
            <w:proofErr w:type="spellStart"/>
            <w:r w:rsidRPr="00EC5674">
              <w:rPr>
                <w:rFonts w:asciiTheme="majorHAnsi" w:hAnsiTheme="majorHAnsi" w:cstheme="majorHAnsi"/>
                <w:sz w:val="24"/>
                <w:szCs w:val="24"/>
              </w:rPr>
              <w:t>investigador</w:t>
            </w:r>
            <w:proofErr w:type="spellEnd"/>
            <w:r w:rsidRPr="00EC5674">
              <w:rPr>
                <w:rFonts w:asciiTheme="majorHAnsi" w:hAnsiTheme="majorHAnsi" w:cstheme="majorHAnsi"/>
                <w:sz w:val="24"/>
                <w:szCs w:val="24"/>
              </w:rPr>
              <w:t xml:space="preserve"> / </w:t>
            </w:r>
            <w:proofErr w:type="spellStart"/>
            <w:r w:rsidRPr="00EC5674">
              <w:rPr>
                <w:rFonts w:asciiTheme="majorHAnsi" w:hAnsiTheme="majorHAnsi" w:cstheme="majorHAnsi"/>
                <w:sz w:val="24"/>
                <w:szCs w:val="24"/>
              </w:rPr>
              <w:t>Coordinación</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académica</w:t>
            </w:r>
            <w:proofErr w:type="spellEnd"/>
          </w:p>
        </w:tc>
        <w:tc>
          <w:tcPr>
            <w:tcW w:w="1728" w:type="dxa"/>
          </w:tcPr>
          <w:p w:rsidR="00DE756A" w:rsidRPr="00EC5674" w:rsidRDefault="00CC779D">
            <w:pPr>
              <w:rPr>
                <w:rFonts w:asciiTheme="majorHAnsi" w:hAnsiTheme="majorHAnsi" w:cstheme="majorHAnsi"/>
                <w:sz w:val="24"/>
                <w:szCs w:val="24"/>
              </w:rPr>
            </w:pPr>
            <w:r w:rsidRPr="00EC5674">
              <w:rPr>
                <w:rFonts w:asciiTheme="majorHAnsi" w:hAnsiTheme="majorHAnsi" w:cstheme="majorHAnsi"/>
                <w:sz w:val="24"/>
                <w:szCs w:val="24"/>
              </w:rPr>
              <w:t>20</w:t>
            </w:r>
            <w:r w:rsidR="00630161" w:rsidRPr="00EC5674">
              <w:rPr>
                <w:rFonts w:asciiTheme="majorHAnsi" w:hAnsiTheme="majorHAnsi" w:cstheme="majorHAnsi"/>
                <w:sz w:val="24"/>
                <w:szCs w:val="24"/>
              </w:rPr>
              <w:t>%</w:t>
            </w:r>
          </w:p>
        </w:tc>
        <w:tc>
          <w:tcPr>
            <w:tcW w:w="1728" w:type="dxa"/>
          </w:tcPr>
          <w:p w:rsidR="00DE756A" w:rsidRPr="00EC5674" w:rsidRDefault="00CC779D">
            <w:pPr>
              <w:rPr>
                <w:rFonts w:asciiTheme="majorHAnsi" w:hAnsiTheme="majorHAnsi" w:cstheme="majorHAnsi"/>
                <w:sz w:val="24"/>
                <w:szCs w:val="24"/>
              </w:rPr>
            </w:pPr>
            <w:r w:rsidRPr="00EC5674">
              <w:rPr>
                <w:rFonts w:asciiTheme="majorHAnsi" w:hAnsiTheme="majorHAnsi" w:cstheme="majorHAnsi"/>
                <w:sz w:val="24"/>
                <w:szCs w:val="24"/>
              </w:rPr>
              <w:t>8</w:t>
            </w:r>
            <w:r w:rsidR="00630161" w:rsidRPr="00EC5674">
              <w:rPr>
                <w:rFonts w:asciiTheme="majorHAnsi" w:hAnsiTheme="majorHAnsi" w:cstheme="majorHAnsi"/>
                <w:sz w:val="24"/>
                <w:szCs w:val="24"/>
              </w:rPr>
              <w:t xml:space="preserve"> h</w:t>
            </w:r>
          </w:p>
        </w:tc>
      </w:tr>
      <w:tr w:rsidR="00DE756A" w:rsidRPr="00EC5674" w:rsidTr="002A2996">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lastRenderedPageBreak/>
              <w:t>Sebastián Díaz Ángel</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Sociedad Geográfica de Colombia (Geohistórica)</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Co-investigador / Coordinación académica</w:t>
            </w:r>
          </w:p>
        </w:tc>
        <w:tc>
          <w:tcPr>
            <w:tcW w:w="1728" w:type="dxa"/>
          </w:tcPr>
          <w:p w:rsidR="00DE756A" w:rsidRPr="00EC5674" w:rsidRDefault="00DA27C2">
            <w:pPr>
              <w:rPr>
                <w:rFonts w:asciiTheme="majorHAnsi" w:hAnsiTheme="majorHAnsi" w:cstheme="majorHAnsi"/>
                <w:sz w:val="24"/>
                <w:szCs w:val="24"/>
              </w:rPr>
            </w:pPr>
            <w:r w:rsidRPr="00EC5674">
              <w:rPr>
                <w:rFonts w:asciiTheme="majorHAnsi" w:hAnsiTheme="majorHAnsi" w:cstheme="majorHAnsi"/>
                <w:sz w:val="24"/>
                <w:szCs w:val="24"/>
              </w:rPr>
              <w:t>12.5</w:t>
            </w:r>
            <w:r w:rsidR="00630161" w:rsidRPr="00EC5674">
              <w:rPr>
                <w:rFonts w:asciiTheme="majorHAnsi" w:hAnsiTheme="majorHAnsi" w:cstheme="majorHAnsi"/>
                <w:sz w:val="24"/>
                <w:szCs w:val="24"/>
              </w:rPr>
              <w:t>%</w:t>
            </w:r>
          </w:p>
        </w:tc>
        <w:tc>
          <w:tcPr>
            <w:tcW w:w="1728" w:type="dxa"/>
          </w:tcPr>
          <w:p w:rsidR="00DE756A" w:rsidRPr="00EC5674" w:rsidRDefault="00DA27C2">
            <w:pPr>
              <w:rPr>
                <w:rFonts w:asciiTheme="majorHAnsi" w:hAnsiTheme="majorHAnsi" w:cstheme="majorHAnsi"/>
                <w:sz w:val="24"/>
                <w:szCs w:val="24"/>
              </w:rPr>
            </w:pPr>
            <w:r w:rsidRPr="00EC5674">
              <w:rPr>
                <w:rFonts w:asciiTheme="majorHAnsi" w:hAnsiTheme="majorHAnsi" w:cstheme="majorHAnsi"/>
                <w:sz w:val="24"/>
                <w:szCs w:val="24"/>
              </w:rPr>
              <w:t>5</w:t>
            </w:r>
            <w:r w:rsidR="00630161" w:rsidRPr="00EC5674">
              <w:rPr>
                <w:rFonts w:asciiTheme="majorHAnsi" w:hAnsiTheme="majorHAnsi" w:cstheme="majorHAnsi"/>
                <w:sz w:val="24"/>
                <w:szCs w:val="24"/>
              </w:rPr>
              <w:t xml:space="preserve"> h</w:t>
            </w:r>
          </w:p>
        </w:tc>
      </w:tr>
      <w:tr w:rsidR="00DE756A" w:rsidRPr="00EC5674" w:rsidTr="002A2996">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David Ramírez Palacio</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Sociedad Geográfica de Colombia (Geohistórica)</w:t>
            </w:r>
          </w:p>
        </w:tc>
        <w:tc>
          <w:tcPr>
            <w:tcW w:w="1728" w:type="dxa"/>
          </w:tcPr>
          <w:p w:rsidR="00DE756A" w:rsidRPr="00EC5674" w:rsidRDefault="00630161">
            <w:pPr>
              <w:rPr>
                <w:rFonts w:asciiTheme="majorHAnsi" w:hAnsiTheme="majorHAnsi" w:cstheme="majorHAnsi"/>
                <w:sz w:val="24"/>
                <w:szCs w:val="24"/>
              </w:rPr>
            </w:pPr>
            <w:r w:rsidRPr="00EC5674">
              <w:rPr>
                <w:rFonts w:asciiTheme="majorHAnsi" w:hAnsiTheme="majorHAnsi" w:cstheme="majorHAnsi"/>
                <w:sz w:val="24"/>
                <w:szCs w:val="24"/>
              </w:rPr>
              <w:t>Co-investigador / Coordinación técnica</w:t>
            </w:r>
          </w:p>
        </w:tc>
        <w:tc>
          <w:tcPr>
            <w:tcW w:w="1728" w:type="dxa"/>
          </w:tcPr>
          <w:p w:rsidR="00DE756A" w:rsidRPr="00EC5674" w:rsidRDefault="00DA27C2">
            <w:pPr>
              <w:rPr>
                <w:rFonts w:asciiTheme="majorHAnsi" w:hAnsiTheme="majorHAnsi" w:cstheme="majorHAnsi"/>
                <w:sz w:val="24"/>
                <w:szCs w:val="24"/>
              </w:rPr>
            </w:pPr>
            <w:r w:rsidRPr="00EC5674">
              <w:rPr>
                <w:rFonts w:asciiTheme="majorHAnsi" w:hAnsiTheme="majorHAnsi" w:cstheme="majorHAnsi"/>
                <w:sz w:val="24"/>
                <w:szCs w:val="24"/>
              </w:rPr>
              <w:t>12.5</w:t>
            </w:r>
            <w:r w:rsidR="00630161" w:rsidRPr="00EC5674">
              <w:rPr>
                <w:rFonts w:asciiTheme="majorHAnsi" w:hAnsiTheme="majorHAnsi" w:cstheme="majorHAnsi"/>
                <w:sz w:val="24"/>
                <w:szCs w:val="24"/>
              </w:rPr>
              <w:t>%</w:t>
            </w:r>
          </w:p>
        </w:tc>
        <w:tc>
          <w:tcPr>
            <w:tcW w:w="1728" w:type="dxa"/>
          </w:tcPr>
          <w:p w:rsidR="00DE756A" w:rsidRPr="00EC5674" w:rsidRDefault="00DA27C2">
            <w:pPr>
              <w:rPr>
                <w:rFonts w:asciiTheme="majorHAnsi" w:hAnsiTheme="majorHAnsi" w:cstheme="majorHAnsi"/>
                <w:sz w:val="24"/>
                <w:szCs w:val="24"/>
              </w:rPr>
            </w:pPr>
            <w:r w:rsidRPr="00EC5674">
              <w:rPr>
                <w:rFonts w:asciiTheme="majorHAnsi" w:hAnsiTheme="majorHAnsi" w:cstheme="majorHAnsi"/>
                <w:sz w:val="24"/>
                <w:szCs w:val="24"/>
              </w:rPr>
              <w:t>5</w:t>
            </w:r>
            <w:r w:rsidR="00630161" w:rsidRPr="00EC5674">
              <w:rPr>
                <w:rFonts w:asciiTheme="majorHAnsi" w:hAnsiTheme="majorHAnsi" w:cstheme="majorHAnsi"/>
                <w:sz w:val="24"/>
                <w:szCs w:val="24"/>
              </w:rPr>
              <w:t xml:space="preserve"> h</w:t>
            </w:r>
          </w:p>
        </w:tc>
      </w:tr>
    </w:tbl>
    <w:p w:rsidR="00DE756A" w:rsidRPr="00EC5674" w:rsidRDefault="00630161">
      <w:pPr>
        <w:rPr>
          <w:rFonts w:asciiTheme="majorHAnsi" w:hAnsiTheme="majorHAnsi" w:cstheme="majorHAnsi"/>
          <w:sz w:val="24"/>
          <w:szCs w:val="24"/>
          <w:lang w:val="es-CO"/>
        </w:rPr>
      </w:pPr>
      <w:r w:rsidRPr="00EC5674">
        <w:rPr>
          <w:rFonts w:asciiTheme="majorHAnsi" w:hAnsiTheme="majorHAnsi" w:cstheme="majorHAnsi"/>
          <w:sz w:val="24"/>
          <w:szCs w:val="24"/>
          <w:lang w:val="es-CO"/>
        </w:rPr>
        <w:t>Los porcentajes podrán ajustarse en caso de nuevos convenios o adición de investigadores vinculados a la UPN.</w:t>
      </w:r>
    </w:p>
    <w:p w:rsidR="00A1738E" w:rsidRPr="00EC5674" w:rsidRDefault="002A2996" w:rsidP="00556559">
      <w:pPr>
        <w:pStyle w:val="Prrafodelista"/>
        <w:numPr>
          <w:ilvl w:val="0"/>
          <w:numId w:val="29"/>
        </w:numPr>
        <w:rPr>
          <w:rFonts w:asciiTheme="majorHAnsi" w:hAnsiTheme="majorHAnsi" w:cstheme="majorHAnsi"/>
          <w:b/>
          <w:sz w:val="24"/>
          <w:szCs w:val="24"/>
          <w:lang w:val="es-CO"/>
        </w:rPr>
      </w:pPr>
      <w:r w:rsidRPr="00EC5674">
        <w:rPr>
          <w:rFonts w:asciiTheme="majorHAnsi" w:hAnsiTheme="majorHAnsi" w:cstheme="majorHAnsi"/>
          <w:b/>
          <w:sz w:val="24"/>
          <w:szCs w:val="24"/>
          <w:lang w:val="es-CO"/>
        </w:rPr>
        <w:t>PRESUPUESTO (SIN TRANSFERENCIA DE RECURSOS)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339"/>
        <w:gridCol w:w="1333"/>
        <w:gridCol w:w="1769"/>
        <w:gridCol w:w="1524"/>
      </w:tblGrid>
      <w:tr w:rsidR="00BA5BCE" w:rsidRPr="00BA5BCE" w:rsidTr="00BA5BCE">
        <w:trPr>
          <w:tblHeader/>
          <w:tblCellSpacing w:w="15" w:type="dxa"/>
        </w:trPr>
        <w:tc>
          <w:tcPr>
            <w:tcW w:w="0" w:type="auto"/>
            <w:vAlign w:val="center"/>
            <w:hideMark/>
          </w:tcPr>
          <w:p w:rsidR="00BA5BCE" w:rsidRPr="00BA5BCE" w:rsidRDefault="00BA5BCE" w:rsidP="00BA5BCE">
            <w:pPr>
              <w:spacing w:after="0" w:line="240" w:lineRule="auto"/>
              <w:jc w:val="center"/>
              <w:rPr>
                <w:rFonts w:asciiTheme="majorHAnsi" w:eastAsia="Times New Roman" w:hAnsiTheme="majorHAnsi" w:cstheme="majorHAnsi"/>
                <w:b/>
                <w:bCs/>
                <w:sz w:val="24"/>
                <w:szCs w:val="24"/>
              </w:rPr>
            </w:pPr>
            <w:proofErr w:type="spellStart"/>
            <w:r w:rsidRPr="00BA5BCE">
              <w:rPr>
                <w:rFonts w:asciiTheme="majorHAnsi" w:eastAsia="Times New Roman" w:hAnsiTheme="majorHAnsi" w:cstheme="majorHAnsi"/>
                <w:b/>
                <w:bCs/>
                <w:sz w:val="24"/>
                <w:szCs w:val="24"/>
              </w:rPr>
              <w:t>Rubro</w:t>
            </w:r>
            <w:proofErr w:type="spellEnd"/>
          </w:p>
        </w:tc>
        <w:tc>
          <w:tcPr>
            <w:tcW w:w="0" w:type="auto"/>
            <w:vAlign w:val="center"/>
            <w:hideMark/>
          </w:tcPr>
          <w:p w:rsidR="00BA5BCE" w:rsidRPr="00BA5BCE" w:rsidRDefault="00BA5BCE" w:rsidP="00BA5BCE">
            <w:pPr>
              <w:spacing w:after="0" w:line="240" w:lineRule="auto"/>
              <w:jc w:val="center"/>
              <w:rPr>
                <w:rFonts w:asciiTheme="majorHAnsi" w:eastAsia="Times New Roman" w:hAnsiTheme="majorHAnsi" w:cstheme="majorHAnsi"/>
                <w:b/>
                <w:bCs/>
                <w:sz w:val="24"/>
                <w:szCs w:val="24"/>
              </w:rPr>
            </w:pPr>
            <w:proofErr w:type="spellStart"/>
            <w:r w:rsidRPr="00BA5BCE">
              <w:rPr>
                <w:rFonts w:asciiTheme="majorHAnsi" w:eastAsia="Times New Roman" w:hAnsiTheme="majorHAnsi" w:cstheme="majorHAnsi"/>
                <w:b/>
                <w:bCs/>
                <w:sz w:val="24"/>
                <w:szCs w:val="24"/>
              </w:rPr>
              <w:t>Descripción</w:t>
            </w:r>
            <w:proofErr w:type="spellEnd"/>
          </w:p>
        </w:tc>
        <w:tc>
          <w:tcPr>
            <w:tcW w:w="0" w:type="auto"/>
            <w:vAlign w:val="center"/>
            <w:hideMark/>
          </w:tcPr>
          <w:p w:rsidR="00BA5BCE" w:rsidRPr="00BA5BCE" w:rsidRDefault="00BA5BCE" w:rsidP="00BA5BCE">
            <w:pPr>
              <w:spacing w:after="0" w:line="240" w:lineRule="auto"/>
              <w:jc w:val="center"/>
              <w:rPr>
                <w:rFonts w:asciiTheme="majorHAnsi" w:eastAsia="Times New Roman" w:hAnsiTheme="majorHAnsi" w:cstheme="majorHAnsi"/>
                <w:b/>
                <w:bCs/>
                <w:sz w:val="24"/>
                <w:szCs w:val="24"/>
              </w:rPr>
            </w:pPr>
            <w:proofErr w:type="spellStart"/>
            <w:r w:rsidRPr="00BA5BCE">
              <w:rPr>
                <w:rFonts w:asciiTheme="majorHAnsi" w:eastAsia="Times New Roman" w:hAnsiTheme="majorHAnsi" w:cstheme="majorHAnsi"/>
                <w:b/>
                <w:bCs/>
                <w:sz w:val="24"/>
                <w:szCs w:val="24"/>
              </w:rPr>
              <w:t>Dedicación</w:t>
            </w:r>
            <w:proofErr w:type="spellEnd"/>
            <w:r w:rsidRPr="00BA5BCE">
              <w:rPr>
                <w:rFonts w:asciiTheme="majorHAnsi" w:eastAsia="Times New Roman" w:hAnsiTheme="majorHAnsi" w:cstheme="majorHAnsi"/>
                <w:b/>
                <w:bCs/>
                <w:sz w:val="24"/>
                <w:szCs w:val="24"/>
              </w:rPr>
              <w:t xml:space="preserve"> (24 </w:t>
            </w:r>
            <w:proofErr w:type="spellStart"/>
            <w:r w:rsidRPr="00BA5BCE">
              <w:rPr>
                <w:rFonts w:asciiTheme="majorHAnsi" w:eastAsia="Times New Roman" w:hAnsiTheme="majorHAnsi" w:cstheme="majorHAnsi"/>
                <w:b/>
                <w:bCs/>
                <w:sz w:val="24"/>
                <w:szCs w:val="24"/>
              </w:rPr>
              <w:t>meses</w:t>
            </w:r>
            <w:proofErr w:type="spellEnd"/>
            <w:r w:rsidRPr="00BA5BCE">
              <w:rPr>
                <w:rFonts w:asciiTheme="majorHAnsi" w:eastAsia="Times New Roman" w:hAnsiTheme="majorHAnsi" w:cstheme="majorHAnsi"/>
                <w:b/>
                <w:bCs/>
                <w:sz w:val="24"/>
                <w:szCs w:val="24"/>
              </w:rPr>
              <w:t>)</w:t>
            </w:r>
          </w:p>
        </w:tc>
        <w:tc>
          <w:tcPr>
            <w:tcW w:w="0" w:type="auto"/>
            <w:vAlign w:val="center"/>
            <w:hideMark/>
          </w:tcPr>
          <w:p w:rsidR="00BA5BCE" w:rsidRPr="00BA5BCE" w:rsidRDefault="00BA5BCE" w:rsidP="00BA5BCE">
            <w:pPr>
              <w:spacing w:after="0" w:line="240" w:lineRule="auto"/>
              <w:jc w:val="center"/>
              <w:rPr>
                <w:rFonts w:asciiTheme="majorHAnsi" w:eastAsia="Times New Roman" w:hAnsiTheme="majorHAnsi" w:cstheme="majorHAnsi"/>
                <w:b/>
                <w:bCs/>
                <w:sz w:val="24"/>
                <w:szCs w:val="24"/>
              </w:rPr>
            </w:pPr>
            <w:r w:rsidRPr="00BA5BCE">
              <w:rPr>
                <w:rFonts w:asciiTheme="majorHAnsi" w:eastAsia="Times New Roman" w:hAnsiTheme="majorHAnsi" w:cstheme="majorHAnsi"/>
                <w:b/>
                <w:bCs/>
                <w:sz w:val="24"/>
                <w:szCs w:val="24"/>
              </w:rPr>
              <w:t xml:space="preserve">Base de </w:t>
            </w:r>
            <w:proofErr w:type="spellStart"/>
            <w:r w:rsidRPr="00BA5BCE">
              <w:rPr>
                <w:rFonts w:asciiTheme="majorHAnsi" w:eastAsia="Times New Roman" w:hAnsiTheme="majorHAnsi" w:cstheme="majorHAnsi"/>
                <w:b/>
                <w:bCs/>
                <w:sz w:val="24"/>
                <w:szCs w:val="24"/>
              </w:rPr>
              <w:t>cálculo</w:t>
            </w:r>
            <w:proofErr w:type="spellEnd"/>
          </w:p>
        </w:tc>
        <w:tc>
          <w:tcPr>
            <w:tcW w:w="0" w:type="auto"/>
            <w:vAlign w:val="center"/>
            <w:hideMark/>
          </w:tcPr>
          <w:p w:rsidR="00BA5BCE" w:rsidRPr="00BA5BCE" w:rsidRDefault="00BA5BCE" w:rsidP="00BA5BCE">
            <w:pPr>
              <w:spacing w:after="0" w:line="240" w:lineRule="auto"/>
              <w:jc w:val="right"/>
              <w:rPr>
                <w:rFonts w:asciiTheme="majorHAnsi" w:eastAsia="Times New Roman" w:hAnsiTheme="majorHAnsi" w:cstheme="majorHAnsi"/>
                <w:b/>
                <w:bCs/>
                <w:sz w:val="24"/>
                <w:szCs w:val="24"/>
              </w:rPr>
            </w:pPr>
            <w:proofErr w:type="spellStart"/>
            <w:r w:rsidRPr="00BA5BCE">
              <w:rPr>
                <w:rFonts w:asciiTheme="majorHAnsi" w:eastAsia="Times New Roman" w:hAnsiTheme="majorHAnsi" w:cstheme="majorHAnsi"/>
                <w:b/>
                <w:bCs/>
                <w:sz w:val="24"/>
                <w:szCs w:val="24"/>
              </w:rPr>
              <w:t>Equivalente</w:t>
            </w:r>
            <w:proofErr w:type="spellEnd"/>
            <w:r w:rsidRPr="00BA5BCE">
              <w:rPr>
                <w:rFonts w:asciiTheme="majorHAnsi" w:eastAsia="Times New Roman" w:hAnsiTheme="majorHAnsi" w:cstheme="majorHAnsi"/>
                <w:b/>
                <w:bCs/>
                <w:sz w:val="24"/>
                <w:szCs w:val="24"/>
              </w:rPr>
              <w:t xml:space="preserve"> </w:t>
            </w:r>
            <w:proofErr w:type="spellStart"/>
            <w:r w:rsidRPr="00BA5BCE">
              <w:rPr>
                <w:rFonts w:asciiTheme="majorHAnsi" w:eastAsia="Times New Roman" w:hAnsiTheme="majorHAnsi" w:cstheme="majorHAnsi"/>
                <w:b/>
                <w:bCs/>
                <w:sz w:val="24"/>
                <w:szCs w:val="24"/>
              </w:rPr>
              <w:t>estimado</w:t>
            </w:r>
            <w:proofErr w:type="spellEnd"/>
            <w:r w:rsidRPr="00BA5BCE">
              <w:rPr>
                <w:rFonts w:asciiTheme="majorHAnsi" w:eastAsia="Times New Roman" w:hAnsiTheme="majorHAnsi" w:cstheme="majorHAnsi"/>
                <w:b/>
                <w:bCs/>
                <w:sz w:val="24"/>
                <w:szCs w:val="24"/>
              </w:rPr>
              <w:t xml:space="preserve"> (COP)</w:t>
            </w:r>
          </w:p>
        </w:tc>
      </w:tr>
      <w:tr w:rsidR="00BA5BCE" w:rsidRPr="00BA5BCE" w:rsidTr="00BA5BCE">
        <w:trPr>
          <w:tblCellSpacing w:w="15" w:type="dxa"/>
        </w:trPr>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UPN</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lang w:val="es-CO"/>
              </w:rPr>
            </w:pPr>
            <w:r w:rsidRPr="00BA5BCE">
              <w:rPr>
                <w:rFonts w:asciiTheme="majorHAnsi" w:eastAsia="Times New Roman" w:hAnsiTheme="majorHAnsi" w:cstheme="majorHAnsi"/>
                <w:sz w:val="24"/>
                <w:szCs w:val="24"/>
                <w:lang w:val="es-CO"/>
              </w:rPr>
              <w:t>Dedicación del investigador principal (Juan Felipe Urueña Calderón)</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8 h/</w:t>
            </w:r>
            <w:proofErr w:type="spellStart"/>
            <w:r w:rsidRPr="00BA5BCE">
              <w:rPr>
                <w:rFonts w:asciiTheme="majorHAnsi" w:eastAsia="Times New Roman" w:hAnsiTheme="majorHAnsi" w:cstheme="majorHAnsi"/>
                <w:sz w:val="24"/>
                <w:szCs w:val="24"/>
              </w:rPr>
              <w:t>semana</w:t>
            </w:r>
            <w:proofErr w:type="spellEnd"/>
            <w:r w:rsidRPr="00BA5BCE">
              <w:rPr>
                <w:rFonts w:asciiTheme="majorHAnsi" w:eastAsia="Times New Roman" w:hAnsiTheme="majorHAnsi" w:cstheme="majorHAnsi"/>
                <w:sz w:val="24"/>
                <w:szCs w:val="24"/>
              </w:rPr>
              <w:t xml:space="preserve"> </w:t>
            </w:r>
            <w:proofErr w:type="spellStart"/>
            <w:r w:rsidRPr="00BA5BCE">
              <w:rPr>
                <w:rFonts w:asciiTheme="majorHAnsi" w:eastAsia="Times New Roman" w:hAnsiTheme="majorHAnsi" w:cstheme="majorHAnsi"/>
                <w:sz w:val="24"/>
                <w:szCs w:val="24"/>
              </w:rPr>
              <w:t>durante</w:t>
            </w:r>
            <w:proofErr w:type="spellEnd"/>
            <w:r w:rsidRPr="00BA5BCE">
              <w:rPr>
                <w:rFonts w:asciiTheme="majorHAnsi" w:eastAsia="Times New Roman" w:hAnsiTheme="majorHAnsi" w:cstheme="majorHAnsi"/>
                <w:sz w:val="24"/>
                <w:szCs w:val="24"/>
              </w:rPr>
              <w:t xml:space="preserve"> 24 </w:t>
            </w:r>
            <w:proofErr w:type="spellStart"/>
            <w:r w:rsidRPr="00BA5BCE">
              <w:rPr>
                <w:rFonts w:asciiTheme="majorHAnsi" w:eastAsia="Times New Roman" w:hAnsiTheme="majorHAnsi" w:cstheme="majorHAnsi"/>
                <w:sz w:val="24"/>
                <w:szCs w:val="24"/>
              </w:rPr>
              <w:t>meses</w:t>
            </w:r>
            <w:proofErr w:type="spellEnd"/>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8 h/</w:t>
            </w:r>
            <w:proofErr w:type="spellStart"/>
            <w:r w:rsidRPr="00BA5BCE">
              <w:rPr>
                <w:rFonts w:asciiTheme="majorHAnsi" w:eastAsia="Times New Roman" w:hAnsiTheme="majorHAnsi" w:cstheme="majorHAnsi"/>
                <w:sz w:val="24"/>
                <w:szCs w:val="24"/>
              </w:rPr>
              <w:t>sem</w:t>
            </w:r>
            <w:proofErr w:type="spellEnd"/>
            <w:r w:rsidRPr="00BA5BCE">
              <w:rPr>
                <w:rFonts w:asciiTheme="majorHAnsi" w:eastAsia="Times New Roman" w:hAnsiTheme="majorHAnsi" w:cstheme="majorHAnsi"/>
                <w:sz w:val="24"/>
                <w:szCs w:val="24"/>
              </w:rPr>
              <w:t xml:space="preserve"> × $85.635/h × 80 </w:t>
            </w:r>
            <w:proofErr w:type="spellStart"/>
            <w:r w:rsidRPr="00BA5BCE">
              <w:rPr>
                <w:rFonts w:asciiTheme="majorHAnsi" w:eastAsia="Times New Roman" w:hAnsiTheme="majorHAnsi" w:cstheme="majorHAnsi"/>
                <w:sz w:val="24"/>
                <w:szCs w:val="24"/>
              </w:rPr>
              <w:t>semanas</w:t>
            </w:r>
            <w:proofErr w:type="spellEnd"/>
          </w:p>
        </w:tc>
        <w:tc>
          <w:tcPr>
            <w:tcW w:w="0" w:type="auto"/>
            <w:vAlign w:val="center"/>
            <w:hideMark/>
          </w:tcPr>
          <w:p w:rsidR="00BA5BCE" w:rsidRPr="00BA5BCE" w:rsidRDefault="00BA5BCE" w:rsidP="00BA5BCE">
            <w:pPr>
              <w:spacing w:after="0" w:line="240" w:lineRule="auto"/>
              <w:jc w:val="right"/>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$54.806.400</w:t>
            </w:r>
          </w:p>
        </w:tc>
      </w:tr>
      <w:tr w:rsidR="00BA5BCE" w:rsidRPr="00BA5BCE" w:rsidTr="00BA5BCE">
        <w:trPr>
          <w:tblCellSpacing w:w="15" w:type="dxa"/>
        </w:trPr>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proofErr w:type="spellStart"/>
            <w:r w:rsidRPr="00BA5BCE">
              <w:rPr>
                <w:rFonts w:asciiTheme="majorHAnsi" w:eastAsia="Times New Roman" w:hAnsiTheme="majorHAnsi" w:cstheme="majorHAnsi"/>
                <w:sz w:val="24"/>
                <w:szCs w:val="24"/>
              </w:rPr>
              <w:t>Sociedad</w:t>
            </w:r>
            <w:proofErr w:type="spellEnd"/>
            <w:r w:rsidRPr="00BA5BCE">
              <w:rPr>
                <w:rFonts w:asciiTheme="majorHAnsi" w:eastAsia="Times New Roman" w:hAnsiTheme="majorHAnsi" w:cstheme="majorHAnsi"/>
                <w:sz w:val="24"/>
                <w:szCs w:val="24"/>
              </w:rPr>
              <w:t xml:space="preserve"> </w:t>
            </w:r>
            <w:proofErr w:type="spellStart"/>
            <w:r w:rsidRPr="00BA5BCE">
              <w:rPr>
                <w:rFonts w:asciiTheme="majorHAnsi" w:eastAsia="Times New Roman" w:hAnsiTheme="majorHAnsi" w:cstheme="majorHAnsi"/>
                <w:sz w:val="24"/>
                <w:szCs w:val="24"/>
              </w:rPr>
              <w:t>Geográfica</w:t>
            </w:r>
            <w:proofErr w:type="spellEnd"/>
            <w:r w:rsidRPr="00BA5BCE">
              <w:rPr>
                <w:rFonts w:asciiTheme="majorHAnsi" w:eastAsia="Times New Roman" w:hAnsiTheme="majorHAnsi" w:cstheme="majorHAnsi"/>
                <w:sz w:val="24"/>
                <w:szCs w:val="24"/>
              </w:rPr>
              <w:t xml:space="preserve"> de Colombia</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lang w:val="es-CO"/>
              </w:rPr>
            </w:pPr>
            <w:r w:rsidRPr="00BA5BCE">
              <w:rPr>
                <w:rFonts w:asciiTheme="majorHAnsi" w:eastAsia="Times New Roman" w:hAnsiTheme="majorHAnsi" w:cstheme="majorHAnsi"/>
                <w:sz w:val="24"/>
                <w:szCs w:val="24"/>
                <w:lang w:val="es-CO"/>
              </w:rPr>
              <w:t xml:space="preserve">Dedicación de </w:t>
            </w:r>
            <w:proofErr w:type="spellStart"/>
            <w:r w:rsidRPr="00BA5BCE">
              <w:rPr>
                <w:rFonts w:asciiTheme="majorHAnsi" w:eastAsia="Times New Roman" w:hAnsiTheme="majorHAnsi" w:cstheme="majorHAnsi"/>
                <w:sz w:val="24"/>
                <w:szCs w:val="24"/>
                <w:lang w:val="es-CO"/>
              </w:rPr>
              <w:t>co</w:t>
            </w:r>
            <w:proofErr w:type="spellEnd"/>
            <w:r w:rsidRPr="00BA5BCE">
              <w:rPr>
                <w:rFonts w:asciiTheme="majorHAnsi" w:eastAsia="Times New Roman" w:hAnsiTheme="majorHAnsi" w:cstheme="majorHAnsi"/>
                <w:sz w:val="24"/>
                <w:szCs w:val="24"/>
                <w:lang w:val="es-CO"/>
              </w:rPr>
              <w:t>-investigadores (Sebastián Díaz y David Ramírez)</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lang w:val="pt-BR"/>
              </w:rPr>
            </w:pPr>
            <w:r w:rsidRPr="00BA5BCE">
              <w:rPr>
                <w:rFonts w:asciiTheme="majorHAnsi" w:eastAsia="Times New Roman" w:hAnsiTheme="majorHAnsi" w:cstheme="majorHAnsi"/>
                <w:sz w:val="24"/>
                <w:szCs w:val="24"/>
                <w:lang w:val="pt-BR"/>
              </w:rPr>
              <w:t>5 h/sem cada uno durante 24 meses</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(10 h/</w:t>
            </w:r>
            <w:proofErr w:type="spellStart"/>
            <w:r w:rsidRPr="00BA5BCE">
              <w:rPr>
                <w:rFonts w:asciiTheme="majorHAnsi" w:eastAsia="Times New Roman" w:hAnsiTheme="majorHAnsi" w:cstheme="majorHAnsi"/>
                <w:sz w:val="24"/>
                <w:szCs w:val="24"/>
              </w:rPr>
              <w:t>sem</w:t>
            </w:r>
            <w:proofErr w:type="spellEnd"/>
            <w:r w:rsidRPr="00BA5BCE">
              <w:rPr>
                <w:rFonts w:asciiTheme="majorHAnsi" w:eastAsia="Times New Roman" w:hAnsiTheme="majorHAnsi" w:cstheme="majorHAnsi"/>
                <w:sz w:val="24"/>
                <w:szCs w:val="24"/>
              </w:rPr>
              <w:t xml:space="preserve">) × $85.635/h × 80 </w:t>
            </w:r>
            <w:proofErr w:type="spellStart"/>
            <w:r w:rsidRPr="00BA5BCE">
              <w:rPr>
                <w:rFonts w:asciiTheme="majorHAnsi" w:eastAsia="Times New Roman" w:hAnsiTheme="majorHAnsi" w:cstheme="majorHAnsi"/>
                <w:sz w:val="24"/>
                <w:szCs w:val="24"/>
              </w:rPr>
              <w:t>semanas</w:t>
            </w:r>
            <w:proofErr w:type="spellEnd"/>
          </w:p>
        </w:tc>
        <w:tc>
          <w:tcPr>
            <w:tcW w:w="0" w:type="auto"/>
            <w:vAlign w:val="center"/>
            <w:hideMark/>
          </w:tcPr>
          <w:p w:rsidR="00BA5BCE" w:rsidRPr="00BA5BCE" w:rsidRDefault="00BA5BCE" w:rsidP="00BA5BCE">
            <w:pPr>
              <w:spacing w:after="0" w:line="240" w:lineRule="auto"/>
              <w:jc w:val="right"/>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$68.508.000</w:t>
            </w:r>
          </w:p>
        </w:tc>
      </w:tr>
      <w:tr w:rsidR="00BA5BCE" w:rsidRPr="00BA5BCE" w:rsidTr="00BA5BCE">
        <w:trPr>
          <w:tblCellSpacing w:w="15" w:type="dxa"/>
        </w:trPr>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proofErr w:type="spellStart"/>
            <w:r w:rsidRPr="00BA5BCE">
              <w:rPr>
                <w:rFonts w:asciiTheme="majorHAnsi" w:eastAsia="Times New Roman" w:hAnsiTheme="majorHAnsi" w:cstheme="majorHAnsi"/>
                <w:sz w:val="24"/>
                <w:szCs w:val="24"/>
              </w:rPr>
              <w:t>Infraestructura</w:t>
            </w:r>
            <w:proofErr w:type="spellEnd"/>
            <w:r w:rsidRPr="00BA5BCE">
              <w:rPr>
                <w:rFonts w:asciiTheme="majorHAnsi" w:eastAsia="Times New Roman" w:hAnsiTheme="majorHAnsi" w:cstheme="majorHAnsi"/>
                <w:sz w:val="24"/>
                <w:szCs w:val="24"/>
              </w:rPr>
              <w:t xml:space="preserve"> UPN</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lang w:val="es-CO"/>
              </w:rPr>
            </w:pPr>
            <w:r w:rsidRPr="00BA5BCE">
              <w:rPr>
                <w:rFonts w:asciiTheme="majorHAnsi" w:eastAsia="Times New Roman" w:hAnsiTheme="majorHAnsi" w:cstheme="majorHAnsi"/>
                <w:sz w:val="24"/>
                <w:szCs w:val="24"/>
                <w:lang w:val="es-CO"/>
              </w:rPr>
              <w:t xml:space="preserve">Servidor, almacenamiento, soporte técnico y mantenimiento de la plataforma </w:t>
            </w:r>
            <w:proofErr w:type="spellStart"/>
            <w:r w:rsidRPr="00BA5BCE">
              <w:rPr>
                <w:rFonts w:asciiTheme="majorHAnsi" w:eastAsia="Times New Roman" w:hAnsiTheme="majorHAnsi" w:cstheme="majorHAnsi"/>
                <w:sz w:val="24"/>
                <w:szCs w:val="24"/>
                <w:lang w:val="es-CO"/>
              </w:rPr>
              <w:t>Omeka</w:t>
            </w:r>
            <w:proofErr w:type="spellEnd"/>
            <w:r w:rsidRPr="00BA5BCE">
              <w:rPr>
                <w:rFonts w:asciiTheme="majorHAnsi" w:eastAsia="Times New Roman" w:hAnsiTheme="majorHAnsi" w:cstheme="majorHAnsi"/>
                <w:sz w:val="24"/>
                <w:szCs w:val="24"/>
                <w:lang w:val="es-CO"/>
              </w:rPr>
              <w:t xml:space="preserve"> S</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 xml:space="preserve">24 </w:t>
            </w:r>
            <w:proofErr w:type="spellStart"/>
            <w:r w:rsidRPr="00BA5BCE">
              <w:rPr>
                <w:rFonts w:asciiTheme="majorHAnsi" w:eastAsia="Times New Roman" w:hAnsiTheme="majorHAnsi" w:cstheme="majorHAnsi"/>
                <w:sz w:val="24"/>
                <w:szCs w:val="24"/>
              </w:rPr>
              <w:t>meses</w:t>
            </w:r>
            <w:proofErr w:type="spellEnd"/>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$3.200.000/</w:t>
            </w:r>
            <w:proofErr w:type="spellStart"/>
            <w:r w:rsidRPr="00BA5BCE">
              <w:rPr>
                <w:rFonts w:asciiTheme="majorHAnsi" w:eastAsia="Times New Roman" w:hAnsiTheme="majorHAnsi" w:cstheme="majorHAnsi"/>
                <w:sz w:val="24"/>
                <w:szCs w:val="24"/>
              </w:rPr>
              <w:t>año</w:t>
            </w:r>
            <w:proofErr w:type="spellEnd"/>
            <w:r w:rsidRPr="00BA5BCE">
              <w:rPr>
                <w:rFonts w:asciiTheme="majorHAnsi" w:eastAsia="Times New Roman" w:hAnsiTheme="majorHAnsi" w:cstheme="majorHAnsi"/>
                <w:sz w:val="24"/>
                <w:szCs w:val="24"/>
              </w:rPr>
              <w:t xml:space="preserve"> × 2</w:t>
            </w:r>
          </w:p>
        </w:tc>
        <w:tc>
          <w:tcPr>
            <w:tcW w:w="0" w:type="auto"/>
            <w:vAlign w:val="center"/>
            <w:hideMark/>
          </w:tcPr>
          <w:p w:rsidR="00BA5BCE" w:rsidRPr="00BA5BCE" w:rsidRDefault="00BA5BCE" w:rsidP="00BA5BCE">
            <w:pPr>
              <w:spacing w:after="0" w:line="240" w:lineRule="auto"/>
              <w:jc w:val="right"/>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$6.400.000</w:t>
            </w:r>
          </w:p>
        </w:tc>
      </w:tr>
      <w:tr w:rsidR="00BA5BCE" w:rsidRPr="00BA5BCE" w:rsidTr="00BA5BCE">
        <w:trPr>
          <w:tblCellSpacing w:w="15" w:type="dxa"/>
        </w:trPr>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proofErr w:type="spellStart"/>
            <w:r w:rsidRPr="00BA5BCE">
              <w:rPr>
                <w:rFonts w:asciiTheme="majorHAnsi" w:eastAsia="Times New Roman" w:hAnsiTheme="majorHAnsi" w:cstheme="majorHAnsi"/>
                <w:sz w:val="24"/>
                <w:szCs w:val="24"/>
              </w:rPr>
              <w:t>Aliados</w:t>
            </w:r>
            <w:proofErr w:type="spellEnd"/>
            <w:r w:rsidRPr="00BA5BCE">
              <w:rPr>
                <w:rFonts w:asciiTheme="majorHAnsi" w:eastAsia="Times New Roman" w:hAnsiTheme="majorHAnsi" w:cstheme="majorHAnsi"/>
                <w:sz w:val="24"/>
                <w:szCs w:val="24"/>
              </w:rPr>
              <w:t xml:space="preserve"> </w:t>
            </w:r>
            <w:proofErr w:type="spellStart"/>
            <w:r w:rsidRPr="00BA5BCE">
              <w:rPr>
                <w:rFonts w:asciiTheme="majorHAnsi" w:eastAsia="Times New Roman" w:hAnsiTheme="majorHAnsi" w:cstheme="majorHAnsi"/>
                <w:sz w:val="24"/>
                <w:szCs w:val="24"/>
              </w:rPr>
              <w:t>externos</w:t>
            </w:r>
            <w:proofErr w:type="spellEnd"/>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lang w:val="es-CO"/>
              </w:rPr>
            </w:pPr>
            <w:r w:rsidRPr="00BA5BCE">
              <w:rPr>
                <w:rFonts w:asciiTheme="majorHAnsi" w:eastAsia="Times New Roman" w:hAnsiTheme="majorHAnsi" w:cstheme="majorHAnsi"/>
                <w:sz w:val="24"/>
                <w:szCs w:val="24"/>
                <w:lang w:val="es-CO"/>
              </w:rPr>
              <w:t xml:space="preserve">Asesorías, revisión documental, difusión y acompañamiento técnico (AGN, IGAC, BNC, </w:t>
            </w:r>
            <w:proofErr w:type="spellStart"/>
            <w:r w:rsidRPr="00BA5BCE">
              <w:rPr>
                <w:rFonts w:asciiTheme="majorHAnsi" w:eastAsia="Times New Roman" w:hAnsiTheme="majorHAnsi" w:cstheme="majorHAnsi"/>
                <w:sz w:val="24"/>
                <w:szCs w:val="24"/>
                <w:lang w:val="es-CO"/>
              </w:rPr>
              <w:t>RedColHD</w:t>
            </w:r>
            <w:proofErr w:type="spellEnd"/>
            <w:r w:rsidRPr="00BA5BCE">
              <w:rPr>
                <w:rFonts w:asciiTheme="majorHAnsi" w:eastAsia="Times New Roman" w:hAnsiTheme="majorHAnsi" w:cstheme="majorHAnsi"/>
                <w:sz w:val="24"/>
                <w:szCs w:val="24"/>
                <w:lang w:val="es-CO"/>
              </w:rPr>
              <w:t>)</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 xml:space="preserve">24 </w:t>
            </w:r>
            <w:proofErr w:type="spellStart"/>
            <w:r w:rsidRPr="00BA5BCE">
              <w:rPr>
                <w:rFonts w:asciiTheme="majorHAnsi" w:eastAsia="Times New Roman" w:hAnsiTheme="majorHAnsi" w:cstheme="majorHAnsi"/>
                <w:sz w:val="24"/>
                <w:szCs w:val="24"/>
              </w:rPr>
              <w:t>meses</w:t>
            </w:r>
            <w:proofErr w:type="spellEnd"/>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$2.500.000/</w:t>
            </w:r>
            <w:proofErr w:type="spellStart"/>
            <w:r w:rsidRPr="00BA5BCE">
              <w:rPr>
                <w:rFonts w:asciiTheme="majorHAnsi" w:eastAsia="Times New Roman" w:hAnsiTheme="majorHAnsi" w:cstheme="majorHAnsi"/>
                <w:sz w:val="24"/>
                <w:szCs w:val="24"/>
              </w:rPr>
              <w:t>año</w:t>
            </w:r>
            <w:proofErr w:type="spellEnd"/>
            <w:r w:rsidRPr="00BA5BCE">
              <w:rPr>
                <w:rFonts w:asciiTheme="majorHAnsi" w:eastAsia="Times New Roman" w:hAnsiTheme="majorHAnsi" w:cstheme="majorHAnsi"/>
                <w:sz w:val="24"/>
                <w:szCs w:val="24"/>
              </w:rPr>
              <w:t xml:space="preserve"> × 2</w:t>
            </w:r>
          </w:p>
        </w:tc>
        <w:tc>
          <w:tcPr>
            <w:tcW w:w="0" w:type="auto"/>
            <w:vAlign w:val="center"/>
            <w:hideMark/>
          </w:tcPr>
          <w:p w:rsidR="00BA5BCE" w:rsidRPr="00BA5BCE" w:rsidRDefault="00BA5BCE" w:rsidP="00BA5BCE">
            <w:pPr>
              <w:spacing w:after="0" w:line="240" w:lineRule="auto"/>
              <w:jc w:val="right"/>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$5.000.000</w:t>
            </w:r>
          </w:p>
        </w:tc>
      </w:tr>
      <w:tr w:rsidR="00BA5BCE" w:rsidRPr="00BA5BCE" w:rsidTr="00BA5BCE">
        <w:trPr>
          <w:tblCellSpacing w:w="15" w:type="dxa"/>
        </w:trPr>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EC5674">
              <w:rPr>
                <w:rFonts w:asciiTheme="majorHAnsi" w:eastAsia="Times New Roman" w:hAnsiTheme="majorHAnsi" w:cstheme="majorHAnsi"/>
                <w:b/>
                <w:bCs/>
                <w:sz w:val="24"/>
                <w:szCs w:val="24"/>
              </w:rPr>
              <w:t xml:space="preserve">Total </w:t>
            </w:r>
            <w:proofErr w:type="spellStart"/>
            <w:r w:rsidRPr="00EC5674">
              <w:rPr>
                <w:rFonts w:asciiTheme="majorHAnsi" w:eastAsia="Times New Roman" w:hAnsiTheme="majorHAnsi" w:cstheme="majorHAnsi"/>
                <w:b/>
                <w:bCs/>
                <w:sz w:val="24"/>
                <w:szCs w:val="24"/>
              </w:rPr>
              <w:t>equivalente</w:t>
            </w:r>
            <w:proofErr w:type="spellEnd"/>
            <w:r w:rsidRPr="00EC5674">
              <w:rPr>
                <w:rFonts w:asciiTheme="majorHAnsi" w:eastAsia="Times New Roman" w:hAnsiTheme="majorHAnsi" w:cstheme="majorHAnsi"/>
                <w:b/>
                <w:bCs/>
                <w:sz w:val="24"/>
                <w:szCs w:val="24"/>
              </w:rPr>
              <w:t xml:space="preserve"> (24 </w:t>
            </w:r>
            <w:proofErr w:type="spellStart"/>
            <w:r w:rsidRPr="00EC5674">
              <w:rPr>
                <w:rFonts w:asciiTheme="majorHAnsi" w:eastAsia="Times New Roman" w:hAnsiTheme="majorHAnsi" w:cstheme="majorHAnsi"/>
                <w:b/>
                <w:bCs/>
                <w:sz w:val="24"/>
                <w:szCs w:val="24"/>
              </w:rPr>
              <w:t>meses</w:t>
            </w:r>
            <w:proofErr w:type="spellEnd"/>
            <w:r w:rsidRPr="00EC5674">
              <w:rPr>
                <w:rFonts w:asciiTheme="majorHAnsi" w:eastAsia="Times New Roman" w:hAnsiTheme="majorHAnsi" w:cstheme="majorHAnsi"/>
                <w:b/>
                <w:bCs/>
                <w:sz w:val="24"/>
                <w:szCs w:val="24"/>
              </w:rPr>
              <w:t>)</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lang w:val="es-CO"/>
              </w:rPr>
            </w:pPr>
            <w:r w:rsidRPr="00BA5BCE">
              <w:rPr>
                <w:rFonts w:asciiTheme="majorHAnsi" w:eastAsia="Times New Roman" w:hAnsiTheme="majorHAnsi" w:cstheme="majorHAnsi"/>
                <w:sz w:val="24"/>
                <w:szCs w:val="24"/>
                <w:lang w:val="es-CO"/>
              </w:rPr>
              <w:t>Valor proyectado del aporte interinstitucional sin transferencia monetaria</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w:t>
            </w:r>
          </w:p>
        </w:tc>
        <w:tc>
          <w:tcPr>
            <w:tcW w:w="0" w:type="auto"/>
            <w:vAlign w:val="center"/>
            <w:hideMark/>
          </w:tcPr>
          <w:p w:rsidR="00BA5BCE" w:rsidRPr="00BA5BCE" w:rsidRDefault="00BA5BCE" w:rsidP="00BA5BCE">
            <w:pPr>
              <w:spacing w:after="0" w:line="240" w:lineRule="auto"/>
              <w:rPr>
                <w:rFonts w:asciiTheme="majorHAnsi" w:eastAsia="Times New Roman" w:hAnsiTheme="majorHAnsi" w:cstheme="majorHAnsi"/>
                <w:sz w:val="24"/>
                <w:szCs w:val="24"/>
              </w:rPr>
            </w:pPr>
            <w:r w:rsidRPr="00BA5BCE">
              <w:rPr>
                <w:rFonts w:asciiTheme="majorHAnsi" w:eastAsia="Times New Roman" w:hAnsiTheme="majorHAnsi" w:cstheme="majorHAnsi"/>
                <w:sz w:val="24"/>
                <w:szCs w:val="24"/>
              </w:rPr>
              <w:t>—</w:t>
            </w:r>
          </w:p>
        </w:tc>
        <w:tc>
          <w:tcPr>
            <w:tcW w:w="0" w:type="auto"/>
            <w:vAlign w:val="center"/>
            <w:hideMark/>
          </w:tcPr>
          <w:p w:rsidR="00BA5BCE" w:rsidRPr="00BA5BCE" w:rsidRDefault="00BA5BCE" w:rsidP="00BA5BCE">
            <w:pPr>
              <w:spacing w:after="0" w:line="240" w:lineRule="auto"/>
              <w:jc w:val="right"/>
              <w:rPr>
                <w:rFonts w:asciiTheme="majorHAnsi" w:eastAsia="Times New Roman" w:hAnsiTheme="majorHAnsi" w:cstheme="majorHAnsi"/>
                <w:sz w:val="24"/>
                <w:szCs w:val="24"/>
              </w:rPr>
            </w:pPr>
            <w:r w:rsidRPr="00EC5674">
              <w:rPr>
                <w:rFonts w:asciiTheme="majorHAnsi" w:eastAsia="Times New Roman" w:hAnsiTheme="majorHAnsi" w:cstheme="majorHAnsi"/>
                <w:b/>
                <w:bCs/>
                <w:sz w:val="24"/>
                <w:szCs w:val="24"/>
              </w:rPr>
              <w:t>$134.714.400</w:t>
            </w:r>
          </w:p>
        </w:tc>
      </w:tr>
    </w:tbl>
    <w:p w:rsidR="00556559" w:rsidRPr="00EC5674" w:rsidRDefault="00556559">
      <w:pPr>
        <w:rPr>
          <w:rFonts w:asciiTheme="majorHAnsi" w:hAnsiTheme="majorHAnsi" w:cstheme="majorHAnsi"/>
          <w:sz w:val="24"/>
          <w:szCs w:val="24"/>
          <w:lang w:val="es-CO"/>
        </w:rPr>
      </w:pPr>
    </w:p>
    <w:p w:rsidR="00DE756A" w:rsidRPr="00EC5674" w:rsidRDefault="00630161">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El presente convenio no implica transferencia de recursos financieros entre las instituciones participantes. Los valores expresados corresponden al tiempo institucional comprometido y al uso de infraestructura existente. Los gastos adicionales de operación, desarrollo tecnológico o difusión serán gestionados de forma paralela por las partes mediante convocatorias y fondos externos.</w:t>
      </w:r>
    </w:p>
    <w:p w:rsidR="00BB55C1" w:rsidRPr="00EC5674" w:rsidRDefault="00024BBC" w:rsidP="00FD1463">
      <w:pPr>
        <w:pStyle w:val="Ttulo1"/>
        <w:numPr>
          <w:ilvl w:val="0"/>
          <w:numId w:val="29"/>
        </w:numPr>
        <w:jc w:val="both"/>
        <w:rPr>
          <w:rFonts w:cstheme="majorHAnsi"/>
          <w:color w:val="auto"/>
          <w:sz w:val="24"/>
          <w:szCs w:val="24"/>
          <w:lang w:val="es-CO"/>
        </w:rPr>
      </w:pPr>
      <w:r w:rsidRPr="00EC5674">
        <w:rPr>
          <w:rFonts w:cstheme="majorHAnsi"/>
          <w:color w:val="auto"/>
          <w:sz w:val="24"/>
          <w:szCs w:val="24"/>
          <w:lang w:val="es-CO"/>
        </w:rPr>
        <w:t>PRODUCTOS ESPERADOS POR AÑO</w:t>
      </w:r>
    </w:p>
    <w:p w:rsidR="00CF5446" w:rsidRPr="00EC5674" w:rsidRDefault="00CF5446" w:rsidP="00CF5446">
      <w:pPr>
        <w:spacing w:before="240"/>
        <w:rPr>
          <w:rFonts w:asciiTheme="majorHAnsi" w:hAnsiTheme="majorHAnsi" w:cstheme="majorHAnsi"/>
          <w:sz w:val="24"/>
          <w:szCs w:val="24"/>
          <w:lang w:val="es-CO"/>
        </w:rPr>
      </w:pPr>
      <w:r w:rsidRPr="00EC5674">
        <w:rPr>
          <w:rFonts w:asciiTheme="majorHAnsi" w:hAnsiTheme="majorHAnsi" w:cstheme="majorHAnsi"/>
          <w:b/>
          <w:sz w:val="24"/>
          <w:szCs w:val="24"/>
          <w:lang w:val="es-CO"/>
        </w:rPr>
        <w:t>Atribución y dedicación</w:t>
      </w:r>
    </w:p>
    <w:tbl>
      <w:tblPr>
        <w:tblStyle w:val="Tablaconcuadrcula"/>
        <w:tblW w:w="0" w:type="auto"/>
        <w:tblLook w:val="04A0" w:firstRow="1" w:lastRow="0" w:firstColumn="1" w:lastColumn="0" w:noHBand="0" w:noVBand="1"/>
      </w:tblPr>
      <w:tblGrid>
        <w:gridCol w:w="4315"/>
        <w:gridCol w:w="4315"/>
      </w:tblGrid>
      <w:tr w:rsidR="00CF5446" w:rsidRPr="00EC5674" w:rsidTr="004B3CB0">
        <w:tc>
          <w:tcPr>
            <w:tcW w:w="4320"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Ítem</w:t>
            </w:r>
            <w:proofErr w:type="spellEnd"/>
          </w:p>
        </w:tc>
        <w:tc>
          <w:tcPr>
            <w:tcW w:w="4320"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Detalle</w:t>
            </w:r>
            <w:proofErr w:type="spellEnd"/>
          </w:p>
        </w:tc>
      </w:tr>
      <w:tr w:rsidR="00CF5446" w:rsidRPr="00EC5674" w:rsidTr="004B3CB0">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Productos de Juan Felipe Urueña (UPN)</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Se reportan al Grupo de Investigación Arte, Educación y Cultura (MAEC–UPN).</w:t>
            </w:r>
          </w:p>
        </w:tc>
      </w:tr>
      <w:tr w:rsidR="00CF5446" w:rsidRPr="00EC5674" w:rsidTr="004B3CB0">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Productos de la Sociedad Geográfica de Colombia (SGC)</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A cargo de Sebastián Díaz Ángel y David Ramírez Palacios; se reportan al Grupo </w:t>
            </w:r>
            <w:proofErr w:type="spellStart"/>
            <w:r w:rsidRPr="00EC5674">
              <w:rPr>
                <w:rFonts w:asciiTheme="majorHAnsi" w:hAnsiTheme="majorHAnsi" w:cstheme="majorHAnsi"/>
                <w:sz w:val="24"/>
                <w:szCs w:val="24"/>
                <w:lang w:val="es-CO"/>
              </w:rPr>
              <w:t>Geohistórica</w:t>
            </w:r>
            <w:proofErr w:type="spellEnd"/>
            <w:r w:rsidRPr="00EC5674">
              <w:rPr>
                <w:rFonts w:asciiTheme="majorHAnsi" w:hAnsiTheme="majorHAnsi" w:cstheme="majorHAnsi"/>
                <w:sz w:val="24"/>
                <w:szCs w:val="24"/>
                <w:lang w:val="es-CO"/>
              </w:rPr>
              <w:t xml:space="preserve"> (SGC).</w:t>
            </w:r>
          </w:p>
        </w:tc>
      </w:tr>
      <w:tr w:rsidR="00CF5446" w:rsidRPr="00EC5674" w:rsidTr="004B3CB0">
        <w:tc>
          <w:tcPr>
            <w:tcW w:w="4320"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Dedicación</w:t>
            </w:r>
            <w:proofErr w:type="spellEnd"/>
            <w:r w:rsidRPr="00EC5674">
              <w:rPr>
                <w:rFonts w:asciiTheme="majorHAnsi" w:hAnsiTheme="majorHAnsi" w:cstheme="majorHAnsi"/>
                <w:sz w:val="24"/>
                <w:szCs w:val="24"/>
              </w:rPr>
              <w:t xml:space="preserve"> SGC</w:t>
            </w:r>
          </w:p>
        </w:tc>
        <w:tc>
          <w:tcPr>
            <w:tcW w:w="4320" w:type="dxa"/>
          </w:tcPr>
          <w:p w:rsidR="00CF5446" w:rsidRPr="00EC5674" w:rsidRDefault="00CF5446" w:rsidP="004B3CB0">
            <w:pPr>
              <w:rPr>
                <w:rFonts w:asciiTheme="majorHAnsi" w:hAnsiTheme="majorHAnsi" w:cstheme="majorHAnsi"/>
                <w:sz w:val="24"/>
                <w:szCs w:val="24"/>
                <w:lang w:val="pt-BR"/>
              </w:rPr>
            </w:pPr>
            <w:r w:rsidRPr="00EC5674">
              <w:rPr>
                <w:rFonts w:asciiTheme="majorHAnsi" w:hAnsiTheme="majorHAnsi" w:cstheme="majorHAnsi"/>
                <w:sz w:val="24"/>
                <w:szCs w:val="24"/>
                <w:lang w:val="pt-BR"/>
              </w:rPr>
              <w:t xml:space="preserve">10 h/semana </w:t>
            </w:r>
            <w:proofErr w:type="spellStart"/>
            <w:r w:rsidRPr="00EC5674">
              <w:rPr>
                <w:rFonts w:asciiTheme="majorHAnsi" w:hAnsiTheme="majorHAnsi" w:cstheme="majorHAnsi"/>
                <w:sz w:val="24"/>
                <w:szCs w:val="24"/>
                <w:lang w:val="pt-BR"/>
              </w:rPr>
              <w:t>en</w:t>
            </w:r>
            <w:proofErr w:type="spellEnd"/>
            <w:r w:rsidRPr="00EC5674">
              <w:rPr>
                <w:rFonts w:asciiTheme="majorHAnsi" w:hAnsiTheme="majorHAnsi" w:cstheme="majorHAnsi"/>
                <w:sz w:val="24"/>
                <w:szCs w:val="24"/>
                <w:lang w:val="pt-BR"/>
              </w:rPr>
              <w:t xml:space="preserve"> total (5 h/semana </w:t>
            </w:r>
            <w:proofErr w:type="spellStart"/>
            <w:r w:rsidRPr="00EC5674">
              <w:rPr>
                <w:rFonts w:asciiTheme="majorHAnsi" w:hAnsiTheme="majorHAnsi" w:cstheme="majorHAnsi"/>
                <w:sz w:val="24"/>
                <w:szCs w:val="24"/>
                <w:lang w:val="pt-BR"/>
              </w:rPr>
              <w:t>Sebastián</w:t>
            </w:r>
            <w:proofErr w:type="spellEnd"/>
            <w:r w:rsidRPr="00EC5674">
              <w:rPr>
                <w:rFonts w:asciiTheme="majorHAnsi" w:hAnsiTheme="majorHAnsi" w:cstheme="majorHAnsi"/>
                <w:sz w:val="24"/>
                <w:szCs w:val="24"/>
                <w:lang w:val="pt-BR"/>
              </w:rPr>
              <w:t xml:space="preserve"> Díaz + 5 h/semana David Ramírez).</w:t>
            </w:r>
          </w:p>
        </w:tc>
      </w:tr>
    </w:tbl>
    <w:p w:rsidR="00CF5446" w:rsidRPr="00EC5674" w:rsidRDefault="00CF5446" w:rsidP="00CF5446">
      <w:pPr>
        <w:rPr>
          <w:rFonts w:asciiTheme="majorHAnsi" w:hAnsiTheme="majorHAnsi" w:cstheme="majorHAnsi"/>
          <w:sz w:val="24"/>
          <w:szCs w:val="24"/>
          <w:lang w:val="pt-BR"/>
        </w:rPr>
      </w:pPr>
    </w:p>
    <w:p w:rsidR="00CF5446" w:rsidRPr="00EC5674" w:rsidRDefault="00CF5446" w:rsidP="00CF5446">
      <w:pPr>
        <w:rPr>
          <w:rFonts w:asciiTheme="majorHAnsi" w:hAnsiTheme="majorHAnsi" w:cstheme="majorHAnsi"/>
          <w:sz w:val="24"/>
          <w:szCs w:val="24"/>
        </w:rPr>
      </w:pPr>
      <w:proofErr w:type="spellStart"/>
      <w:r w:rsidRPr="00EC5674">
        <w:rPr>
          <w:rFonts w:asciiTheme="majorHAnsi" w:hAnsiTheme="majorHAnsi" w:cstheme="majorHAnsi"/>
          <w:b/>
          <w:sz w:val="24"/>
          <w:szCs w:val="24"/>
        </w:rPr>
        <w:t>Productos</w:t>
      </w:r>
      <w:proofErr w:type="spellEnd"/>
      <w:r w:rsidRPr="00EC5674">
        <w:rPr>
          <w:rFonts w:asciiTheme="majorHAnsi" w:hAnsiTheme="majorHAnsi" w:cstheme="majorHAnsi"/>
          <w:b/>
          <w:sz w:val="24"/>
          <w:szCs w:val="24"/>
        </w:rPr>
        <w:t xml:space="preserve"> </w:t>
      </w:r>
      <w:proofErr w:type="spellStart"/>
      <w:r w:rsidRPr="00EC5674">
        <w:rPr>
          <w:rFonts w:asciiTheme="majorHAnsi" w:hAnsiTheme="majorHAnsi" w:cstheme="majorHAnsi"/>
          <w:b/>
          <w:sz w:val="24"/>
          <w:szCs w:val="24"/>
        </w:rPr>
        <w:t>por</w:t>
      </w:r>
      <w:proofErr w:type="spellEnd"/>
      <w:r w:rsidRPr="00EC5674">
        <w:rPr>
          <w:rFonts w:asciiTheme="majorHAnsi" w:hAnsiTheme="majorHAnsi" w:cstheme="majorHAnsi"/>
          <w:b/>
          <w:sz w:val="24"/>
          <w:szCs w:val="24"/>
        </w:rPr>
        <w:t xml:space="preserve"> </w:t>
      </w:r>
      <w:proofErr w:type="spellStart"/>
      <w:r w:rsidRPr="00EC5674">
        <w:rPr>
          <w:rFonts w:asciiTheme="majorHAnsi" w:hAnsiTheme="majorHAnsi" w:cstheme="majorHAnsi"/>
          <w:b/>
          <w:sz w:val="24"/>
          <w:szCs w:val="24"/>
        </w:rPr>
        <w:t>año</w:t>
      </w:r>
      <w:proofErr w:type="spellEnd"/>
    </w:p>
    <w:tbl>
      <w:tblPr>
        <w:tblStyle w:val="Tablaconcuadrcula"/>
        <w:tblW w:w="0" w:type="auto"/>
        <w:tblLook w:val="04A0" w:firstRow="1" w:lastRow="0" w:firstColumn="1" w:lastColumn="0" w:noHBand="0" w:noVBand="1"/>
      </w:tblPr>
      <w:tblGrid>
        <w:gridCol w:w="976"/>
        <w:gridCol w:w="1911"/>
        <w:gridCol w:w="2283"/>
        <w:gridCol w:w="3460"/>
      </w:tblGrid>
      <w:tr w:rsidR="00CF5446" w:rsidRPr="00EC5674" w:rsidTr="004B3CB0">
        <w:tc>
          <w:tcPr>
            <w:tcW w:w="1152"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Año</w:t>
            </w:r>
            <w:proofErr w:type="spellEnd"/>
          </w:p>
        </w:tc>
        <w:tc>
          <w:tcPr>
            <w:tcW w:w="244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Entidad</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responsable</w:t>
            </w:r>
            <w:proofErr w:type="spellEnd"/>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Producto</w:t>
            </w:r>
            <w:proofErr w:type="spellEnd"/>
            <w:r w:rsidRPr="00EC5674">
              <w:rPr>
                <w:rFonts w:asciiTheme="majorHAnsi" w:hAnsiTheme="majorHAnsi" w:cstheme="majorHAnsi"/>
                <w:sz w:val="24"/>
                <w:szCs w:val="24"/>
              </w:rPr>
              <w:t xml:space="preserve"> / </w:t>
            </w:r>
            <w:proofErr w:type="spellStart"/>
            <w:r w:rsidRPr="00EC5674">
              <w:rPr>
                <w:rFonts w:asciiTheme="majorHAnsi" w:hAnsiTheme="majorHAnsi" w:cstheme="majorHAnsi"/>
                <w:sz w:val="24"/>
                <w:szCs w:val="24"/>
              </w:rPr>
              <w:t>actividad</w:t>
            </w:r>
            <w:proofErr w:type="spellEnd"/>
          </w:p>
        </w:tc>
        <w:tc>
          <w:tcPr>
            <w:tcW w:w="4320"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Detalle</w:t>
            </w:r>
            <w:proofErr w:type="spellEnd"/>
            <w:r w:rsidRPr="00EC5674">
              <w:rPr>
                <w:rFonts w:asciiTheme="majorHAnsi" w:hAnsiTheme="majorHAnsi" w:cstheme="majorHAnsi"/>
                <w:sz w:val="24"/>
                <w:szCs w:val="24"/>
              </w:rPr>
              <w:t xml:space="preserve"> / </w:t>
            </w:r>
            <w:proofErr w:type="spellStart"/>
            <w:r w:rsidRPr="00EC5674">
              <w:rPr>
                <w:rFonts w:asciiTheme="majorHAnsi" w:hAnsiTheme="majorHAnsi" w:cstheme="majorHAnsi"/>
                <w:sz w:val="24"/>
                <w:szCs w:val="24"/>
              </w:rPr>
              <w:t>notas</w:t>
            </w:r>
            <w:proofErr w:type="spellEnd"/>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Capítulo</w:t>
            </w:r>
            <w:proofErr w:type="spellEnd"/>
            <w:r w:rsidRPr="00EC5674">
              <w:rPr>
                <w:rFonts w:asciiTheme="majorHAnsi" w:hAnsiTheme="majorHAnsi" w:cstheme="majorHAnsi"/>
                <w:sz w:val="24"/>
                <w:szCs w:val="24"/>
              </w:rPr>
              <w:t xml:space="preserve"> de </w:t>
            </w:r>
            <w:proofErr w:type="spellStart"/>
            <w:r w:rsidRPr="00EC5674">
              <w:rPr>
                <w:rFonts w:asciiTheme="majorHAnsi" w:hAnsiTheme="majorHAnsi" w:cstheme="majorHAnsi"/>
                <w:sz w:val="24"/>
                <w:szCs w:val="24"/>
              </w:rPr>
              <w:t>libro</w:t>
            </w:r>
            <w:proofErr w:type="spellEnd"/>
          </w:p>
        </w:tc>
        <w:tc>
          <w:tcPr>
            <w:tcW w:w="4320"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lang w:val="es-CO"/>
              </w:rPr>
              <w:t xml:space="preserve">“Los cargueros en las acuarelas de la Comisión Corográfica: un contrapunto visual entre los viajes a Antioquia y al Chocó (1852–1853)”. </w:t>
            </w:r>
            <w:proofErr w:type="spellStart"/>
            <w:r w:rsidRPr="00EC5674">
              <w:rPr>
                <w:rFonts w:asciiTheme="majorHAnsi" w:hAnsiTheme="majorHAnsi" w:cstheme="majorHAnsi"/>
                <w:sz w:val="24"/>
                <w:szCs w:val="24"/>
              </w:rPr>
              <w:t>En</w:t>
            </w:r>
            <w:proofErr w:type="spellEnd"/>
            <w:r w:rsidRPr="00EC5674">
              <w:rPr>
                <w:rFonts w:asciiTheme="majorHAnsi" w:hAnsiTheme="majorHAnsi" w:cstheme="majorHAnsi"/>
                <w:sz w:val="24"/>
                <w:szCs w:val="24"/>
              </w:rPr>
              <w:t xml:space="preserve">: *Un </w:t>
            </w:r>
            <w:proofErr w:type="spellStart"/>
            <w:r w:rsidRPr="00EC5674">
              <w:rPr>
                <w:rFonts w:asciiTheme="majorHAnsi" w:hAnsiTheme="majorHAnsi" w:cstheme="majorHAnsi"/>
                <w:sz w:val="24"/>
                <w:szCs w:val="24"/>
              </w:rPr>
              <w:t>geógrafo</w:t>
            </w:r>
            <w:proofErr w:type="spellEnd"/>
            <w:r w:rsidRPr="00EC5674">
              <w:rPr>
                <w:rFonts w:asciiTheme="majorHAnsi" w:hAnsiTheme="majorHAnsi" w:cstheme="majorHAnsi"/>
                <w:sz w:val="24"/>
                <w:szCs w:val="24"/>
              </w:rPr>
              <w:t xml:space="preserve"> para dos </w:t>
            </w:r>
            <w:proofErr w:type="spellStart"/>
            <w:r w:rsidRPr="00EC5674">
              <w:rPr>
                <w:rFonts w:asciiTheme="majorHAnsi" w:hAnsiTheme="majorHAnsi" w:cstheme="majorHAnsi"/>
                <w:sz w:val="24"/>
                <w:szCs w:val="24"/>
              </w:rPr>
              <w:t>naciones</w:t>
            </w:r>
            <w:proofErr w:type="spellEnd"/>
            <w:r w:rsidRPr="00EC5674">
              <w:rPr>
                <w:rFonts w:asciiTheme="majorHAnsi" w:hAnsiTheme="majorHAnsi" w:cstheme="majorHAnsi"/>
                <w:sz w:val="24"/>
                <w:szCs w:val="24"/>
              </w:rPr>
              <w:t>* (IGAC).</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Sitio web básico del proyecto</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Portal informativo con objetivos, equipo, aliados y avances técnicos.</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Ontología</w:t>
            </w:r>
            <w:proofErr w:type="spellEnd"/>
            <w:r w:rsidRPr="00EC5674">
              <w:rPr>
                <w:rFonts w:asciiTheme="majorHAnsi" w:hAnsiTheme="majorHAnsi" w:cstheme="majorHAnsi"/>
                <w:sz w:val="24"/>
                <w:szCs w:val="24"/>
              </w:rPr>
              <w:t xml:space="preserve"> CCD v1.0 (UPN)</w:t>
            </w:r>
          </w:p>
        </w:tc>
        <w:tc>
          <w:tcPr>
            <w:tcW w:w="4320"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lang w:val="es-CO"/>
              </w:rPr>
              <w:t xml:space="preserve">Primera versión funcional para pruebas, en RDF/OWL, con DCTERMS, PROV-O, SKOS, Schema.org, IIIF; implementada en </w:t>
            </w:r>
            <w:proofErr w:type="spellStart"/>
            <w:r w:rsidRPr="00EC5674">
              <w:rPr>
                <w:rFonts w:asciiTheme="majorHAnsi" w:hAnsiTheme="majorHAnsi" w:cstheme="majorHAnsi"/>
                <w:sz w:val="24"/>
                <w:szCs w:val="24"/>
                <w:lang w:val="es-CO"/>
              </w:rPr>
              <w:t>Omeka</w:t>
            </w:r>
            <w:proofErr w:type="spellEnd"/>
            <w:r w:rsidRPr="00EC5674">
              <w:rPr>
                <w:rFonts w:asciiTheme="majorHAnsi" w:hAnsiTheme="majorHAnsi" w:cstheme="majorHAnsi"/>
                <w:sz w:val="24"/>
                <w:szCs w:val="24"/>
                <w:lang w:val="es-CO"/>
              </w:rPr>
              <w:t xml:space="preserve"> S (instalación de pruebas de aliado institucional). </w:t>
            </w:r>
            <w:r w:rsidRPr="00EC5674">
              <w:rPr>
                <w:rFonts w:asciiTheme="majorHAnsi" w:hAnsiTheme="majorHAnsi" w:cstheme="majorHAnsi"/>
                <w:sz w:val="24"/>
                <w:szCs w:val="24"/>
              </w:rPr>
              <w:t xml:space="preserve">Base para </w:t>
            </w:r>
            <w:proofErr w:type="spellStart"/>
            <w:r w:rsidRPr="00EC5674">
              <w:rPr>
                <w:rFonts w:asciiTheme="majorHAnsi" w:hAnsiTheme="majorHAnsi" w:cstheme="majorHAnsi"/>
                <w:sz w:val="24"/>
                <w:szCs w:val="24"/>
              </w:rPr>
              <w:t>repositorio</w:t>
            </w:r>
            <w:proofErr w:type="spellEnd"/>
            <w:r w:rsidRPr="00EC5674">
              <w:rPr>
                <w:rFonts w:asciiTheme="majorHAnsi" w:hAnsiTheme="majorHAnsi" w:cstheme="majorHAnsi"/>
                <w:sz w:val="24"/>
                <w:szCs w:val="24"/>
              </w:rPr>
              <w:t xml:space="preserve">, geoportal y </w:t>
            </w:r>
            <w:proofErr w:type="spellStart"/>
            <w:r w:rsidRPr="00EC5674">
              <w:rPr>
                <w:rFonts w:asciiTheme="majorHAnsi" w:hAnsiTheme="majorHAnsi" w:cstheme="majorHAnsi"/>
                <w:sz w:val="24"/>
                <w:szCs w:val="24"/>
              </w:rPr>
              <w:t>museo</w:t>
            </w:r>
            <w:proofErr w:type="spellEnd"/>
            <w:r w:rsidRPr="00EC5674">
              <w:rPr>
                <w:rFonts w:asciiTheme="majorHAnsi" w:hAnsiTheme="majorHAnsi" w:cstheme="majorHAnsi"/>
                <w:sz w:val="24"/>
                <w:szCs w:val="24"/>
              </w:rPr>
              <w:t xml:space="preserve"> virtual.</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lastRenderedPageBreak/>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Ponencia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académica</w:t>
            </w:r>
            <w:proofErr w:type="spellEnd"/>
            <w:r w:rsidRPr="00EC5674">
              <w:rPr>
                <w:rFonts w:asciiTheme="majorHAnsi" w:hAnsiTheme="majorHAnsi" w:cstheme="majorHAnsi"/>
                <w:sz w:val="24"/>
                <w:szCs w:val="24"/>
              </w:rPr>
              <w:t xml:space="preserve"> (UPN)</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Fundamentos metodológicos y modelado semántico del proyecto en Humanidades Digitales.</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SGC – </w:t>
            </w:r>
            <w:proofErr w:type="spellStart"/>
            <w:r w:rsidRPr="00EC5674">
              <w:rPr>
                <w:rFonts w:asciiTheme="majorHAnsi" w:hAnsiTheme="majorHAnsi" w:cstheme="majorHAnsi"/>
                <w:sz w:val="24"/>
                <w:szCs w:val="24"/>
              </w:rPr>
              <w:t>Geohistórica</w:t>
            </w:r>
            <w:proofErr w:type="spellEnd"/>
          </w:p>
        </w:tc>
        <w:tc>
          <w:tcPr>
            <w:tcW w:w="316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Dos </w:t>
            </w:r>
            <w:proofErr w:type="spellStart"/>
            <w:r w:rsidRPr="00EC5674">
              <w:rPr>
                <w:rFonts w:asciiTheme="majorHAnsi" w:hAnsiTheme="majorHAnsi" w:cstheme="majorHAnsi"/>
                <w:sz w:val="24"/>
                <w:szCs w:val="24"/>
              </w:rPr>
              <w:t>ponencias</w:t>
            </w:r>
            <w:proofErr w:type="spellEnd"/>
            <w:r w:rsidRPr="00EC5674">
              <w:rPr>
                <w:rFonts w:asciiTheme="majorHAnsi" w:hAnsiTheme="majorHAnsi" w:cstheme="majorHAnsi"/>
                <w:sz w:val="24"/>
                <w:szCs w:val="24"/>
              </w:rPr>
              <w:t xml:space="preserve"> (SGC)</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Resultados parciales de investigación: cartografía histórica, curaduría y estándares LOD aplicados a corpus corográfico.</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UPN + SGC + </w:t>
            </w:r>
            <w:proofErr w:type="spellStart"/>
            <w:r w:rsidRPr="00EC5674">
              <w:rPr>
                <w:rFonts w:asciiTheme="majorHAnsi" w:hAnsiTheme="majorHAnsi" w:cstheme="majorHAnsi"/>
                <w:sz w:val="24"/>
                <w:szCs w:val="24"/>
              </w:rPr>
              <w:t>aliados</w:t>
            </w:r>
            <w:proofErr w:type="spellEnd"/>
          </w:p>
        </w:tc>
        <w:tc>
          <w:tcPr>
            <w:tcW w:w="3168"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Expediente Memoria del Mundo (UNESCO)</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Presentación formal del expediente “Mapas de Agustín Codazzi y la Comisión Corográfica” ante la instancia nacional; radicación y remisión al Secretariado MOWLAC con anexos técnicos.</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SGC – </w:t>
            </w:r>
            <w:proofErr w:type="spellStart"/>
            <w:r w:rsidRPr="00EC5674">
              <w:rPr>
                <w:rFonts w:asciiTheme="majorHAnsi" w:hAnsiTheme="majorHAnsi" w:cstheme="majorHAnsi"/>
                <w:sz w:val="24"/>
                <w:szCs w:val="24"/>
              </w:rPr>
              <w:t>Geohistórica</w:t>
            </w:r>
            <w:proofErr w:type="spellEnd"/>
          </w:p>
        </w:tc>
        <w:tc>
          <w:tcPr>
            <w:tcW w:w="3168"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Evento público de socialización (SGC)</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Balance del proceso de nominación y, de proceder, anuncio de inclusión en el Registro Regional Memoria del Mundo (MOWLAC).</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2027</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Artículo</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en</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revista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indexada</w:t>
            </w:r>
            <w:proofErr w:type="spellEnd"/>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Modelado semántico y patrimonio documental de la CCD.</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2027</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Prototipo</w:t>
            </w:r>
            <w:proofErr w:type="spellEnd"/>
            <w:r w:rsidRPr="00EC5674">
              <w:rPr>
                <w:rFonts w:asciiTheme="majorHAnsi" w:hAnsiTheme="majorHAnsi" w:cstheme="majorHAnsi"/>
                <w:sz w:val="24"/>
                <w:szCs w:val="24"/>
              </w:rPr>
              <w:t xml:space="preserve"> de </w:t>
            </w:r>
            <w:proofErr w:type="spellStart"/>
            <w:r w:rsidRPr="00EC5674">
              <w:rPr>
                <w:rFonts w:asciiTheme="majorHAnsi" w:hAnsiTheme="majorHAnsi" w:cstheme="majorHAnsi"/>
                <w:sz w:val="24"/>
                <w:szCs w:val="24"/>
              </w:rPr>
              <w:t>repositorio</w:t>
            </w:r>
            <w:proofErr w:type="spellEnd"/>
            <w:r w:rsidRPr="00EC5674">
              <w:rPr>
                <w:rFonts w:asciiTheme="majorHAnsi" w:hAnsiTheme="majorHAnsi" w:cstheme="majorHAnsi"/>
                <w:sz w:val="24"/>
                <w:szCs w:val="24"/>
              </w:rPr>
              <w:t xml:space="preserve"> digital (UPN)</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Implementación inicial en </w:t>
            </w:r>
            <w:proofErr w:type="spellStart"/>
            <w:r w:rsidRPr="00EC5674">
              <w:rPr>
                <w:rFonts w:asciiTheme="majorHAnsi" w:hAnsiTheme="majorHAnsi" w:cstheme="majorHAnsi"/>
                <w:sz w:val="24"/>
                <w:szCs w:val="24"/>
                <w:lang w:val="es-CO"/>
              </w:rPr>
              <w:t>Omeka</w:t>
            </w:r>
            <w:proofErr w:type="spellEnd"/>
            <w:r w:rsidRPr="00EC5674">
              <w:rPr>
                <w:rFonts w:asciiTheme="majorHAnsi" w:hAnsiTheme="majorHAnsi" w:cstheme="majorHAnsi"/>
                <w:sz w:val="24"/>
                <w:szCs w:val="24"/>
                <w:lang w:val="es-CO"/>
              </w:rPr>
              <w:t xml:space="preserve"> S con datos del Apéndice “Gobierno y Geografía” de Efraín Sánchez; habilitado para anotación colaborativa y validación de la ontología.</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2027</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SGC – </w:t>
            </w:r>
            <w:proofErr w:type="spellStart"/>
            <w:r w:rsidRPr="00EC5674">
              <w:rPr>
                <w:rFonts w:asciiTheme="majorHAnsi" w:hAnsiTheme="majorHAnsi" w:cstheme="majorHAnsi"/>
                <w:sz w:val="24"/>
                <w:szCs w:val="24"/>
              </w:rPr>
              <w:t>Geohistórica</w:t>
            </w:r>
            <w:proofErr w:type="spellEnd"/>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Capítulo</w:t>
            </w:r>
            <w:proofErr w:type="spellEnd"/>
            <w:r w:rsidRPr="00EC5674">
              <w:rPr>
                <w:rFonts w:asciiTheme="majorHAnsi" w:hAnsiTheme="majorHAnsi" w:cstheme="majorHAnsi"/>
                <w:sz w:val="24"/>
                <w:szCs w:val="24"/>
              </w:rPr>
              <w:t xml:space="preserve"> de </w:t>
            </w:r>
            <w:proofErr w:type="spellStart"/>
            <w:r w:rsidRPr="00EC5674">
              <w:rPr>
                <w:rFonts w:asciiTheme="majorHAnsi" w:hAnsiTheme="majorHAnsi" w:cstheme="majorHAnsi"/>
                <w:sz w:val="24"/>
                <w:szCs w:val="24"/>
              </w:rPr>
              <w:t>libro</w:t>
            </w:r>
            <w:proofErr w:type="spellEnd"/>
            <w:r w:rsidRPr="00EC5674">
              <w:rPr>
                <w:rFonts w:asciiTheme="majorHAnsi" w:hAnsiTheme="majorHAnsi" w:cstheme="majorHAnsi"/>
                <w:sz w:val="24"/>
                <w:szCs w:val="24"/>
              </w:rPr>
              <w:t xml:space="preserve"> (SGC)</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Resultado de investigación propia sobre cartografía histórica o pensamiento geográfico relacionado con los archivos de la CCD (título a definir).</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2027</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SGC</w:t>
            </w:r>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Seguimiento</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Memoria</w:t>
            </w:r>
            <w:proofErr w:type="spellEnd"/>
            <w:r w:rsidRPr="00EC5674">
              <w:rPr>
                <w:rFonts w:asciiTheme="majorHAnsi" w:hAnsiTheme="majorHAnsi" w:cstheme="majorHAnsi"/>
                <w:sz w:val="24"/>
                <w:szCs w:val="24"/>
              </w:rPr>
              <w:t xml:space="preserve"> del </w:t>
            </w:r>
            <w:proofErr w:type="spellStart"/>
            <w:r w:rsidRPr="00EC5674">
              <w:rPr>
                <w:rFonts w:asciiTheme="majorHAnsi" w:hAnsiTheme="majorHAnsi" w:cstheme="majorHAnsi"/>
                <w:sz w:val="24"/>
                <w:szCs w:val="24"/>
              </w:rPr>
              <w:t>Mundo</w:t>
            </w:r>
            <w:proofErr w:type="spellEnd"/>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Acompañamiento técnico del trámite: respuestas a requerimientos, actualización de anexos, plan de preservación y acceso conforme a observaciones del comité evaluador.</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lastRenderedPageBreak/>
              <w:t>2028*</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UPN – MAEC</w:t>
            </w:r>
          </w:p>
        </w:tc>
        <w:tc>
          <w:tcPr>
            <w:tcW w:w="3168"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Integración curatorial en el Museo Virtual (UPN)</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Recorridos temáticos completos e integración con </w:t>
            </w:r>
            <w:proofErr w:type="spellStart"/>
            <w:r w:rsidRPr="00EC5674">
              <w:rPr>
                <w:rFonts w:asciiTheme="majorHAnsi" w:hAnsiTheme="majorHAnsi" w:cstheme="majorHAnsi"/>
                <w:sz w:val="24"/>
                <w:szCs w:val="24"/>
                <w:lang w:val="es-CO"/>
              </w:rPr>
              <w:t>geoportal</w:t>
            </w:r>
            <w:proofErr w:type="spellEnd"/>
            <w:r w:rsidRPr="00EC5674">
              <w:rPr>
                <w:rFonts w:asciiTheme="majorHAnsi" w:hAnsiTheme="majorHAnsi" w:cstheme="majorHAnsi"/>
                <w:sz w:val="24"/>
                <w:szCs w:val="24"/>
                <w:lang w:val="es-CO"/>
              </w:rPr>
              <w:t xml:space="preserve"> y repositorio (visualizaciones, narrativas y guías pedagógicas).</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2028*</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SGC – </w:t>
            </w:r>
            <w:proofErr w:type="spellStart"/>
            <w:r w:rsidRPr="00EC5674">
              <w:rPr>
                <w:rFonts w:asciiTheme="majorHAnsi" w:hAnsiTheme="majorHAnsi" w:cstheme="majorHAnsi"/>
                <w:sz w:val="24"/>
                <w:szCs w:val="24"/>
              </w:rPr>
              <w:t>Geohistórica</w:t>
            </w:r>
            <w:proofErr w:type="spellEnd"/>
          </w:p>
        </w:tc>
        <w:tc>
          <w:tcPr>
            <w:tcW w:w="3168" w:type="dxa"/>
          </w:tcPr>
          <w:p w:rsidR="00CF5446" w:rsidRPr="00EC5674" w:rsidRDefault="00CF5446"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Curaduría</w:t>
            </w:r>
            <w:proofErr w:type="spellEnd"/>
            <w:r w:rsidRPr="00EC5674">
              <w:rPr>
                <w:rFonts w:asciiTheme="majorHAnsi" w:hAnsiTheme="majorHAnsi" w:cstheme="majorHAnsi"/>
                <w:sz w:val="24"/>
                <w:szCs w:val="24"/>
              </w:rPr>
              <w:t xml:space="preserve"> digital (SGC)</w:t>
            </w:r>
          </w:p>
        </w:tc>
        <w:tc>
          <w:tcPr>
            <w:tcW w:w="4320"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Selección y montaje de un conjunto curatorial (mapas, láminas y documentos) con textos críticos y ficha técnica interoperable.</w:t>
            </w:r>
          </w:p>
        </w:tc>
      </w:tr>
      <w:tr w:rsidR="00CF5446" w:rsidRPr="00EC5674" w:rsidTr="004B3CB0">
        <w:tc>
          <w:tcPr>
            <w:tcW w:w="1152"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2026–2028</w:t>
            </w:r>
          </w:p>
        </w:tc>
        <w:tc>
          <w:tcPr>
            <w:tcW w:w="2448" w:type="dxa"/>
          </w:tcPr>
          <w:p w:rsidR="00CF5446" w:rsidRPr="00EC5674" w:rsidRDefault="00CF5446" w:rsidP="004B3CB0">
            <w:pPr>
              <w:rPr>
                <w:rFonts w:asciiTheme="majorHAnsi" w:hAnsiTheme="majorHAnsi" w:cstheme="majorHAnsi"/>
                <w:sz w:val="24"/>
                <w:szCs w:val="24"/>
              </w:rPr>
            </w:pPr>
            <w:r w:rsidRPr="00EC5674">
              <w:rPr>
                <w:rFonts w:asciiTheme="majorHAnsi" w:hAnsiTheme="majorHAnsi" w:cstheme="majorHAnsi"/>
                <w:sz w:val="24"/>
                <w:szCs w:val="24"/>
              </w:rPr>
              <w:t xml:space="preserve">UPN + SGC + </w:t>
            </w:r>
            <w:proofErr w:type="spellStart"/>
            <w:r w:rsidRPr="00EC5674">
              <w:rPr>
                <w:rFonts w:asciiTheme="majorHAnsi" w:hAnsiTheme="majorHAnsi" w:cstheme="majorHAnsi"/>
                <w:sz w:val="24"/>
                <w:szCs w:val="24"/>
              </w:rPr>
              <w:t>aliados</w:t>
            </w:r>
            <w:proofErr w:type="spellEnd"/>
          </w:p>
        </w:tc>
        <w:tc>
          <w:tcPr>
            <w:tcW w:w="3168" w:type="dxa"/>
          </w:tcPr>
          <w:p w:rsidR="00CF5446" w:rsidRPr="00EC5674" w:rsidRDefault="00CF5446"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Formación y mediación con comunidades</w:t>
            </w:r>
          </w:p>
        </w:tc>
        <w:tc>
          <w:tcPr>
            <w:tcW w:w="4320" w:type="dxa"/>
          </w:tcPr>
          <w:p w:rsidR="00CF5446" w:rsidRPr="00EC5674" w:rsidRDefault="00CF5446" w:rsidP="00CF5446">
            <w:pPr>
              <w:pStyle w:val="Prrafodelista"/>
              <w:numPr>
                <w:ilvl w:val="0"/>
                <w:numId w:val="41"/>
              </w:numPr>
              <w:rPr>
                <w:rFonts w:asciiTheme="majorHAnsi" w:hAnsiTheme="majorHAnsi" w:cstheme="majorHAnsi"/>
                <w:sz w:val="24"/>
                <w:szCs w:val="24"/>
                <w:lang w:val="es-CO"/>
              </w:rPr>
            </w:pPr>
            <w:r w:rsidRPr="00EC5674">
              <w:rPr>
                <w:rFonts w:asciiTheme="majorHAnsi" w:hAnsiTheme="majorHAnsi" w:cstheme="majorHAnsi"/>
                <w:sz w:val="24"/>
                <w:szCs w:val="24"/>
                <w:lang w:val="es-CO"/>
              </w:rPr>
              <w:t>2 seminarios disciplinares/electivas en la MAEC (archivos e interoperabilidad; anotación semántica y colecciones; uso crítico de IA; imagen digital y visualización).</w:t>
            </w:r>
          </w:p>
          <w:p w:rsidR="00CF5446" w:rsidRPr="00EC5674" w:rsidRDefault="00CF5446" w:rsidP="00CF5446">
            <w:pPr>
              <w:pStyle w:val="Prrafodelista"/>
              <w:numPr>
                <w:ilvl w:val="0"/>
                <w:numId w:val="41"/>
              </w:num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Mediación comunitaria y curadurías colectivas: curadurías </w:t>
            </w:r>
            <w:proofErr w:type="spellStart"/>
            <w:r w:rsidRPr="00EC5674">
              <w:rPr>
                <w:rFonts w:asciiTheme="majorHAnsi" w:hAnsiTheme="majorHAnsi" w:cstheme="majorHAnsi"/>
                <w:sz w:val="24"/>
                <w:szCs w:val="24"/>
                <w:lang w:val="es-CO"/>
              </w:rPr>
              <w:t>co</w:t>
            </w:r>
            <w:proofErr w:type="spellEnd"/>
            <w:r w:rsidRPr="00EC5674">
              <w:rPr>
                <w:rFonts w:asciiTheme="majorHAnsi" w:hAnsiTheme="majorHAnsi" w:cstheme="majorHAnsi"/>
                <w:sz w:val="24"/>
                <w:szCs w:val="24"/>
                <w:lang w:val="es-CO"/>
              </w:rPr>
              <w:t>-producidas mediante laboratorios participativos con los públicos de las instituciones aliadas (p. ej., UNAL, BNC, AGN, BLAA, Sociedad de Mejoras y Ornato).</w:t>
            </w:r>
          </w:p>
        </w:tc>
      </w:tr>
    </w:tbl>
    <w:p w:rsidR="00CF5446" w:rsidRPr="00EC5674" w:rsidRDefault="00CF5446" w:rsidP="00CF5446">
      <w:pPr>
        <w:rPr>
          <w:rFonts w:asciiTheme="majorHAnsi" w:hAnsiTheme="majorHAnsi" w:cstheme="majorHAnsi"/>
          <w:sz w:val="24"/>
          <w:szCs w:val="24"/>
          <w:lang w:val="es-CO"/>
        </w:rPr>
      </w:pPr>
      <w:r w:rsidRPr="00EC5674">
        <w:rPr>
          <w:rFonts w:asciiTheme="majorHAnsi" w:hAnsiTheme="majorHAnsi" w:cstheme="majorHAnsi"/>
          <w:i/>
          <w:sz w:val="24"/>
          <w:szCs w:val="24"/>
          <w:lang w:val="es-CO"/>
        </w:rPr>
        <w:br/>
        <w:t>Nota: La atribución de cada producto (UPN/MAEC o SGC/</w:t>
      </w:r>
      <w:proofErr w:type="spellStart"/>
      <w:r w:rsidRPr="00EC5674">
        <w:rPr>
          <w:rFonts w:asciiTheme="majorHAnsi" w:hAnsiTheme="majorHAnsi" w:cstheme="majorHAnsi"/>
          <w:i/>
          <w:sz w:val="24"/>
          <w:szCs w:val="24"/>
          <w:lang w:val="es-CO"/>
        </w:rPr>
        <w:t>Geohistórica</w:t>
      </w:r>
      <w:proofErr w:type="spellEnd"/>
      <w:r w:rsidRPr="00EC5674">
        <w:rPr>
          <w:rFonts w:asciiTheme="majorHAnsi" w:hAnsiTheme="majorHAnsi" w:cstheme="majorHAnsi"/>
          <w:i/>
          <w:sz w:val="24"/>
          <w:szCs w:val="24"/>
          <w:lang w:val="es-CO"/>
        </w:rPr>
        <w:t>) se mantendrá en los reportes y CVLAC/</w:t>
      </w:r>
      <w:proofErr w:type="spellStart"/>
      <w:r w:rsidRPr="00EC5674">
        <w:rPr>
          <w:rFonts w:asciiTheme="majorHAnsi" w:hAnsiTheme="majorHAnsi" w:cstheme="majorHAnsi"/>
          <w:i/>
          <w:sz w:val="24"/>
          <w:szCs w:val="24"/>
          <w:lang w:val="es-CO"/>
        </w:rPr>
        <w:t>GrupLAC</w:t>
      </w:r>
      <w:proofErr w:type="spellEnd"/>
      <w:r w:rsidRPr="00EC5674">
        <w:rPr>
          <w:rFonts w:asciiTheme="majorHAnsi" w:hAnsiTheme="majorHAnsi" w:cstheme="majorHAnsi"/>
          <w:i/>
          <w:sz w:val="24"/>
          <w:szCs w:val="24"/>
          <w:lang w:val="es-CO"/>
        </w:rPr>
        <w:t xml:space="preserve"> correspondientes; los productos interinstitucionales se consignarán con coautoría y constancias de participación.</w:t>
      </w:r>
    </w:p>
    <w:p w:rsidR="006027DE" w:rsidRPr="00EC5674" w:rsidRDefault="002A2996" w:rsidP="002A2996">
      <w:pPr>
        <w:pStyle w:val="Prrafodelista"/>
        <w:numPr>
          <w:ilvl w:val="0"/>
          <w:numId w:val="29"/>
        </w:numPr>
        <w:rPr>
          <w:rFonts w:asciiTheme="majorHAnsi" w:hAnsiTheme="majorHAnsi" w:cstheme="majorHAnsi"/>
          <w:b/>
          <w:sz w:val="24"/>
          <w:szCs w:val="24"/>
          <w:lang w:val="es-CO"/>
        </w:rPr>
      </w:pPr>
      <w:r w:rsidRPr="00EC5674">
        <w:rPr>
          <w:rFonts w:asciiTheme="majorHAnsi" w:hAnsiTheme="majorHAnsi" w:cstheme="majorHAnsi"/>
          <w:b/>
          <w:sz w:val="24"/>
          <w:szCs w:val="24"/>
          <w:lang w:val="es-CO"/>
        </w:rPr>
        <w:t>PRESENTACIÓN</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La Comisión Corográfica de la Nueva Granada, liderada por Agustín Codazzi entre 1850 y 1859, constituye un hito principal en la historia de las ciencias, la cartografía y la cultura visual de Colombia. A través de sus informes, crónicas, mapas y láminas —que documentaron paisajes, economías, pueblos y costumbres—, la Comisión produjo un vasto cuerpo de imágenes que sirvieron para representar y conocer el territorio de la república, estableciendo relaciones entre observación científica, práctica artística e imaginación política. Esta documentación, manuscrita e impresa, se conserva hoy dispersa en bibliotecas, archivos, museos y colecciones públicas y privadas dentro y fuera del país.</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Recientemente, miles de documentos de la Comisión conservados en la Biblioteca Nacional Universitaria de Turín —entre ellos decenas de mapas manuscritos originales de Codazzi— fueron digitalizados en alta resolución y una copia fue entregada al Archivo General de la Nación. Con base en este material se llevó a cabo la exposición Codazzi: cartografía de un archivo global, que renovó el interés académico por esta documentación y su legado. Considerando su relevancia histórica y las posibilidades informáticas y digitales disponibles para la investigación, un grupo de especialistas e instituciones propone crear la Comisión Corográfica Digital (CCD).</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Las instituciones custodias de documentación relacionada con la Comisión Corográfica que actualmente colaboran activamente en este proyecto son el Archivo General de la Nación (AGN), el Banco de la República (BANREP), la Biblioteca Nacional de Colombia (BNC), la Biblioteca Nacional Universitaria de Turín (</w:t>
      </w:r>
      <w:proofErr w:type="spellStart"/>
      <w:r w:rsidRPr="00EC5674">
        <w:rPr>
          <w:rFonts w:asciiTheme="majorHAnsi" w:hAnsiTheme="majorHAnsi" w:cstheme="majorHAnsi"/>
          <w:sz w:val="24"/>
          <w:szCs w:val="24"/>
          <w:lang w:val="es-CO"/>
        </w:rPr>
        <w:t>BNUTo</w:t>
      </w:r>
      <w:proofErr w:type="spellEnd"/>
      <w:r w:rsidRPr="00EC5674">
        <w:rPr>
          <w:rFonts w:asciiTheme="majorHAnsi" w:hAnsiTheme="majorHAnsi" w:cstheme="majorHAnsi"/>
          <w:sz w:val="24"/>
          <w:szCs w:val="24"/>
          <w:lang w:val="es-CO"/>
        </w:rPr>
        <w:t>), el Instituto Geográfico Agustín Codazzi (IGAC), el Museo Nacional de Colombia (MNC), la Sociedad Colombiana de Ingenieros (SCI), la Sociedad Geográfica de Colombia (SOGEOCOL), la Sociedad de Mejoras y Ornato de Bogotá (SMOB) y la Universidad Nacional de Colombia (UN).</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Otras entidades y colectivos que apoyan el proyecto son la Fundación Neogranadina (FN), el Instituto Italiano de Cultura (IIC), el Laboratorio de Cartografía Histórica e Historia Digital del Departamento de Historia de la Universidad Nacional (</w:t>
      </w:r>
      <w:proofErr w:type="spellStart"/>
      <w:r w:rsidRPr="00EC5674">
        <w:rPr>
          <w:rFonts w:asciiTheme="majorHAnsi" w:hAnsiTheme="majorHAnsi" w:cstheme="majorHAnsi"/>
          <w:sz w:val="24"/>
          <w:szCs w:val="24"/>
          <w:lang w:val="es-CO"/>
        </w:rPr>
        <w:t>CaHID</w:t>
      </w:r>
      <w:proofErr w:type="spellEnd"/>
      <w:r w:rsidRPr="00EC5674">
        <w:rPr>
          <w:rFonts w:asciiTheme="majorHAnsi" w:hAnsiTheme="majorHAnsi" w:cstheme="majorHAnsi"/>
          <w:sz w:val="24"/>
          <w:szCs w:val="24"/>
          <w:lang w:val="es-CO"/>
        </w:rPr>
        <w:t>), la Red Colombiana de Humanidades Digitales (</w:t>
      </w:r>
      <w:proofErr w:type="spellStart"/>
      <w:r w:rsidRPr="00EC5674">
        <w:rPr>
          <w:rFonts w:asciiTheme="majorHAnsi" w:hAnsiTheme="majorHAnsi" w:cstheme="majorHAnsi"/>
          <w:sz w:val="24"/>
          <w:szCs w:val="24"/>
          <w:lang w:val="es-CO"/>
        </w:rPr>
        <w:t>RedColHD</w:t>
      </w:r>
      <w:proofErr w:type="spellEnd"/>
      <w:r w:rsidRPr="00EC5674">
        <w:rPr>
          <w:rFonts w:asciiTheme="majorHAnsi" w:hAnsiTheme="majorHAnsi" w:cstheme="majorHAnsi"/>
          <w:sz w:val="24"/>
          <w:szCs w:val="24"/>
          <w:lang w:val="es-CO"/>
        </w:rPr>
        <w:t>) y Razón Cartográfica – Red de Historias de las Geografías y Cartografías de Colombia (RC).</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El proyecto es resultado de la iniciativa de un grupo de investigadores especialistas en la Comisión Corográfica y en la historia de la cartografía, que se conformó como Comité Científico, actualmente compuesto por Nancy </w:t>
      </w:r>
      <w:proofErr w:type="spellStart"/>
      <w:r w:rsidRPr="00EC5674">
        <w:rPr>
          <w:rFonts w:asciiTheme="majorHAnsi" w:hAnsiTheme="majorHAnsi" w:cstheme="majorHAnsi"/>
          <w:sz w:val="24"/>
          <w:szCs w:val="24"/>
          <w:lang w:val="es-CO"/>
        </w:rPr>
        <w:t>Appelbaum</w:t>
      </w:r>
      <w:proofErr w:type="spellEnd"/>
      <w:r w:rsidRPr="00EC5674">
        <w:rPr>
          <w:rFonts w:asciiTheme="majorHAnsi" w:hAnsiTheme="majorHAnsi" w:cstheme="majorHAnsi"/>
          <w:sz w:val="24"/>
          <w:szCs w:val="24"/>
          <w:lang w:val="es-CO"/>
        </w:rPr>
        <w:t xml:space="preserve">, Sebastián Díaz Ángel, Lucía Duque Muñoz, </w:t>
      </w:r>
      <w:proofErr w:type="spellStart"/>
      <w:r w:rsidRPr="00EC5674">
        <w:rPr>
          <w:rFonts w:asciiTheme="majorHAnsi" w:hAnsiTheme="majorHAnsi" w:cstheme="majorHAnsi"/>
          <w:sz w:val="24"/>
          <w:szCs w:val="24"/>
          <w:lang w:val="es-CO"/>
        </w:rPr>
        <w:t>Stefania</w:t>
      </w:r>
      <w:proofErr w:type="spellEnd"/>
      <w:r w:rsidRPr="00EC5674">
        <w:rPr>
          <w:rFonts w:asciiTheme="majorHAnsi" w:hAnsiTheme="majorHAnsi" w:cstheme="majorHAnsi"/>
          <w:sz w:val="24"/>
          <w:szCs w:val="24"/>
          <w:lang w:val="es-CO"/>
        </w:rPr>
        <w:t xml:space="preserve"> </w:t>
      </w:r>
      <w:proofErr w:type="spellStart"/>
      <w:r w:rsidRPr="00EC5674">
        <w:rPr>
          <w:rFonts w:asciiTheme="majorHAnsi" w:hAnsiTheme="majorHAnsi" w:cstheme="majorHAnsi"/>
          <w:sz w:val="24"/>
          <w:szCs w:val="24"/>
          <w:lang w:val="es-CO"/>
        </w:rPr>
        <w:t>Gallini</w:t>
      </w:r>
      <w:proofErr w:type="spellEnd"/>
      <w:r w:rsidRPr="00EC5674">
        <w:rPr>
          <w:rFonts w:asciiTheme="majorHAnsi" w:hAnsiTheme="majorHAnsi" w:cstheme="majorHAnsi"/>
          <w:sz w:val="24"/>
          <w:szCs w:val="24"/>
          <w:lang w:val="es-CO"/>
        </w:rPr>
        <w:t xml:space="preserve">, David Ramírez Palacios, Juanita Rodríguez </w:t>
      </w:r>
      <w:proofErr w:type="spellStart"/>
      <w:r w:rsidRPr="00EC5674">
        <w:rPr>
          <w:rFonts w:asciiTheme="majorHAnsi" w:hAnsiTheme="majorHAnsi" w:cstheme="majorHAnsi"/>
          <w:sz w:val="24"/>
          <w:szCs w:val="24"/>
          <w:lang w:val="es-CO"/>
        </w:rPr>
        <w:t>Congote</w:t>
      </w:r>
      <w:proofErr w:type="spellEnd"/>
      <w:r w:rsidRPr="00EC5674">
        <w:rPr>
          <w:rFonts w:asciiTheme="majorHAnsi" w:hAnsiTheme="majorHAnsi" w:cstheme="majorHAnsi"/>
          <w:sz w:val="24"/>
          <w:szCs w:val="24"/>
          <w:lang w:val="es-CO"/>
        </w:rPr>
        <w:t>, Efraín Sánchez Cabra y Juan Felipe Urueña Calderón.</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En el contexto de la Universidad Pedagógica Nacional, el proyecto se inscribe en la línea “Arte, ética y política” del grupo de investigación Arte, Educación y Cultura de la MAEC – Facultad de Bellas Artes. Desde allí, aborda temas de historia de la cultura visual que estudian las relaciones entre imagen, territorio y cultura, reconociendo cómo las representaciones de la Comisión Corográfica han sido fuente y precedente de los modos en que se ha imaginado el territorio nacional. Estas imágenes, mapas y láminas configuraron una visión del país como “país de regiones” que todavía sobrevive en las comprensiones contemporáneas del espacio, la identidad y la diversidad cultural.</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Desde esta perspectiva, la Comisión Corográfica Digital permite revisar críticamente la historia visual de la nación y, al mismo tiempo, proponer modos creativos de reinterpretar </w:t>
      </w:r>
      <w:r w:rsidRPr="00EC5674">
        <w:rPr>
          <w:rFonts w:asciiTheme="majorHAnsi" w:hAnsiTheme="majorHAnsi" w:cstheme="majorHAnsi"/>
          <w:sz w:val="24"/>
          <w:szCs w:val="24"/>
          <w:lang w:val="es-CO"/>
        </w:rPr>
        <w:lastRenderedPageBreak/>
        <w:t>el patrimonio documental mediante prácticas artísticas digitales. Estas prácticas —como el uso de visualizaciones interactivas, reconstrucciones digitales, narrativas visuales y museografías virtuales— amplían los modos de investigar y crear, y ofrecen un campo de experimentación pedagógica y estética que arti</w:t>
      </w:r>
      <w:r w:rsidR="002A2996" w:rsidRPr="00EC5674">
        <w:rPr>
          <w:rFonts w:asciiTheme="majorHAnsi" w:hAnsiTheme="majorHAnsi" w:cstheme="majorHAnsi"/>
          <w:sz w:val="24"/>
          <w:szCs w:val="24"/>
          <w:lang w:val="es-CO"/>
        </w:rPr>
        <w:t>cula el arte con la tecnología.</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El proyecto, en consecuencia, integra investigación, pedagogía y creación, convirtiéndose en un laboratorio donde docentes y estudiantes pueden explorar procesos de anotación semántica, modelado de datos, curaduría digital, creación visual y producción artística basada en datos. Así, la Facultad de Bellas Artes consolida su papel en el desarrollo de humanidades digitales aplicadas a las artes, fomentando una lectura crítica y creativa de los vínculos entre imagen, historia y territorio.</w:t>
      </w:r>
    </w:p>
    <w:p w:rsidR="006027DE" w:rsidRPr="00EC5674" w:rsidRDefault="006027DE" w:rsidP="006027DE">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De esta manera, la Comisión Corográfica Digital no solo busca reunir y conectar un legado histórico fundamental, sino también activar una comunidad de práctica en torno a las relaciones entre arte, cultura visual y patrimonio, contribuyendo al fortalecimiento de la investigación artística y al papel de la UPN en la preservación, interpretación y difusión del patrimonio cultural colombiano.</w:t>
      </w:r>
    </w:p>
    <w:p w:rsidR="006E766A" w:rsidRPr="00EC5674" w:rsidRDefault="002A2996" w:rsidP="00556559">
      <w:pPr>
        <w:pStyle w:val="Prrafodelista"/>
        <w:numPr>
          <w:ilvl w:val="0"/>
          <w:numId w:val="29"/>
        </w:numPr>
        <w:jc w:val="both"/>
        <w:rPr>
          <w:rFonts w:asciiTheme="majorHAnsi" w:hAnsiTheme="majorHAnsi" w:cstheme="majorHAnsi"/>
          <w:b/>
          <w:sz w:val="24"/>
          <w:szCs w:val="24"/>
          <w:lang w:val="es-CO"/>
        </w:rPr>
      </w:pPr>
      <w:r w:rsidRPr="00EC5674">
        <w:rPr>
          <w:rFonts w:asciiTheme="majorHAnsi" w:hAnsiTheme="majorHAnsi" w:cstheme="majorHAnsi"/>
          <w:b/>
          <w:sz w:val="24"/>
          <w:szCs w:val="24"/>
          <w:lang w:val="es-CO"/>
        </w:rPr>
        <w:t>JUSTIFICACIÓN</w:t>
      </w:r>
    </w:p>
    <w:p w:rsidR="006E766A" w:rsidRPr="00EC5674" w:rsidRDefault="006E766A" w:rsidP="00556559">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La Comisión Corográfica de la Nueva Granada representa uno de los proyectos científicos y cartográficos más importantes de la historia de Colombia, documentando aspectos geográficos, naturales, sociales y culturales del país. Este proyecto no solo busca rescatar y centralizar este valioso legado, sino también impulsar su conservación, preservación y reinterpretación a través de medios contemporáneos.</w:t>
      </w:r>
    </w:p>
    <w:p w:rsidR="006E766A" w:rsidRPr="00EC5674" w:rsidRDefault="006E766A" w:rsidP="00556559">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La Comisión Corográfica Digital (CCD) tiene como propósito integrar y hacer accesible este conjunto documental —disperso en múltiples archivos y colecciones— mediante el uso de herramientas digitales, plataformas abiertas y estándares internacionales de datos enlazados, que permitan su consulta interactiva, su análisis y su vinculación con nuevas formas de investigación y creación.</w:t>
      </w:r>
    </w:p>
    <w:p w:rsidR="006E766A" w:rsidRPr="00EC5674" w:rsidRDefault="006E766A" w:rsidP="00556559">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Además de su relevancia patrimonial, el proyecto asume que la Comisión Corográfica forma parte de la historia de la cultura visual del país. Sus mapas, láminas y relatos contribuyeron a imaginar el territorio nacional y a establecer relaciones entre arte, ciencia y política que siguen influyendo en las representaciones contemporáneas de la nación. Desde esta perspectiva, la CCD propone una lectura crítica de ese legado, vinculando el análisis histórico con prácticas de investigación-creación y mediación digital.</w:t>
      </w:r>
    </w:p>
    <w:p w:rsidR="006E766A" w:rsidRPr="00EC5674" w:rsidRDefault="006E766A" w:rsidP="00556559">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En el contexto de la Facultad de Bellas Artes de la Universidad Pedagógica Nacional, el proyecto se articula con la línea de investigación “Arte, ética y política” del grupo Arte, </w:t>
      </w:r>
      <w:r w:rsidRPr="00EC5674">
        <w:rPr>
          <w:rFonts w:asciiTheme="majorHAnsi" w:hAnsiTheme="majorHAnsi" w:cstheme="majorHAnsi"/>
          <w:sz w:val="24"/>
          <w:szCs w:val="24"/>
          <w:lang w:val="es-CO"/>
        </w:rPr>
        <w:lastRenderedPageBreak/>
        <w:t>Educación y Cultura (MAEC). Desde allí, promueve el uso pedagógico de los archivos digitales y la experimentación con prácticas artísticas digitales, tales como visualizaciones interactivas, curadurías en línea, narrativas visuales y museografías virtuales. Estas estrategias no solo favorecen la preservación del patrimonio, sino también su apropiación crítica y creativa por parte de docentes</w:t>
      </w:r>
      <w:r w:rsidR="00556559" w:rsidRPr="00EC5674">
        <w:rPr>
          <w:rFonts w:asciiTheme="majorHAnsi" w:hAnsiTheme="majorHAnsi" w:cstheme="majorHAnsi"/>
          <w:sz w:val="24"/>
          <w:szCs w:val="24"/>
          <w:lang w:val="es-CO"/>
        </w:rPr>
        <w:t>, estudiantes e investigadores.</w:t>
      </w:r>
    </w:p>
    <w:p w:rsidR="006E766A" w:rsidRPr="00EC5674" w:rsidRDefault="006E766A" w:rsidP="00556559">
      <w:pPr>
        <w:jc w:val="both"/>
        <w:rPr>
          <w:rFonts w:asciiTheme="majorHAnsi" w:hAnsiTheme="majorHAnsi" w:cstheme="majorHAnsi"/>
          <w:sz w:val="24"/>
          <w:szCs w:val="24"/>
          <w:lang w:val="es-CO"/>
        </w:rPr>
      </w:pPr>
      <w:r w:rsidRPr="00EC5674">
        <w:rPr>
          <w:rFonts w:asciiTheme="majorHAnsi" w:hAnsiTheme="majorHAnsi" w:cstheme="majorHAnsi"/>
          <w:sz w:val="24"/>
          <w:szCs w:val="24"/>
          <w:lang w:val="es-CO"/>
        </w:rPr>
        <w:t>De este modo, la Comisión Corográfica Digital contribuye simultáneamente a la preservación del patrimonio cultural y científico de Colombia y al fortalecimiento de la formación en humanidades digitales aplicadas a las artes, generando un espacio de investigación interdisciplinar donde convergen la historia, el arte, la educación y la tecnología.</w:t>
      </w:r>
    </w:p>
    <w:p w:rsidR="002A2996" w:rsidRPr="00EC5674" w:rsidRDefault="002A2996" w:rsidP="00556559">
      <w:pPr>
        <w:pStyle w:val="Prrafodelista"/>
        <w:numPr>
          <w:ilvl w:val="0"/>
          <w:numId w:val="29"/>
        </w:numPr>
        <w:jc w:val="both"/>
        <w:rPr>
          <w:rStyle w:val="Textoennegrita"/>
          <w:rFonts w:asciiTheme="majorHAnsi" w:hAnsiTheme="majorHAnsi" w:cstheme="majorHAnsi"/>
          <w:bCs w:val="0"/>
          <w:sz w:val="24"/>
          <w:szCs w:val="24"/>
          <w:lang w:val="es-CO"/>
        </w:rPr>
      </w:pPr>
      <w:r w:rsidRPr="00EC5674">
        <w:rPr>
          <w:rStyle w:val="Textoennegrita"/>
          <w:rFonts w:asciiTheme="majorHAnsi" w:hAnsiTheme="majorHAnsi" w:cstheme="majorHAnsi"/>
          <w:bCs w:val="0"/>
          <w:sz w:val="24"/>
          <w:szCs w:val="24"/>
          <w:lang w:val="es-CO"/>
        </w:rPr>
        <w:t>OBJETIVOS</w:t>
      </w:r>
    </w:p>
    <w:p w:rsidR="002A2996" w:rsidRPr="00EC5674" w:rsidRDefault="002A2996" w:rsidP="00556559">
      <w:pPr>
        <w:jc w:val="both"/>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Objetivo general</w:t>
      </w:r>
    </w:p>
    <w:p w:rsidR="002A2996" w:rsidRPr="00EC5674" w:rsidRDefault="002A2996"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Crear una </w:t>
      </w:r>
      <w:r w:rsidRPr="00EC5674">
        <w:rPr>
          <w:rStyle w:val="Textoennegrita"/>
          <w:rFonts w:asciiTheme="majorHAnsi" w:hAnsiTheme="majorHAnsi" w:cstheme="majorHAnsi"/>
          <w:b w:val="0"/>
          <w:lang w:val="es-CO"/>
        </w:rPr>
        <w:t>plataforma digital interactiva</w:t>
      </w:r>
      <w:r w:rsidRPr="00EC5674">
        <w:rPr>
          <w:rFonts w:asciiTheme="majorHAnsi" w:hAnsiTheme="majorHAnsi" w:cstheme="majorHAnsi"/>
          <w:lang w:val="es-CO"/>
        </w:rPr>
        <w:t xml:space="preserve"> que reúna, conecte y presente el legado documental de la </w:t>
      </w:r>
      <w:r w:rsidRPr="00EC5674">
        <w:rPr>
          <w:rStyle w:val="Textoennegrita"/>
          <w:rFonts w:asciiTheme="majorHAnsi" w:hAnsiTheme="majorHAnsi" w:cstheme="majorHAnsi"/>
          <w:b w:val="0"/>
          <w:lang w:val="es-CO"/>
        </w:rPr>
        <w:t>Comisión Corográfica de la Nueva Granada</w:t>
      </w:r>
      <w:r w:rsidRPr="00EC5674">
        <w:rPr>
          <w:rFonts w:asciiTheme="majorHAnsi" w:hAnsiTheme="majorHAnsi" w:cstheme="majorHAnsi"/>
          <w:lang w:val="es-CO"/>
        </w:rPr>
        <w:t>, integrando sus materiales en un entorno unificado que articule investigación, preservación y creación, y que pueda ser aprovechado por diversos públicos —desde investigadores y docentes hasta estudiantes y ciudadanos interesados—, estimulando la investigación, la enseñanza y la apropiación crítica del patrimonio cultural colombiano.</w:t>
      </w:r>
    </w:p>
    <w:p w:rsidR="002A2996" w:rsidRPr="00EC5674" w:rsidRDefault="002A2996" w:rsidP="00556559">
      <w:pPr>
        <w:jc w:val="both"/>
        <w:rPr>
          <w:rFonts w:asciiTheme="majorHAnsi" w:hAnsiTheme="majorHAnsi" w:cstheme="majorHAnsi"/>
          <w:sz w:val="24"/>
          <w:szCs w:val="24"/>
        </w:rPr>
      </w:pPr>
      <w:proofErr w:type="spellStart"/>
      <w:r w:rsidRPr="00EC5674">
        <w:rPr>
          <w:rStyle w:val="Textoennegrita"/>
          <w:rFonts w:asciiTheme="majorHAnsi" w:hAnsiTheme="majorHAnsi" w:cstheme="majorHAnsi"/>
          <w:bCs w:val="0"/>
          <w:sz w:val="24"/>
          <w:szCs w:val="24"/>
        </w:rPr>
        <w:t>Objetivos</w:t>
      </w:r>
      <w:proofErr w:type="spellEnd"/>
      <w:r w:rsidRPr="00EC5674">
        <w:rPr>
          <w:rStyle w:val="Textoennegrita"/>
          <w:rFonts w:asciiTheme="majorHAnsi" w:hAnsiTheme="majorHAnsi" w:cstheme="majorHAnsi"/>
          <w:bCs w:val="0"/>
          <w:sz w:val="24"/>
          <w:szCs w:val="24"/>
        </w:rPr>
        <w:t xml:space="preserve"> </w:t>
      </w:r>
      <w:proofErr w:type="spellStart"/>
      <w:r w:rsidRPr="00EC5674">
        <w:rPr>
          <w:rStyle w:val="Textoennegrita"/>
          <w:rFonts w:asciiTheme="majorHAnsi" w:hAnsiTheme="majorHAnsi" w:cstheme="majorHAnsi"/>
          <w:bCs w:val="0"/>
          <w:sz w:val="24"/>
          <w:szCs w:val="24"/>
        </w:rPr>
        <w:t>específicos</w:t>
      </w:r>
      <w:proofErr w:type="spellEnd"/>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t>Reunir, organizar y conectar</w:t>
      </w:r>
      <w:r w:rsidRPr="00EC5674">
        <w:rPr>
          <w:rFonts w:asciiTheme="majorHAnsi" w:hAnsiTheme="majorHAnsi" w:cstheme="majorHAnsi"/>
          <w:lang w:val="es-CO"/>
        </w:rPr>
        <w:t xml:space="preserve"> la documentación dispersa relacionada con la Comisión Corográfica (mapas, manuscritos, cartas, informes, láminas, impresos y borradores), articulando los fondos existentes en diferentes instituciones nacionales e internacionales.</w:t>
      </w:r>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t>Desarrollar e implementar una ontología semántica (CCD v1.0)</w:t>
      </w:r>
      <w:r w:rsidRPr="00EC5674">
        <w:rPr>
          <w:rFonts w:asciiTheme="majorHAnsi" w:hAnsiTheme="majorHAnsi" w:cstheme="majorHAnsi"/>
          <w:lang w:val="es-CO"/>
        </w:rPr>
        <w:t xml:space="preserve"> en la plataforma </w:t>
      </w:r>
      <w:proofErr w:type="spellStart"/>
      <w:r w:rsidRPr="00EC5674">
        <w:rPr>
          <w:rStyle w:val="Textoennegrita"/>
          <w:rFonts w:asciiTheme="majorHAnsi" w:hAnsiTheme="majorHAnsi" w:cstheme="majorHAnsi"/>
          <w:b w:val="0"/>
          <w:lang w:val="es-CO"/>
        </w:rPr>
        <w:t>Omeka</w:t>
      </w:r>
      <w:proofErr w:type="spellEnd"/>
      <w:r w:rsidRPr="00EC5674">
        <w:rPr>
          <w:rStyle w:val="Textoennegrita"/>
          <w:rFonts w:asciiTheme="majorHAnsi" w:hAnsiTheme="majorHAnsi" w:cstheme="majorHAnsi"/>
          <w:b w:val="0"/>
          <w:lang w:val="es-CO"/>
        </w:rPr>
        <w:t xml:space="preserve"> S</w:t>
      </w:r>
      <w:r w:rsidRPr="00EC5674">
        <w:rPr>
          <w:rFonts w:asciiTheme="majorHAnsi" w:hAnsiTheme="majorHAnsi" w:cstheme="majorHAnsi"/>
          <w:lang w:val="es-CO"/>
        </w:rPr>
        <w:t>, que estructure la base de datos del proyecto con estándares internacionales de interoperabilidad (RDF/OWL, SKOS, PROV-O, DCTERMS, IIIF), permitiendo consultas enlazadas, curadurías digitales y visualización de relaciones entre documentos, lugares, agentes y temas.</w:t>
      </w:r>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t>Construir un repositorio digital</w:t>
      </w:r>
      <w:r w:rsidRPr="00EC5674">
        <w:rPr>
          <w:rFonts w:asciiTheme="majorHAnsi" w:hAnsiTheme="majorHAnsi" w:cstheme="majorHAnsi"/>
          <w:lang w:val="es-CO"/>
        </w:rPr>
        <w:t xml:space="preserve"> que permita visualizar, consultar e interconectar los documentos descritos en la base de datos unificada, ya sea mediante la carga directa de archivos o mediante vínculos a los repositorios institucionales de origen.</w:t>
      </w:r>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t xml:space="preserve">Diseñar un </w:t>
      </w:r>
      <w:proofErr w:type="spellStart"/>
      <w:r w:rsidRPr="00EC5674">
        <w:rPr>
          <w:rStyle w:val="Textoennegrita"/>
          <w:rFonts w:asciiTheme="majorHAnsi" w:hAnsiTheme="majorHAnsi" w:cstheme="majorHAnsi"/>
          <w:b w:val="0"/>
          <w:lang w:val="es-CO"/>
        </w:rPr>
        <w:t>geoportal</w:t>
      </w:r>
      <w:proofErr w:type="spellEnd"/>
      <w:r w:rsidRPr="00EC5674">
        <w:rPr>
          <w:rFonts w:asciiTheme="majorHAnsi" w:hAnsiTheme="majorHAnsi" w:cstheme="majorHAnsi"/>
          <w:lang w:val="es-CO"/>
        </w:rPr>
        <w:t xml:space="preserve"> que funcione como </w:t>
      </w:r>
      <w:r w:rsidRPr="00EC5674">
        <w:rPr>
          <w:rStyle w:val="Textoennegrita"/>
          <w:rFonts w:asciiTheme="majorHAnsi" w:hAnsiTheme="majorHAnsi" w:cstheme="majorHAnsi"/>
          <w:b w:val="0"/>
          <w:lang w:val="es-CO"/>
        </w:rPr>
        <w:t>Sistema de Información Histórico y Geográfico (SIG Histórico)</w:t>
      </w:r>
      <w:r w:rsidRPr="00EC5674">
        <w:rPr>
          <w:rFonts w:asciiTheme="majorHAnsi" w:hAnsiTheme="majorHAnsi" w:cstheme="majorHAnsi"/>
          <w:lang w:val="es-CO"/>
        </w:rPr>
        <w:t>, donde sea posible georreferenciar los mapas, recorridos, topónimos y actividades de la Comisión, así como las cadenas de producción y circulación de los documentos.</w:t>
      </w:r>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lastRenderedPageBreak/>
        <w:t>Desarrollar un museo virtual</w:t>
      </w:r>
      <w:r w:rsidRPr="00EC5674">
        <w:rPr>
          <w:rFonts w:asciiTheme="majorHAnsi" w:hAnsiTheme="majorHAnsi" w:cstheme="majorHAnsi"/>
          <w:lang w:val="es-CO"/>
        </w:rPr>
        <w:t xml:space="preserve"> que integre curadurías digitales, narrativas visuales, visitas guiadas temáticas y herramientas de visualización interactiva, con el fin de comunicar los resultados de investigación y propiciar el aprendizaje en distintos niveles educativos.</w:t>
      </w:r>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t>Fortalecer la participación comunitaria y la divulgación pública</w:t>
      </w:r>
      <w:r w:rsidRPr="00EC5674">
        <w:rPr>
          <w:rFonts w:asciiTheme="majorHAnsi" w:hAnsiTheme="majorHAnsi" w:cstheme="majorHAnsi"/>
          <w:lang w:val="es-CO"/>
        </w:rPr>
        <w:t xml:space="preserve"> del proyecto, mediante estrategias de comunicación, talleres, exposiciones, eventos culturales y procesos colaborativos (crowdsourcing) que fomenten la apropiación social del conocimiento.</w:t>
      </w:r>
    </w:p>
    <w:p w:rsidR="002A2996" w:rsidRPr="00EC5674" w:rsidRDefault="002A2996" w:rsidP="00556559">
      <w:pPr>
        <w:pStyle w:val="NormalWeb"/>
        <w:numPr>
          <w:ilvl w:val="0"/>
          <w:numId w:val="12"/>
        </w:numPr>
        <w:jc w:val="both"/>
        <w:rPr>
          <w:rFonts w:asciiTheme="majorHAnsi" w:hAnsiTheme="majorHAnsi" w:cstheme="majorHAnsi"/>
          <w:lang w:val="es-CO"/>
        </w:rPr>
      </w:pPr>
      <w:r w:rsidRPr="00EC5674">
        <w:rPr>
          <w:rStyle w:val="Textoennegrita"/>
          <w:rFonts w:asciiTheme="majorHAnsi" w:hAnsiTheme="majorHAnsi" w:cstheme="majorHAnsi"/>
          <w:b w:val="0"/>
          <w:lang w:val="es-CO"/>
        </w:rPr>
        <w:t>Promover la formación artística, pedagógica y tecnológica</w:t>
      </w:r>
      <w:r w:rsidRPr="00EC5674">
        <w:rPr>
          <w:rFonts w:asciiTheme="majorHAnsi" w:hAnsiTheme="majorHAnsi" w:cstheme="majorHAnsi"/>
          <w:lang w:val="es-CO"/>
        </w:rPr>
        <w:t xml:space="preserve"> de docentes y estudiantes en torno a los archivos digitales, la cultura visual, la anotación semántica y las </w:t>
      </w:r>
      <w:r w:rsidRPr="00EC5674">
        <w:rPr>
          <w:rStyle w:val="Textoennegrita"/>
          <w:rFonts w:asciiTheme="majorHAnsi" w:hAnsiTheme="majorHAnsi" w:cstheme="majorHAnsi"/>
          <w:b w:val="0"/>
          <w:lang w:val="es-CO"/>
        </w:rPr>
        <w:t>prácticas artísticas digitales</w:t>
      </w:r>
      <w:r w:rsidRPr="00EC5674">
        <w:rPr>
          <w:rFonts w:asciiTheme="majorHAnsi" w:hAnsiTheme="majorHAnsi" w:cstheme="majorHAnsi"/>
          <w:lang w:val="es-CO"/>
        </w:rPr>
        <w:t>, integrando los resultados de la investigación en los seminarios disciplinares de Humanidades Digitales de la Facultad de Bellas Artes.</w:t>
      </w:r>
    </w:p>
    <w:p w:rsidR="002A2996" w:rsidRPr="00EC5674" w:rsidRDefault="002A2996" w:rsidP="00556559">
      <w:pPr>
        <w:jc w:val="both"/>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Estructura y componentes del proyecto</w:t>
      </w:r>
    </w:p>
    <w:p w:rsidR="002A2996" w:rsidRPr="00EC5674" w:rsidRDefault="002A2996"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El proyecto se desarrollará a través de cinco </w:t>
      </w:r>
      <w:r w:rsidRPr="00EC5674">
        <w:rPr>
          <w:rStyle w:val="Textoennegrita"/>
          <w:rFonts w:asciiTheme="majorHAnsi" w:hAnsiTheme="majorHAnsi" w:cstheme="majorHAnsi"/>
          <w:b w:val="0"/>
          <w:lang w:val="es-CO"/>
        </w:rPr>
        <w:t>componentes dinámicos e interdependientes</w:t>
      </w:r>
      <w:r w:rsidRPr="00EC5674">
        <w:rPr>
          <w:rFonts w:asciiTheme="majorHAnsi" w:hAnsiTheme="majorHAnsi" w:cstheme="majorHAnsi"/>
          <w:lang w:val="es-CO"/>
        </w:rPr>
        <w:t>, que podrán avanzar de manera simultánea:</w:t>
      </w:r>
    </w:p>
    <w:p w:rsidR="002A2996" w:rsidRPr="00EC5674" w:rsidRDefault="002A2996" w:rsidP="00556559">
      <w:pPr>
        <w:pStyle w:val="NormalWeb"/>
        <w:numPr>
          <w:ilvl w:val="0"/>
          <w:numId w:val="13"/>
        </w:numPr>
        <w:jc w:val="both"/>
        <w:rPr>
          <w:rFonts w:asciiTheme="majorHAnsi" w:hAnsiTheme="majorHAnsi" w:cstheme="majorHAnsi"/>
          <w:lang w:val="es-CO"/>
        </w:rPr>
      </w:pPr>
      <w:r w:rsidRPr="00EC5674">
        <w:rPr>
          <w:rStyle w:val="Textoennegrita"/>
          <w:rFonts w:asciiTheme="majorHAnsi" w:hAnsiTheme="majorHAnsi" w:cstheme="majorHAnsi"/>
          <w:b w:val="0"/>
          <w:lang w:val="es-CO"/>
        </w:rPr>
        <w:t>Base de datos unificada:</w:t>
      </w:r>
      <w:r w:rsidRPr="00EC5674">
        <w:rPr>
          <w:rFonts w:asciiTheme="majorHAnsi" w:hAnsiTheme="majorHAnsi" w:cstheme="majorHAnsi"/>
          <w:lang w:val="es-CO"/>
        </w:rPr>
        <w:br/>
        <w:t xml:space="preserve">Sistema de registro y organización relacional que abarcará todo el cuerpo documental relativo a la Comisión Corográfica. Incluirá descripciones </w:t>
      </w:r>
      <w:proofErr w:type="spellStart"/>
      <w:r w:rsidRPr="00EC5674">
        <w:rPr>
          <w:rFonts w:asciiTheme="majorHAnsi" w:hAnsiTheme="majorHAnsi" w:cstheme="majorHAnsi"/>
          <w:lang w:val="es-CO"/>
        </w:rPr>
        <w:t>catalográficas</w:t>
      </w:r>
      <w:proofErr w:type="spellEnd"/>
      <w:r w:rsidRPr="00EC5674">
        <w:rPr>
          <w:rFonts w:asciiTheme="majorHAnsi" w:hAnsiTheme="majorHAnsi" w:cstheme="majorHAnsi"/>
          <w:lang w:val="es-CO"/>
        </w:rPr>
        <w:t>, curatoriales y de conservación, con fichas normalizadas e identificadores únicos que conecten documentos, topónimos, autores y temas. Permitirá la exploración por tipologías, índices temáticos, onomásticos, toponímicos e iconográficos, bajo estándares interoperables que faciliten la conexión con otros sistemas y repositorios de Humanidades Digitales.</w:t>
      </w:r>
    </w:p>
    <w:p w:rsidR="002A2996" w:rsidRPr="00EC5674" w:rsidRDefault="002A2996" w:rsidP="00556559">
      <w:pPr>
        <w:pStyle w:val="NormalWeb"/>
        <w:numPr>
          <w:ilvl w:val="0"/>
          <w:numId w:val="13"/>
        </w:numPr>
        <w:jc w:val="both"/>
        <w:rPr>
          <w:rFonts w:asciiTheme="majorHAnsi" w:hAnsiTheme="majorHAnsi" w:cstheme="majorHAnsi"/>
          <w:lang w:val="es-CO"/>
        </w:rPr>
      </w:pPr>
      <w:r w:rsidRPr="00EC5674">
        <w:rPr>
          <w:rStyle w:val="Textoennegrita"/>
          <w:rFonts w:asciiTheme="majorHAnsi" w:hAnsiTheme="majorHAnsi" w:cstheme="majorHAnsi"/>
          <w:b w:val="0"/>
          <w:lang w:val="es-CO"/>
        </w:rPr>
        <w:t>Repositorio digital:</w:t>
      </w:r>
      <w:r w:rsidRPr="00EC5674">
        <w:rPr>
          <w:rFonts w:asciiTheme="majorHAnsi" w:hAnsiTheme="majorHAnsi" w:cstheme="majorHAnsi"/>
          <w:lang w:val="es-CO"/>
        </w:rPr>
        <w:br/>
        <w:t>Plataforma que permitirá visualizar todos los documentos de la base de datos, tanto los alojados localmente como los vinculados a repositorios institucionales. Integrará mecanismos de interoperabilidad y preservación, así como herramientas de búsqueda avanzada y anotación colaborativa.</w:t>
      </w:r>
    </w:p>
    <w:p w:rsidR="002A2996" w:rsidRPr="00EC5674" w:rsidRDefault="002A2996" w:rsidP="00556559">
      <w:pPr>
        <w:pStyle w:val="NormalWeb"/>
        <w:numPr>
          <w:ilvl w:val="0"/>
          <w:numId w:val="13"/>
        </w:numPr>
        <w:jc w:val="both"/>
        <w:rPr>
          <w:rFonts w:asciiTheme="majorHAnsi" w:hAnsiTheme="majorHAnsi" w:cstheme="majorHAnsi"/>
          <w:lang w:val="es-CO"/>
        </w:rPr>
      </w:pPr>
      <w:proofErr w:type="spellStart"/>
      <w:r w:rsidRPr="00EC5674">
        <w:rPr>
          <w:rStyle w:val="Textoennegrita"/>
          <w:rFonts w:asciiTheme="majorHAnsi" w:hAnsiTheme="majorHAnsi" w:cstheme="majorHAnsi"/>
          <w:b w:val="0"/>
          <w:lang w:val="es-CO"/>
        </w:rPr>
        <w:t>Geoportal</w:t>
      </w:r>
      <w:proofErr w:type="spellEnd"/>
      <w:r w:rsidRPr="00EC5674">
        <w:rPr>
          <w:rStyle w:val="Textoennegrita"/>
          <w:rFonts w:asciiTheme="majorHAnsi" w:hAnsiTheme="majorHAnsi" w:cstheme="majorHAnsi"/>
          <w:b w:val="0"/>
          <w:lang w:val="es-CO"/>
        </w:rPr>
        <w:t>:</w:t>
      </w:r>
      <w:r w:rsidRPr="00EC5674">
        <w:rPr>
          <w:rFonts w:asciiTheme="majorHAnsi" w:hAnsiTheme="majorHAnsi" w:cstheme="majorHAnsi"/>
          <w:lang w:val="es-CO"/>
        </w:rPr>
        <w:br/>
        <w:t xml:space="preserve">Sistema de Información Histórico-Geográfico que permitirá georreferenciar los mapas y recorridos de la Comisión, así como ubicar la producción, circulación y recepción de los documentos. Incluirá un </w:t>
      </w:r>
      <w:r w:rsidRPr="00EC5674">
        <w:rPr>
          <w:rStyle w:val="Textoennegrita"/>
          <w:rFonts w:asciiTheme="majorHAnsi" w:hAnsiTheme="majorHAnsi" w:cstheme="majorHAnsi"/>
          <w:b w:val="0"/>
          <w:lang w:val="es-CO"/>
        </w:rPr>
        <w:t>diccionario geográfico e histórico (</w:t>
      </w:r>
      <w:proofErr w:type="spellStart"/>
      <w:r w:rsidRPr="00EC5674">
        <w:rPr>
          <w:rStyle w:val="Textoennegrita"/>
          <w:rFonts w:asciiTheme="majorHAnsi" w:hAnsiTheme="majorHAnsi" w:cstheme="majorHAnsi"/>
          <w:b w:val="0"/>
          <w:lang w:val="es-CO"/>
        </w:rPr>
        <w:t>gazetteer</w:t>
      </w:r>
      <w:proofErr w:type="spellEnd"/>
      <w:r w:rsidRPr="00EC5674">
        <w:rPr>
          <w:rStyle w:val="Textoennegrita"/>
          <w:rFonts w:asciiTheme="majorHAnsi" w:hAnsiTheme="majorHAnsi" w:cstheme="majorHAnsi"/>
          <w:b w:val="0"/>
          <w:lang w:val="es-CO"/>
        </w:rPr>
        <w:t>)</w:t>
      </w:r>
      <w:r w:rsidRPr="00EC5674">
        <w:rPr>
          <w:rFonts w:asciiTheme="majorHAnsi" w:hAnsiTheme="majorHAnsi" w:cstheme="majorHAnsi"/>
          <w:lang w:val="es-CO"/>
        </w:rPr>
        <w:t xml:space="preserve"> derivado del corpus documental, y permitirá visualizar los procesos de representación y desplazamiento espacial de los materiales.</w:t>
      </w:r>
    </w:p>
    <w:p w:rsidR="002A2996" w:rsidRPr="00EC5674" w:rsidRDefault="002A2996" w:rsidP="00556559">
      <w:pPr>
        <w:pStyle w:val="NormalWeb"/>
        <w:numPr>
          <w:ilvl w:val="0"/>
          <w:numId w:val="13"/>
        </w:numPr>
        <w:jc w:val="both"/>
        <w:rPr>
          <w:rFonts w:asciiTheme="majorHAnsi" w:hAnsiTheme="majorHAnsi" w:cstheme="majorHAnsi"/>
          <w:lang w:val="es-CO"/>
        </w:rPr>
      </w:pPr>
      <w:r w:rsidRPr="00EC5674">
        <w:rPr>
          <w:rStyle w:val="Textoennegrita"/>
          <w:rFonts w:asciiTheme="majorHAnsi" w:hAnsiTheme="majorHAnsi" w:cstheme="majorHAnsi"/>
          <w:b w:val="0"/>
          <w:lang w:val="es-CO"/>
        </w:rPr>
        <w:t>Museo virtual:</w:t>
      </w:r>
      <w:r w:rsidRPr="00EC5674">
        <w:rPr>
          <w:rFonts w:asciiTheme="majorHAnsi" w:hAnsiTheme="majorHAnsi" w:cstheme="majorHAnsi"/>
          <w:lang w:val="es-CO"/>
        </w:rPr>
        <w:br/>
        <w:t>Espacio de exploración visual e interactiva que reunirá los resultados curatoriales del proyecto, permitiendo comprender la historia, los recorridos y las consecuencias de la Comisión Corográfica. Incluirá guías pedagógicas, narrativas audiovisuales y herramientas de interpretación orientadas tanto a investigadores como a docentes, estudiantes y público general.</w:t>
      </w:r>
    </w:p>
    <w:p w:rsidR="002A2996" w:rsidRPr="00EC5674" w:rsidRDefault="002A2996" w:rsidP="00556559">
      <w:pPr>
        <w:pStyle w:val="NormalWeb"/>
        <w:numPr>
          <w:ilvl w:val="0"/>
          <w:numId w:val="13"/>
        </w:numPr>
        <w:jc w:val="both"/>
        <w:rPr>
          <w:rStyle w:val="Textoennegrita"/>
          <w:rFonts w:asciiTheme="majorHAnsi" w:hAnsiTheme="majorHAnsi" w:cstheme="majorHAnsi"/>
          <w:b w:val="0"/>
          <w:bCs w:val="0"/>
          <w:lang w:val="es-CO"/>
        </w:rPr>
      </w:pPr>
      <w:r w:rsidRPr="00EC5674">
        <w:rPr>
          <w:rStyle w:val="Textoennegrita"/>
          <w:rFonts w:asciiTheme="majorHAnsi" w:hAnsiTheme="majorHAnsi" w:cstheme="majorHAnsi"/>
          <w:b w:val="0"/>
          <w:lang w:val="es-CO"/>
        </w:rPr>
        <w:lastRenderedPageBreak/>
        <w:t>Relaciones públicas, alianzas y participación comunitaria:</w:t>
      </w:r>
      <w:r w:rsidRPr="00EC5674">
        <w:rPr>
          <w:rFonts w:asciiTheme="majorHAnsi" w:hAnsiTheme="majorHAnsi" w:cstheme="majorHAnsi"/>
          <w:lang w:val="es-CO"/>
        </w:rPr>
        <w:br/>
        <w:t xml:space="preserve">Estrategia de vinculación, divulgación y sostenibilidad del proyecto, orientada a fortalecer alianzas con instituciones aliadas, atraer nuevos usuarios y fomentar la participación activa de comunidades académicas y educativas. Incluirá la creación de un </w:t>
      </w:r>
      <w:r w:rsidRPr="00EC5674">
        <w:rPr>
          <w:rStyle w:val="Textoennegrita"/>
          <w:rFonts w:asciiTheme="majorHAnsi" w:hAnsiTheme="majorHAnsi" w:cstheme="majorHAnsi"/>
          <w:b w:val="0"/>
          <w:lang w:val="es-CO"/>
        </w:rPr>
        <w:t>sitio web general</w:t>
      </w:r>
      <w:r w:rsidRPr="00EC5674">
        <w:rPr>
          <w:rFonts w:asciiTheme="majorHAnsi" w:hAnsiTheme="majorHAnsi" w:cstheme="majorHAnsi"/>
          <w:lang w:val="es-CO"/>
        </w:rPr>
        <w:t>, eventos académicos, exposiciones y talleres de formación.</w:t>
      </w:r>
    </w:p>
    <w:p w:rsidR="002A2996" w:rsidRPr="00EC5674" w:rsidRDefault="002A2996" w:rsidP="00556559">
      <w:pPr>
        <w:pStyle w:val="Prrafodelista"/>
        <w:numPr>
          <w:ilvl w:val="0"/>
          <w:numId w:val="29"/>
        </w:numPr>
        <w:jc w:val="both"/>
        <w:rPr>
          <w:rStyle w:val="Textoennegrita"/>
          <w:rFonts w:asciiTheme="majorHAnsi" w:hAnsiTheme="majorHAnsi" w:cstheme="majorHAnsi"/>
          <w:bCs w:val="0"/>
          <w:sz w:val="24"/>
          <w:szCs w:val="24"/>
          <w:lang w:val="es-CO"/>
        </w:rPr>
      </w:pPr>
      <w:r w:rsidRPr="00EC5674">
        <w:rPr>
          <w:rStyle w:val="Textoennegrita"/>
          <w:rFonts w:asciiTheme="majorHAnsi" w:hAnsiTheme="majorHAnsi" w:cstheme="majorHAnsi"/>
          <w:bCs w:val="0"/>
          <w:sz w:val="24"/>
          <w:szCs w:val="24"/>
          <w:lang w:val="es-CO"/>
        </w:rPr>
        <w:t>USUARIOS</w:t>
      </w:r>
    </w:p>
    <w:p w:rsidR="006E766A" w:rsidRPr="00EC5674" w:rsidRDefault="006E766A"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El proyecto está concebido para atender a una comunidad diversa de usuarios, que abarca desde investigadores especializados hasta estudiantes, docentes, artistas y el público general. La </w:t>
      </w:r>
      <w:r w:rsidRPr="00EC5674">
        <w:rPr>
          <w:rStyle w:val="Textoennegrita"/>
          <w:rFonts w:asciiTheme="majorHAnsi" w:hAnsiTheme="majorHAnsi" w:cstheme="majorHAnsi"/>
          <w:b w:val="0"/>
          <w:lang w:val="es-CO"/>
        </w:rPr>
        <w:t>Comisión Corográfica Digital (CCD)</w:t>
      </w:r>
      <w:r w:rsidRPr="00EC5674">
        <w:rPr>
          <w:rFonts w:asciiTheme="majorHAnsi" w:hAnsiTheme="majorHAnsi" w:cstheme="majorHAnsi"/>
          <w:lang w:val="es-CO"/>
        </w:rPr>
        <w:t xml:space="preserve"> busca ofrecer herramientas diferenciadas para cada perfil, adaptadas a sus necesidades específicas de consulta, aprendizaje, creación o divulgación, garantizando además la </w:t>
      </w:r>
      <w:r w:rsidRPr="00EC5674">
        <w:rPr>
          <w:rStyle w:val="Textoennegrita"/>
          <w:rFonts w:asciiTheme="majorHAnsi" w:hAnsiTheme="majorHAnsi" w:cstheme="majorHAnsi"/>
          <w:b w:val="0"/>
          <w:lang w:val="es-CO"/>
        </w:rPr>
        <w:t>accesibilidad</w:t>
      </w:r>
      <w:r w:rsidRPr="00EC5674">
        <w:rPr>
          <w:rFonts w:asciiTheme="majorHAnsi" w:hAnsiTheme="majorHAnsi" w:cstheme="majorHAnsi"/>
          <w:lang w:val="es-CO"/>
        </w:rPr>
        <w:t xml:space="preserve"> de personas con limitaciones visuales y auditivas mediante el uso de descripciones alternativas, subtítulos y recursos sonoros.</w:t>
      </w:r>
    </w:p>
    <w:p w:rsidR="006E766A" w:rsidRPr="00EC5674" w:rsidRDefault="006E766A" w:rsidP="00556559">
      <w:pPr>
        <w:jc w:val="both"/>
        <w:rPr>
          <w:rFonts w:asciiTheme="majorHAnsi" w:hAnsiTheme="majorHAnsi" w:cstheme="majorHAnsi"/>
          <w:sz w:val="24"/>
          <w:szCs w:val="24"/>
        </w:rPr>
      </w:pPr>
      <w:proofErr w:type="spellStart"/>
      <w:r w:rsidRPr="00EC5674">
        <w:rPr>
          <w:rStyle w:val="Textoennegrita"/>
          <w:rFonts w:asciiTheme="majorHAnsi" w:hAnsiTheme="majorHAnsi" w:cstheme="majorHAnsi"/>
          <w:bCs w:val="0"/>
          <w:sz w:val="24"/>
          <w:szCs w:val="24"/>
        </w:rPr>
        <w:t>Perfiles</w:t>
      </w:r>
      <w:proofErr w:type="spellEnd"/>
      <w:r w:rsidRPr="00EC5674">
        <w:rPr>
          <w:rStyle w:val="Textoennegrita"/>
          <w:rFonts w:asciiTheme="majorHAnsi" w:hAnsiTheme="majorHAnsi" w:cstheme="majorHAnsi"/>
          <w:bCs w:val="0"/>
          <w:sz w:val="24"/>
          <w:szCs w:val="24"/>
        </w:rPr>
        <w:t xml:space="preserve"> </w:t>
      </w:r>
      <w:proofErr w:type="spellStart"/>
      <w:r w:rsidRPr="00EC5674">
        <w:rPr>
          <w:rStyle w:val="Textoennegrita"/>
          <w:rFonts w:asciiTheme="majorHAnsi" w:hAnsiTheme="majorHAnsi" w:cstheme="majorHAnsi"/>
          <w:bCs w:val="0"/>
          <w:sz w:val="24"/>
          <w:szCs w:val="24"/>
        </w:rPr>
        <w:t>principales</w:t>
      </w:r>
      <w:proofErr w:type="spellEnd"/>
      <w:r w:rsidRPr="00EC5674">
        <w:rPr>
          <w:rStyle w:val="Textoennegrita"/>
          <w:rFonts w:asciiTheme="majorHAnsi" w:hAnsiTheme="majorHAnsi" w:cstheme="majorHAnsi"/>
          <w:bCs w:val="0"/>
          <w:sz w:val="24"/>
          <w:szCs w:val="24"/>
        </w:rPr>
        <w:t xml:space="preserve"> de </w:t>
      </w:r>
      <w:proofErr w:type="spellStart"/>
      <w:r w:rsidRPr="00EC5674">
        <w:rPr>
          <w:rStyle w:val="Textoennegrita"/>
          <w:rFonts w:asciiTheme="majorHAnsi" w:hAnsiTheme="majorHAnsi" w:cstheme="majorHAnsi"/>
          <w:bCs w:val="0"/>
          <w:sz w:val="24"/>
          <w:szCs w:val="24"/>
        </w:rPr>
        <w:t>usuarios</w:t>
      </w:r>
      <w:proofErr w:type="spellEnd"/>
    </w:p>
    <w:p w:rsidR="006E766A" w:rsidRPr="00EC5674" w:rsidRDefault="006E766A" w:rsidP="00556559">
      <w:pPr>
        <w:pStyle w:val="NormalWeb"/>
        <w:numPr>
          <w:ilvl w:val="0"/>
          <w:numId w:val="14"/>
        </w:numPr>
        <w:jc w:val="both"/>
        <w:rPr>
          <w:rFonts w:asciiTheme="majorHAnsi" w:hAnsiTheme="majorHAnsi" w:cstheme="majorHAnsi"/>
          <w:lang w:val="es-CO"/>
        </w:rPr>
      </w:pPr>
      <w:r w:rsidRPr="00EC5674">
        <w:rPr>
          <w:rStyle w:val="Textoennegrita"/>
          <w:rFonts w:asciiTheme="majorHAnsi" w:hAnsiTheme="majorHAnsi" w:cstheme="majorHAnsi"/>
          <w:b w:val="0"/>
          <w:lang w:val="es-CO"/>
        </w:rPr>
        <w:t>Investigadores académicos y profesionales del patrimonio:</w:t>
      </w:r>
      <w:r w:rsidRPr="00EC5674">
        <w:rPr>
          <w:rFonts w:asciiTheme="majorHAnsi" w:hAnsiTheme="majorHAnsi" w:cstheme="majorHAnsi"/>
          <w:lang w:val="es-CO"/>
        </w:rPr>
        <w:br/>
        <w:t>Historiadores, geógrafos, filólogos, curadores, archivistas y especialistas en humanidades digitales que requieren acceso avanzado a los documentos digitalizados. La plataforma les permitirá realizar búsquedas por metadatos, referencias cruzadas y rutas geográficas, así como descargar conjuntos de datos estructurados (</w:t>
      </w:r>
      <w:proofErr w:type="spellStart"/>
      <w:r w:rsidRPr="00EC5674">
        <w:rPr>
          <w:rFonts w:asciiTheme="majorHAnsi" w:hAnsiTheme="majorHAnsi" w:cstheme="majorHAnsi"/>
          <w:lang w:val="es-CO"/>
        </w:rPr>
        <w:t>Linked</w:t>
      </w:r>
      <w:proofErr w:type="spellEnd"/>
      <w:r w:rsidRPr="00EC5674">
        <w:rPr>
          <w:rFonts w:asciiTheme="majorHAnsi" w:hAnsiTheme="majorHAnsi" w:cstheme="majorHAnsi"/>
          <w:lang w:val="es-CO"/>
        </w:rPr>
        <w:t xml:space="preserve"> Open Data) para su reutilización en proyectos de investigación.</w:t>
      </w:r>
    </w:p>
    <w:p w:rsidR="006E766A" w:rsidRPr="00EC5674" w:rsidRDefault="006E766A" w:rsidP="00556559">
      <w:pPr>
        <w:pStyle w:val="NormalWeb"/>
        <w:numPr>
          <w:ilvl w:val="0"/>
          <w:numId w:val="14"/>
        </w:numPr>
        <w:jc w:val="both"/>
        <w:rPr>
          <w:rFonts w:asciiTheme="majorHAnsi" w:hAnsiTheme="majorHAnsi" w:cstheme="majorHAnsi"/>
          <w:lang w:val="es-CO"/>
        </w:rPr>
      </w:pPr>
      <w:r w:rsidRPr="00EC5674">
        <w:rPr>
          <w:rStyle w:val="Textoennegrita"/>
          <w:rFonts w:asciiTheme="majorHAnsi" w:hAnsiTheme="majorHAnsi" w:cstheme="majorHAnsi"/>
          <w:b w:val="0"/>
          <w:lang w:val="es-CO"/>
        </w:rPr>
        <w:t>Docentes y estudiantes de universidades y colegios:</w:t>
      </w:r>
      <w:r w:rsidRPr="00EC5674">
        <w:rPr>
          <w:rFonts w:asciiTheme="majorHAnsi" w:hAnsiTheme="majorHAnsi" w:cstheme="majorHAnsi"/>
          <w:lang w:val="es-CO"/>
        </w:rPr>
        <w:br/>
        <w:t>Profesores y estudiantes de áreas como arte, historia, geografía, ciencias sociales y educación artística, que encontrarán en la CCD un recurso pedagógico interactivo para la enseñanza del territorio, la cultura visual y la historia nacional. El museo virtual y las guías didácticas ofrecerán recorridos temáticos, materiales descargables y propuestas de actividades adaptables a distintos niveles educativos.</w:t>
      </w:r>
    </w:p>
    <w:p w:rsidR="006E766A" w:rsidRPr="00EC5674" w:rsidRDefault="006E766A" w:rsidP="00556559">
      <w:pPr>
        <w:pStyle w:val="NormalWeb"/>
        <w:numPr>
          <w:ilvl w:val="0"/>
          <w:numId w:val="14"/>
        </w:numPr>
        <w:jc w:val="both"/>
        <w:rPr>
          <w:rFonts w:asciiTheme="majorHAnsi" w:hAnsiTheme="majorHAnsi" w:cstheme="majorHAnsi"/>
          <w:lang w:val="es-CO"/>
        </w:rPr>
      </w:pPr>
      <w:r w:rsidRPr="00EC5674">
        <w:rPr>
          <w:rStyle w:val="Textoennegrita"/>
          <w:rFonts w:asciiTheme="majorHAnsi" w:hAnsiTheme="majorHAnsi" w:cstheme="majorHAnsi"/>
          <w:b w:val="0"/>
          <w:lang w:val="es-CO"/>
        </w:rPr>
        <w:t>Artistas, curadores y creadores digitales:</w:t>
      </w:r>
      <w:r w:rsidRPr="00EC5674">
        <w:rPr>
          <w:rFonts w:asciiTheme="majorHAnsi" w:hAnsiTheme="majorHAnsi" w:cstheme="majorHAnsi"/>
          <w:lang w:val="es-CO"/>
        </w:rPr>
        <w:br/>
        <w:t>La plataforma permitirá experimentar con los materiales documentales de la Comisión desde perspectivas contemporáneas de creación y mediación. Los módulos de anotación semántica, curaduría digital y visualización de datos brindarán oportunidades para desarrollar obras, exposiciones y narrativas basadas en archivos históricos, fomentando el diálogo entre arte, tecnología y patrimonio.</w:t>
      </w:r>
    </w:p>
    <w:p w:rsidR="006E766A" w:rsidRPr="00EC5674" w:rsidRDefault="006E766A" w:rsidP="00556559">
      <w:pPr>
        <w:pStyle w:val="NormalWeb"/>
        <w:numPr>
          <w:ilvl w:val="0"/>
          <w:numId w:val="14"/>
        </w:numPr>
        <w:jc w:val="both"/>
        <w:rPr>
          <w:rFonts w:asciiTheme="majorHAnsi" w:hAnsiTheme="majorHAnsi" w:cstheme="majorHAnsi"/>
          <w:lang w:val="es-CO"/>
        </w:rPr>
      </w:pPr>
      <w:r w:rsidRPr="00EC5674">
        <w:rPr>
          <w:rStyle w:val="Textoennegrita"/>
          <w:rFonts w:asciiTheme="majorHAnsi" w:hAnsiTheme="majorHAnsi" w:cstheme="majorHAnsi"/>
          <w:b w:val="0"/>
          <w:lang w:val="es-CO"/>
        </w:rPr>
        <w:t>Público general y comunidades interesadas:</w:t>
      </w:r>
      <w:r w:rsidRPr="00EC5674">
        <w:rPr>
          <w:rFonts w:asciiTheme="majorHAnsi" w:hAnsiTheme="majorHAnsi" w:cstheme="majorHAnsi"/>
          <w:lang w:val="es-CO"/>
        </w:rPr>
        <w:br/>
        <w:t xml:space="preserve">Personas interesadas en la historia, la cartografía, la ciencia y la cultura visual de Colombia. Podrán explorar los recorridos de la Comisión, visualizar mapas y láminas en alta resolución, y acceder a contenidos audiovisuales, visitas virtuales </w:t>
      </w:r>
      <w:r w:rsidRPr="00EC5674">
        <w:rPr>
          <w:rFonts w:asciiTheme="majorHAnsi" w:hAnsiTheme="majorHAnsi" w:cstheme="majorHAnsi"/>
          <w:lang w:val="es-CO"/>
        </w:rPr>
        <w:lastRenderedPageBreak/>
        <w:t>y narrativas interactivas que faciliten una comprensión intuitiva y atractiva del legado corográfico.</w:t>
      </w:r>
    </w:p>
    <w:p w:rsidR="006E766A" w:rsidRPr="00EC5674" w:rsidRDefault="006E766A" w:rsidP="00556559">
      <w:pPr>
        <w:pStyle w:val="NormalWeb"/>
        <w:numPr>
          <w:ilvl w:val="0"/>
          <w:numId w:val="14"/>
        </w:numPr>
        <w:jc w:val="both"/>
        <w:rPr>
          <w:rFonts w:asciiTheme="majorHAnsi" w:hAnsiTheme="majorHAnsi" w:cstheme="majorHAnsi"/>
          <w:lang w:val="es-CO"/>
        </w:rPr>
      </w:pPr>
      <w:r w:rsidRPr="00EC5674">
        <w:rPr>
          <w:rStyle w:val="Textoennegrita"/>
          <w:rFonts w:asciiTheme="majorHAnsi" w:hAnsiTheme="majorHAnsi" w:cstheme="majorHAnsi"/>
          <w:b w:val="0"/>
          <w:lang w:val="es-CO"/>
        </w:rPr>
        <w:t>Documentalistas, bibliotecarios y gestores culturales:</w:t>
      </w:r>
      <w:r w:rsidRPr="00EC5674">
        <w:rPr>
          <w:rFonts w:asciiTheme="majorHAnsi" w:hAnsiTheme="majorHAnsi" w:cstheme="majorHAnsi"/>
          <w:lang w:val="es-CO"/>
        </w:rPr>
        <w:br/>
        <w:t>Usuarios técnicos e institucionales que participarán en la curaduría, catalogación y verificación de los datos. Tendrán acceso a herramientas de descripción y validación de metadatos interoperables (</w:t>
      </w:r>
      <w:proofErr w:type="spellStart"/>
      <w:r w:rsidRPr="00EC5674">
        <w:rPr>
          <w:rFonts w:asciiTheme="majorHAnsi" w:hAnsiTheme="majorHAnsi" w:cstheme="majorHAnsi"/>
          <w:lang w:val="es-CO"/>
        </w:rPr>
        <w:t>Dublin</w:t>
      </w:r>
      <w:proofErr w:type="spellEnd"/>
      <w:r w:rsidRPr="00EC5674">
        <w:rPr>
          <w:rFonts w:asciiTheme="majorHAnsi" w:hAnsiTheme="majorHAnsi" w:cstheme="majorHAnsi"/>
          <w:lang w:val="es-CO"/>
        </w:rPr>
        <w:t xml:space="preserve"> Core, SKOS, PROV-O), contribuyendo a la sostenibilidad y actualización del repositorio.</w:t>
      </w:r>
    </w:p>
    <w:p w:rsidR="006E766A" w:rsidRPr="00EC5674" w:rsidRDefault="006E766A" w:rsidP="00556559">
      <w:pPr>
        <w:jc w:val="both"/>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Accesibilidad y participación</w:t>
      </w:r>
    </w:p>
    <w:p w:rsidR="006E766A" w:rsidRPr="00EC5674" w:rsidRDefault="006E766A" w:rsidP="00556559">
      <w:pPr>
        <w:pStyle w:val="NormalWeb"/>
        <w:jc w:val="both"/>
        <w:rPr>
          <w:rFonts w:asciiTheme="majorHAnsi" w:hAnsiTheme="majorHAnsi" w:cstheme="majorHAnsi"/>
          <w:lang w:val="es-CO"/>
        </w:rPr>
      </w:pPr>
      <w:r w:rsidRPr="00EC5674">
        <w:rPr>
          <w:rFonts w:asciiTheme="majorHAnsi" w:hAnsiTheme="majorHAnsi" w:cstheme="majorHAnsi"/>
          <w:lang w:val="es-CO"/>
        </w:rPr>
        <w:t>La CCD promoverá el acceso universal a sus contenidos mediante el cumplimiento de estándares de accesibilidad (WCAG) y el diseño responsivo de la plataforma. Asimismo, incluirá espacios de participación ciudadana (crowdsourcing) para el enriquecimiento colaborativo de los metadatos, la identificación de lugares y personajes, y la contribución de nuevas fuentes o interpretaciones.</w:t>
      </w:r>
    </w:p>
    <w:p w:rsidR="002A2996" w:rsidRPr="00EC5674" w:rsidRDefault="002A2996" w:rsidP="00556559">
      <w:pPr>
        <w:pStyle w:val="NormalWeb"/>
        <w:numPr>
          <w:ilvl w:val="0"/>
          <w:numId w:val="29"/>
        </w:numPr>
        <w:jc w:val="both"/>
        <w:rPr>
          <w:rFonts w:asciiTheme="majorHAnsi" w:hAnsiTheme="majorHAnsi" w:cstheme="majorHAnsi"/>
          <w:b/>
          <w:lang w:val="es-CO"/>
        </w:rPr>
      </w:pPr>
      <w:r w:rsidRPr="00EC5674">
        <w:rPr>
          <w:rFonts w:asciiTheme="majorHAnsi" w:hAnsiTheme="majorHAnsi" w:cstheme="majorHAnsi"/>
          <w:b/>
          <w:lang w:val="es-CO"/>
        </w:rPr>
        <w:t>METODOLOGÍA Y EQUIPOS DE TRABAJO</w:t>
      </w:r>
    </w:p>
    <w:p w:rsidR="002846A5" w:rsidRPr="00EC5674" w:rsidRDefault="002846A5"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El desarrollo del proyecto se estructura en </w:t>
      </w:r>
      <w:r w:rsidRPr="00EC5674">
        <w:rPr>
          <w:rStyle w:val="Textoennegrita"/>
          <w:rFonts w:asciiTheme="majorHAnsi" w:hAnsiTheme="majorHAnsi" w:cstheme="majorHAnsi"/>
          <w:b w:val="0"/>
          <w:lang w:val="es-CO"/>
        </w:rPr>
        <w:t>cinco ejes metodológicos interrelacionados</w:t>
      </w:r>
      <w:r w:rsidRPr="00EC5674">
        <w:rPr>
          <w:rFonts w:asciiTheme="majorHAnsi" w:hAnsiTheme="majorHAnsi" w:cstheme="majorHAnsi"/>
          <w:lang w:val="es-CO"/>
        </w:rPr>
        <w:t xml:space="preserve">, articulados mediante un enfoque colaborativo entre las instituciones aliadas, los grupos de investigación participantes y la comunidad académica de la </w:t>
      </w:r>
      <w:r w:rsidRPr="00EC5674">
        <w:rPr>
          <w:rStyle w:val="Textoennegrita"/>
          <w:rFonts w:asciiTheme="majorHAnsi" w:hAnsiTheme="majorHAnsi" w:cstheme="majorHAnsi"/>
          <w:b w:val="0"/>
          <w:lang w:val="es-CO"/>
        </w:rPr>
        <w:t>Facultad de Bellas Artes – UPN</w:t>
      </w:r>
      <w:r w:rsidRPr="00EC5674">
        <w:rPr>
          <w:rFonts w:asciiTheme="majorHAnsi" w:hAnsiTheme="majorHAnsi" w:cstheme="majorHAnsi"/>
          <w:lang w:val="es-CO"/>
        </w:rPr>
        <w:t>.</w:t>
      </w:r>
    </w:p>
    <w:p w:rsidR="002846A5" w:rsidRPr="00EC5674" w:rsidRDefault="002846A5"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La metodología combina </w:t>
      </w:r>
      <w:r w:rsidRPr="00EC5674">
        <w:rPr>
          <w:rStyle w:val="Textoennegrita"/>
          <w:rFonts w:asciiTheme="majorHAnsi" w:hAnsiTheme="majorHAnsi" w:cstheme="majorHAnsi"/>
          <w:b w:val="0"/>
          <w:lang w:val="es-CO"/>
        </w:rPr>
        <w:t>investigación documental, modelado digital, curaduría patrimonial y prácticas artísticas digitales</w:t>
      </w:r>
      <w:r w:rsidRPr="00EC5674">
        <w:rPr>
          <w:rFonts w:asciiTheme="majorHAnsi" w:hAnsiTheme="majorHAnsi" w:cstheme="majorHAnsi"/>
          <w:lang w:val="es-CO"/>
        </w:rPr>
        <w:t>, generando productos académicos y técnicos que fortalecen tanto la investigación como la docencia y la creación. Este enfoque permitirá diseñar, probar y escalar prototipos funcionales, a la vez que se gestionan fuentes de financiación complementaria y se promueve la formación de estudiantes y docentes en humanidades digitales.</w:t>
      </w:r>
    </w:p>
    <w:p w:rsidR="002846A5" w:rsidRPr="00EC5674" w:rsidRDefault="002846A5" w:rsidP="00556559">
      <w:pPr>
        <w:jc w:val="both"/>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Eje 1. Diseño de la base de datos y modelado semántico</w:t>
      </w:r>
    </w:p>
    <w:p w:rsidR="002846A5" w:rsidRPr="00EC5674" w:rsidRDefault="002846A5"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Este eje contempla el diseño, testeo y desarrollo de una </w:t>
      </w:r>
      <w:r w:rsidRPr="00EC5674">
        <w:rPr>
          <w:rStyle w:val="Textoennegrita"/>
          <w:rFonts w:asciiTheme="majorHAnsi" w:hAnsiTheme="majorHAnsi" w:cstheme="majorHAnsi"/>
          <w:b w:val="0"/>
          <w:lang w:val="es-CO"/>
        </w:rPr>
        <w:t>base de datos unificada</w:t>
      </w:r>
      <w:r w:rsidRPr="00EC5674">
        <w:rPr>
          <w:rFonts w:asciiTheme="majorHAnsi" w:hAnsiTheme="majorHAnsi" w:cstheme="majorHAnsi"/>
          <w:lang w:val="es-CO"/>
        </w:rPr>
        <w:t xml:space="preserve"> sustentada en un modelo semántico interoperable. Servirá como núcleo técnico y conceptual del proyecto, integrando las descripciones archivísticas, curatoriales y contextuales de la documentación de la Comisión Corográfica.</w:t>
      </w:r>
    </w:p>
    <w:p w:rsidR="002846A5" w:rsidRPr="00EC5674" w:rsidRDefault="002846A5" w:rsidP="00556559">
      <w:pPr>
        <w:pStyle w:val="NormalWeb"/>
        <w:jc w:val="both"/>
        <w:rPr>
          <w:rFonts w:asciiTheme="majorHAnsi" w:hAnsiTheme="majorHAnsi" w:cstheme="majorHAnsi"/>
        </w:rPr>
      </w:pPr>
      <w:proofErr w:type="spellStart"/>
      <w:r w:rsidRPr="00EC5674">
        <w:rPr>
          <w:rStyle w:val="Textoennegrita"/>
          <w:rFonts w:asciiTheme="majorHAnsi" w:hAnsiTheme="majorHAnsi" w:cstheme="majorHAnsi"/>
          <w:b w:val="0"/>
        </w:rPr>
        <w:t>Actividades</w:t>
      </w:r>
      <w:proofErr w:type="spellEnd"/>
      <w:r w:rsidRPr="00EC5674">
        <w:rPr>
          <w:rStyle w:val="Textoennegrita"/>
          <w:rFonts w:asciiTheme="majorHAnsi" w:hAnsiTheme="majorHAnsi" w:cstheme="majorHAnsi"/>
          <w:b w:val="0"/>
        </w:rPr>
        <w:t xml:space="preserve"> </w:t>
      </w:r>
      <w:proofErr w:type="spellStart"/>
      <w:r w:rsidRPr="00EC5674">
        <w:rPr>
          <w:rStyle w:val="Textoennegrita"/>
          <w:rFonts w:asciiTheme="majorHAnsi" w:hAnsiTheme="majorHAnsi" w:cstheme="majorHAnsi"/>
          <w:b w:val="0"/>
        </w:rPr>
        <w:t>principales</w:t>
      </w:r>
      <w:proofErr w:type="spellEnd"/>
      <w:r w:rsidRPr="00EC5674">
        <w:rPr>
          <w:rStyle w:val="Textoennegrita"/>
          <w:rFonts w:asciiTheme="majorHAnsi" w:hAnsiTheme="majorHAnsi" w:cstheme="majorHAnsi"/>
          <w:b w:val="0"/>
        </w:rPr>
        <w:t>:</w:t>
      </w:r>
    </w:p>
    <w:p w:rsidR="002846A5" w:rsidRPr="00EC5674" w:rsidRDefault="002846A5" w:rsidP="00556559">
      <w:pPr>
        <w:pStyle w:val="NormalWeb"/>
        <w:numPr>
          <w:ilvl w:val="0"/>
          <w:numId w:val="15"/>
        </w:numPr>
        <w:jc w:val="both"/>
        <w:rPr>
          <w:rFonts w:asciiTheme="majorHAnsi" w:hAnsiTheme="majorHAnsi" w:cstheme="majorHAnsi"/>
          <w:lang w:val="es-CO"/>
        </w:rPr>
      </w:pPr>
      <w:r w:rsidRPr="00EC5674">
        <w:rPr>
          <w:rFonts w:asciiTheme="majorHAnsi" w:hAnsiTheme="majorHAnsi" w:cstheme="majorHAnsi"/>
          <w:lang w:val="es-CO"/>
        </w:rPr>
        <w:t>Diseño del modelo de datos y de la ontología CCD v1.0, basada en los estándares RDF/OWL, DCTERMS, PROV-O, SKOS e IIIF.</w:t>
      </w:r>
    </w:p>
    <w:p w:rsidR="002846A5" w:rsidRPr="00EC5674" w:rsidRDefault="002846A5" w:rsidP="00556559">
      <w:pPr>
        <w:pStyle w:val="NormalWeb"/>
        <w:numPr>
          <w:ilvl w:val="0"/>
          <w:numId w:val="15"/>
        </w:numPr>
        <w:jc w:val="both"/>
        <w:rPr>
          <w:rFonts w:asciiTheme="majorHAnsi" w:hAnsiTheme="majorHAnsi" w:cstheme="majorHAnsi"/>
          <w:lang w:val="es-CO"/>
        </w:rPr>
      </w:pPr>
      <w:r w:rsidRPr="00EC5674">
        <w:rPr>
          <w:rFonts w:asciiTheme="majorHAnsi" w:hAnsiTheme="majorHAnsi" w:cstheme="majorHAnsi"/>
          <w:lang w:val="es-CO"/>
        </w:rPr>
        <w:t xml:space="preserve">Adaptación de los esquemas del </w:t>
      </w:r>
      <w:r w:rsidRPr="00EC5674">
        <w:rPr>
          <w:rStyle w:val="Textoennegrita"/>
          <w:rFonts w:asciiTheme="majorHAnsi" w:hAnsiTheme="majorHAnsi" w:cstheme="majorHAnsi"/>
          <w:b w:val="0"/>
          <w:lang w:val="es-CO"/>
        </w:rPr>
        <w:t>Archivo General de la Nación (AGN)</w:t>
      </w:r>
      <w:r w:rsidRPr="00EC5674">
        <w:rPr>
          <w:rFonts w:asciiTheme="majorHAnsi" w:hAnsiTheme="majorHAnsi" w:cstheme="majorHAnsi"/>
          <w:lang w:val="es-CO"/>
        </w:rPr>
        <w:t xml:space="preserve"> al modelo curatorial propuesto por </w:t>
      </w:r>
      <w:r w:rsidRPr="00EC5674">
        <w:rPr>
          <w:rStyle w:val="Textoennegrita"/>
          <w:rFonts w:asciiTheme="majorHAnsi" w:hAnsiTheme="majorHAnsi" w:cstheme="majorHAnsi"/>
          <w:b w:val="0"/>
          <w:lang w:val="es-CO"/>
        </w:rPr>
        <w:t>Efraín Sánchez Cabra</w:t>
      </w:r>
      <w:r w:rsidRPr="00EC5674">
        <w:rPr>
          <w:rFonts w:asciiTheme="majorHAnsi" w:hAnsiTheme="majorHAnsi" w:cstheme="majorHAnsi"/>
          <w:lang w:val="es-CO"/>
        </w:rPr>
        <w:t xml:space="preserve"> y a las estructuras temáticas y espaciales sugeridas por </w:t>
      </w:r>
      <w:r w:rsidRPr="00EC5674">
        <w:rPr>
          <w:rStyle w:val="Textoennegrita"/>
          <w:rFonts w:asciiTheme="majorHAnsi" w:hAnsiTheme="majorHAnsi" w:cstheme="majorHAnsi"/>
          <w:b w:val="0"/>
          <w:lang w:val="es-CO"/>
        </w:rPr>
        <w:t xml:space="preserve">Juanita Rodríguez </w:t>
      </w:r>
      <w:proofErr w:type="spellStart"/>
      <w:r w:rsidRPr="00EC5674">
        <w:rPr>
          <w:rStyle w:val="Textoennegrita"/>
          <w:rFonts w:asciiTheme="majorHAnsi" w:hAnsiTheme="majorHAnsi" w:cstheme="majorHAnsi"/>
          <w:b w:val="0"/>
          <w:lang w:val="es-CO"/>
        </w:rPr>
        <w:t>Congote</w:t>
      </w:r>
      <w:proofErr w:type="spellEnd"/>
      <w:r w:rsidRPr="00EC5674">
        <w:rPr>
          <w:rFonts w:asciiTheme="majorHAnsi" w:hAnsiTheme="majorHAnsi" w:cstheme="majorHAnsi"/>
          <w:lang w:val="es-CO"/>
        </w:rPr>
        <w:t>.</w:t>
      </w:r>
    </w:p>
    <w:p w:rsidR="002846A5" w:rsidRPr="00EC5674" w:rsidRDefault="002846A5" w:rsidP="00556559">
      <w:pPr>
        <w:pStyle w:val="NormalWeb"/>
        <w:numPr>
          <w:ilvl w:val="0"/>
          <w:numId w:val="15"/>
        </w:numPr>
        <w:jc w:val="both"/>
        <w:rPr>
          <w:rFonts w:asciiTheme="majorHAnsi" w:hAnsiTheme="majorHAnsi" w:cstheme="majorHAnsi"/>
          <w:lang w:val="es-CO"/>
        </w:rPr>
      </w:pPr>
      <w:r w:rsidRPr="00EC5674">
        <w:rPr>
          <w:rFonts w:asciiTheme="majorHAnsi" w:hAnsiTheme="majorHAnsi" w:cstheme="majorHAnsi"/>
          <w:lang w:val="es-CO"/>
        </w:rPr>
        <w:lastRenderedPageBreak/>
        <w:t xml:space="preserve">Identificación, revisión y fichaje de documentos en las instituciones participantes, tomando como referencia el </w:t>
      </w:r>
      <w:r w:rsidRPr="00EC5674">
        <w:rPr>
          <w:rStyle w:val="nfasis"/>
          <w:rFonts w:asciiTheme="majorHAnsi" w:eastAsiaTheme="majorEastAsia" w:hAnsiTheme="majorHAnsi" w:cstheme="majorHAnsi"/>
          <w:lang w:val="es-CO"/>
        </w:rPr>
        <w:t>Apéndice de Gobierno y Geografía</w:t>
      </w:r>
      <w:r w:rsidRPr="00EC5674">
        <w:rPr>
          <w:rFonts w:asciiTheme="majorHAnsi" w:hAnsiTheme="majorHAnsi" w:cstheme="majorHAnsi"/>
          <w:lang w:val="es-CO"/>
        </w:rPr>
        <w:t xml:space="preserve"> de Efraín Sánchez.</w:t>
      </w:r>
    </w:p>
    <w:p w:rsidR="002846A5" w:rsidRPr="00EC5674" w:rsidRDefault="002846A5" w:rsidP="00556559">
      <w:pPr>
        <w:pStyle w:val="NormalWeb"/>
        <w:numPr>
          <w:ilvl w:val="0"/>
          <w:numId w:val="15"/>
        </w:numPr>
        <w:jc w:val="both"/>
        <w:rPr>
          <w:rFonts w:asciiTheme="majorHAnsi" w:hAnsiTheme="majorHAnsi" w:cstheme="majorHAnsi"/>
          <w:lang w:val="es-CO"/>
        </w:rPr>
      </w:pPr>
      <w:r w:rsidRPr="00EC5674">
        <w:rPr>
          <w:rFonts w:asciiTheme="majorHAnsi" w:hAnsiTheme="majorHAnsi" w:cstheme="majorHAnsi"/>
          <w:lang w:val="es-CO"/>
        </w:rPr>
        <w:t xml:space="preserve">Diseño de formularios de fichaje colaborativo en </w:t>
      </w:r>
      <w:proofErr w:type="spellStart"/>
      <w:r w:rsidRPr="00EC5674">
        <w:rPr>
          <w:rStyle w:val="Textoennegrita"/>
          <w:rFonts w:asciiTheme="majorHAnsi" w:hAnsiTheme="majorHAnsi" w:cstheme="majorHAnsi"/>
          <w:b w:val="0"/>
          <w:lang w:val="es-CO"/>
        </w:rPr>
        <w:t>Omeka</w:t>
      </w:r>
      <w:proofErr w:type="spellEnd"/>
      <w:r w:rsidRPr="00EC5674">
        <w:rPr>
          <w:rStyle w:val="Textoennegrita"/>
          <w:rFonts w:asciiTheme="majorHAnsi" w:hAnsiTheme="majorHAnsi" w:cstheme="majorHAnsi"/>
          <w:b w:val="0"/>
          <w:lang w:val="es-CO"/>
        </w:rPr>
        <w:t xml:space="preserve"> S</w:t>
      </w:r>
      <w:r w:rsidRPr="00EC5674">
        <w:rPr>
          <w:rFonts w:asciiTheme="majorHAnsi" w:hAnsiTheme="majorHAnsi" w:cstheme="majorHAnsi"/>
          <w:lang w:val="es-CO"/>
        </w:rPr>
        <w:t>, que validen automáticamente los identificadores únicos y los campos críticos.</w:t>
      </w:r>
    </w:p>
    <w:p w:rsidR="00596146" w:rsidRPr="00EC5674" w:rsidRDefault="002846A5" w:rsidP="00556559">
      <w:pPr>
        <w:pStyle w:val="NormalWeb"/>
        <w:jc w:val="both"/>
        <w:rPr>
          <w:rStyle w:val="Textoennegrita"/>
          <w:rFonts w:asciiTheme="majorHAnsi" w:hAnsiTheme="majorHAnsi" w:cstheme="majorHAnsi"/>
          <w:b w:val="0"/>
          <w:lang w:val="es-CO"/>
        </w:rPr>
      </w:pPr>
      <w:r w:rsidRPr="00EC5674">
        <w:rPr>
          <w:rStyle w:val="Textoennegrita"/>
          <w:rFonts w:asciiTheme="majorHAnsi" w:hAnsiTheme="majorHAnsi" w:cstheme="majorHAnsi"/>
          <w:b w:val="0"/>
          <w:lang w:val="es-CO"/>
        </w:rPr>
        <w:t>Resultados esperados:</w:t>
      </w:r>
    </w:p>
    <w:p w:rsidR="002846A5" w:rsidRPr="00EC5674" w:rsidRDefault="002846A5" w:rsidP="00556559">
      <w:pPr>
        <w:pStyle w:val="NormalWeb"/>
        <w:jc w:val="both"/>
        <w:rPr>
          <w:rFonts w:asciiTheme="majorHAnsi" w:hAnsiTheme="majorHAnsi" w:cstheme="majorHAnsi"/>
          <w:lang w:val="es-CO"/>
        </w:rPr>
      </w:pPr>
      <w:r w:rsidRPr="00EC5674">
        <w:rPr>
          <w:rFonts w:asciiTheme="majorHAnsi" w:hAnsiTheme="majorHAnsi" w:cstheme="majorHAnsi"/>
          <w:lang w:val="es-CO"/>
        </w:rPr>
        <w:t xml:space="preserve">Una base de datos semántica interoperable y relacional, que sirva como eje de conexión entre los módulos de repositorio, </w:t>
      </w:r>
      <w:proofErr w:type="spellStart"/>
      <w:r w:rsidRPr="00EC5674">
        <w:rPr>
          <w:rFonts w:asciiTheme="majorHAnsi" w:hAnsiTheme="majorHAnsi" w:cstheme="majorHAnsi"/>
          <w:lang w:val="es-CO"/>
        </w:rPr>
        <w:t>geoportal</w:t>
      </w:r>
      <w:proofErr w:type="spellEnd"/>
      <w:r w:rsidRPr="00EC5674">
        <w:rPr>
          <w:rFonts w:asciiTheme="majorHAnsi" w:hAnsiTheme="majorHAnsi" w:cstheme="majorHAnsi"/>
          <w:lang w:val="es-CO"/>
        </w:rPr>
        <w:t xml:space="preserve"> y museo virtual, y que sea utilizable tanto por investigadores como por curadores y estudiantes.</w:t>
      </w:r>
    </w:p>
    <w:p w:rsidR="002846A5" w:rsidRPr="00EC5674" w:rsidRDefault="002846A5" w:rsidP="002846A5">
      <w:pPr>
        <w:pStyle w:val="NormalWeb"/>
        <w:jc w:val="both"/>
        <w:rPr>
          <w:rFonts w:asciiTheme="majorHAnsi" w:hAnsiTheme="majorHAnsi" w:cstheme="majorHAnsi"/>
          <w:lang w:val="es-CO"/>
        </w:rPr>
      </w:pPr>
      <w:r w:rsidRPr="00EC5674">
        <w:rPr>
          <w:rStyle w:val="Textoennegrita"/>
          <w:rFonts w:asciiTheme="majorHAnsi" w:hAnsiTheme="majorHAnsi" w:cstheme="majorHAnsi"/>
          <w:b w:val="0"/>
          <w:lang w:val="es-CO"/>
        </w:rPr>
        <w:t>Equipo responsable:</w:t>
      </w:r>
      <w:r w:rsidRPr="00EC5674">
        <w:rPr>
          <w:rFonts w:asciiTheme="majorHAnsi" w:hAnsiTheme="majorHAnsi" w:cstheme="majorHAnsi"/>
          <w:lang w:val="es-CO"/>
        </w:rPr>
        <w:t xml:space="preserve"> Comité Científico y representantes técnicos de las instituciones aliadas.</w:t>
      </w:r>
    </w:p>
    <w:p w:rsidR="002846A5" w:rsidRPr="00EC5674" w:rsidRDefault="002846A5" w:rsidP="002A2996">
      <w:p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Eje 2. Digitalización, integración e interoperabilidad</w:t>
      </w:r>
    </w:p>
    <w:p w:rsidR="002846A5" w:rsidRPr="00EC5674" w:rsidRDefault="002846A5" w:rsidP="002846A5">
      <w:pPr>
        <w:pStyle w:val="NormalWeb"/>
        <w:jc w:val="both"/>
        <w:rPr>
          <w:rFonts w:asciiTheme="majorHAnsi" w:hAnsiTheme="majorHAnsi" w:cstheme="majorHAnsi"/>
          <w:lang w:val="es-CO"/>
        </w:rPr>
      </w:pPr>
      <w:r w:rsidRPr="00EC5674">
        <w:rPr>
          <w:rFonts w:asciiTheme="majorHAnsi" w:hAnsiTheme="majorHAnsi" w:cstheme="majorHAnsi"/>
          <w:lang w:val="es-CO"/>
        </w:rPr>
        <w:t xml:space="preserve">Este eje se centra en la </w:t>
      </w:r>
      <w:r w:rsidRPr="00EC5674">
        <w:rPr>
          <w:rStyle w:val="Textoennegrita"/>
          <w:rFonts w:asciiTheme="majorHAnsi" w:hAnsiTheme="majorHAnsi" w:cstheme="majorHAnsi"/>
          <w:b w:val="0"/>
          <w:lang w:val="es-CO"/>
        </w:rPr>
        <w:t>reunificación digital y visualización del corpus documental</w:t>
      </w:r>
      <w:r w:rsidRPr="00EC5674">
        <w:rPr>
          <w:rFonts w:asciiTheme="majorHAnsi" w:hAnsiTheme="majorHAnsi" w:cstheme="majorHAnsi"/>
          <w:lang w:val="es-CO"/>
        </w:rPr>
        <w:t xml:space="preserve">, asegurando la creación de un </w:t>
      </w:r>
      <w:r w:rsidRPr="00EC5674">
        <w:rPr>
          <w:rStyle w:val="Textoennegrita"/>
          <w:rFonts w:asciiTheme="majorHAnsi" w:hAnsiTheme="majorHAnsi" w:cstheme="majorHAnsi"/>
          <w:b w:val="0"/>
          <w:lang w:val="es-CO"/>
        </w:rPr>
        <w:t>repositorio interoperable</w:t>
      </w:r>
      <w:r w:rsidRPr="00EC5674">
        <w:rPr>
          <w:rFonts w:asciiTheme="majorHAnsi" w:hAnsiTheme="majorHAnsi" w:cstheme="majorHAnsi"/>
          <w:lang w:val="es-CO"/>
        </w:rPr>
        <w:t xml:space="preserve"> que cumpla con estándares internacionales de preservación y acceso abierto.</w:t>
      </w:r>
    </w:p>
    <w:p w:rsidR="002846A5" w:rsidRPr="00EC5674" w:rsidRDefault="002846A5" w:rsidP="002846A5">
      <w:pPr>
        <w:pStyle w:val="NormalWeb"/>
        <w:jc w:val="both"/>
        <w:rPr>
          <w:rFonts w:asciiTheme="majorHAnsi" w:hAnsiTheme="majorHAnsi" w:cstheme="majorHAnsi"/>
        </w:rPr>
      </w:pPr>
      <w:proofErr w:type="spellStart"/>
      <w:r w:rsidRPr="00EC5674">
        <w:rPr>
          <w:rStyle w:val="Textoennegrita"/>
          <w:rFonts w:asciiTheme="majorHAnsi" w:hAnsiTheme="majorHAnsi" w:cstheme="majorHAnsi"/>
          <w:b w:val="0"/>
        </w:rPr>
        <w:t>Actividades</w:t>
      </w:r>
      <w:proofErr w:type="spellEnd"/>
      <w:r w:rsidRPr="00EC5674">
        <w:rPr>
          <w:rStyle w:val="Textoennegrita"/>
          <w:rFonts w:asciiTheme="majorHAnsi" w:hAnsiTheme="majorHAnsi" w:cstheme="majorHAnsi"/>
          <w:b w:val="0"/>
        </w:rPr>
        <w:t xml:space="preserve"> </w:t>
      </w:r>
      <w:proofErr w:type="spellStart"/>
      <w:r w:rsidRPr="00EC5674">
        <w:rPr>
          <w:rStyle w:val="Textoennegrita"/>
          <w:rFonts w:asciiTheme="majorHAnsi" w:hAnsiTheme="majorHAnsi" w:cstheme="majorHAnsi"/>
          <w:b w:val="0"/>
        </w:rPr>
        <w:t>principales</w:t>
      </w:r>
      <w:proofErr w:type="spellEnd"/>
      <w:r w:rsidRPr="00EC5674">
        <w:rPr>
          <w:rStyle w:val="Textoennegrita"/>
          <w:rFonts w:asciiTheme="majorHAnsi" w:hAnsiTheme="majorHAnsi" w:cstheme="majorHAnsi"/>
          <w:b w:val="0"/>
        </w:rPr>
        <w:t>:</w:t>
      </w:r>
    </w:p>
    <w:p w:rsidR="002846A5" w:rsidRPr="00EC5674" w:rsidRDefault="002846A5" w:rsidP="002846A5">
      <w:pPr>
        <w:pStyle w:val="NormalWeb"/>
        <w:numPr>
          <w:ilvl w:val="0"/>
          <w:numId w:val="16"/>
        </w:numPr>
        <w:jc w:val="both"/>
        <w:rPr>
          <w:rFonts w:asciiTheme="majorHAnsi" w:hAnsiTheme="majorHAnsi" w:cstheme="majorHAnsi"/>
          <w:lang w:val="es-CO"/>
        </w:rPr>
      </w:pPr>
      <w:r w:rsidRPr="00EC5674">
        <w:rPr>
          <w:rFonts w:asciiTheme="majorHAnsi" w:hAnsiTheme="majorHAnsi" w:cstheme="majorHAnsi"/>
          <w:lang w:val="es-CO"/>
        </w:rPr>
        <w:t xml:space="preserve">Digitalización y </w:t>
      </w:r>
      <w:proofErr w:type="spellStart"/>
      <w:r w:rsidRPr="00EC5674">
        <w:rPr>
          <w:rFonts w:asciiTheme="majorHAnsi" w:hAnsiTheme="majorHAnsi" w:cstheme="majorHAnsi"/>
          <w:lang w:val="es-CO"/>
        </w:rPr>
        <w:t>redigitalización</w:t>
      </w:r>
      <w:proofErr w:type="spellEnd"/>
      <w:r w:rsidRPr="00EC5674">
        <w:rPr>
          <w:rFonts w:asciiTheme="majorHAnsi" w:hAnsiTheme="majorHAnsi" w:cstheme="majorHAnsi"/>
          <w:lang w:val="es-CO"/>
        </w:rPr>
        <w:t xml:space="preserve"> de materiales no disponibles en línea, asegurando estándares de calidad (mínimo 400 dpi, formato TIFF o JPEG2000).</w:t>
      </w:r>
    </w:p>
    <w:p w:rsidR="002846A5" w:rsidRPr="00EC5674" w:rsidRDefault="002846A5" w:rsidP="002846A5">
      <w:pPr>
        <w:pStyle w:val="NormalWeb"/>
        <w:numPr>
          <w:ilvl w:val="0"/>
          <w:numId w:val="16"/>
        </w:numPr>
        <w:jc w:val="both"/>
        <w:rPr>
          <w:rFonts w:asciiTheme="majorHAnsi" w:hAnsiTheme="majorHAnsi" w:cstheme="majorHAnsi"/>
        </w:rPr>
      </w:pPr>
      <w:proofErr w:type="spellStart"/>
      <w:r w:rsidRPr="00EC5674">
        <w:rPr>
          <w:rFonts w:asciiTheme="majorHAnsi" w:hAnsiTheme="majorHAnsi" w:cstheme="majorHAnsi"/>
        </w:rPr>
        <w:t>Integración</w:t>
      </w:r>
      <w:proofErr w:type="spellEnd"/>
      <w:r w:rsidRPr="00EC5674">
        <w:rPr>
          <w:rFonts w:asciiTheme="majorHAnsi" w:hAnsiTheme="majorHAnsi" w:cstheme="majorHAnsi"/>
        </w:rPr>
        <w:t xml:space="preserve"> de </w:t>
      </w:r>
      <w:proofErr w:type="spellStart"/>
      <w:r w:rsidRPr="00EC5674">
        <w:rPr>
          <w:rFonts w:asciiTheme="majorHAnsi" w:hAnsiTheme="majorHAnsi" w:cstheme="majorHAnsi"/>
        </w:rPr>
        <w:t>documentos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mediante</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carga</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directa</w:t>
      </w:r>
      <w:proofErr w:type="spellEnd"/>
      <w:r w:rsidRPr="00EC5674">
        <w:rPr>
          <w:rFonts w:asciiTheme="majorHAnsi" w:hAnsiTheme="majorHAnsi" w:cstheme="majorHAnsi"/>
        </w:rPr>
        <w:t xml:space="preserve"> o </w:t>
      </w:r>
      <w:proofErr w:type="spellStart"/>
      <w:r w:rsidRPr="00EC5674">
        <w:rPr>
          <w:rFonts w:asciiTheme="majorHAnsi" w:hAnsiTheme="majorHAnsi" w:cstheme="majorHAnsi"/>
        </w:rPr>
        <w:t>vínculos</w:t>
      </w:r>
      <w:proofErr w:type="spellEnd"/>
      <w:r w:rsidRPr="00EC5674">
        <w:rPr>
          <w:rFonts w:asciiTheme="majorHAnsi" w:hAnsiTheme="majorHAnsi" w:cstheme="majorHAnsi"/>
        </w:rPr>
        <w:t xml:space="preserve"> a </w:t>
      </w:r>
      <w:proofErr w:type="spellStart"/>
      <w:r w:rsidRPr="00EC5674">
        <w:rPr>
          <w:rFonts w:asciiTheme="majorHAnsi" w:hAnsiTheme="majorHAnsi" w:cstheme="majorHAnsi"/>
        </w:rPr>
        <w:t>repositorios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institucionales</w:t>
      </w:r>
      <w:proofErr w:type="spellEnd"/>
      <w:r w:rsidRPr="00EC5674">
        <w:rPr>
          <w:rFonts w:asciiTheme="majorHAnsi" w:hAnsiTheme="majorHAnsi" w:cstheme="majorHAnsi"/>
        </w:rPr>
        <w:t xml:space="preserve"> (BNC, AGN, IGAC, etc.).</w:t>
      </w:r>
    </w:p>
    <w:p w:rsidR="002846A5" w:rsidRPr="00EC5674" w:rsidRDefault="002846A5" w:rsidP="002846A5">
      <w:pPr>
        <w:pStyle w:val="NormalWeb"/>
        <w:numPr>
          <w:ilvl w:val="0"/>
          <w:numId w:val="16"/>
        </w:numPr>
        <w:jc w:val="both"/>
        <w:rPr>
          <w:rFonts w:asciiTheme="majorHAnsi" w:hAnsiTheme="majorHAnsi" w:cstheme="majorHAnsi"/>
          <w:lang w:val="es-CO"/>
        </w:rPr>
      </w:pPr>
      <w:r w:rsidRPr="00EC5674">
        <w:rPr>
          <w:rFonts w:asciiTheme="majorHAnsi" w:hAnsiTheme="majorHAnsi" w:cstheme="majorHAnsi"/>
          <w:lang w:val="es-CO"/>
        </w:rPr>
        <w:t xml:space="preserve">Implementación de la interfaz del repositorio en </w:t>
      </w:r>
      <w:proofErr w:type="spellStart"/>
      <w:r w:rsidRPr="00EC5674">
        <w:rPr>
          <w:rStyle w:val="Textoennegrita"/>
          <w:rFonts w:asciiTheme="majorHAnsi" w:hAnsiTheme="majorHAnsi" w:cstheme="majorHAnsi"/>
          <w:b w:val="0"/>
          <w:lang w:val="es-CO"/>
        </w:rPr>
        <w:t>Omeka</w:t>
      </w:r>
      <w:proofErr w:type="spellEnd"/>
      <w:r w:rsidRPr="00EC5674">
        <w:rPr>
          <w:rStyle w:val="Textoennegrita"/>
          <w:rFonts w:asciiTheme="majorHAnsi" w:hAnsiTheme="majorHAnsi" w:cstheme="majorHAnsi"/>
          <w:b w:val="0"/>
          <w:lang w:val="es-CO"/>
        </w:rPr>
        <w:t xml:space="preserve"> S</w:t>
      </w:r>
      <w:r w:rsidRPr="00EC5674">
        <w:rPr>
          <w:rFonts w:asciiTheme="majorHAnsi" w:hAnsiTheme="majorHAnsi" w:cstheme="majorHAnsi"/>
          <w:lang w:val="es-CO"/>
        </w:rPr>
        <w:t xml:space="preserve">, garantizando interoperabilidad con IIIF y compatibilidad con </w:t>
      </w:r>
      <w:proofErr w:type="spellStart"/>
      <w:r w:rsidRPr="00EC5674">
        <w:rPr>
          <w:rFonts w:asciiTheme="majorHAnsi" w:hAnsiTheme="majorHAnsi" w:cstheme="majorHAnsi"/>
          <w:lang w:val="es-CO"/>
        </w:rPr>
        <w:t>Linked</w:t>
      </w:r>
      <w:proofErr w:type="spellEnd"/>
      <w:r w:rsidRPr="00EC5674">
        <w:rPr>
          <w:rFonts w:asciiTheme="majorHAnsi" w:hAnsiTheme="majorHAnsi" w:cstheme="majorHAnsi"/>
          <w:lang w:val="es-CO"/>
        </w:rPr>
        <w:t xml:space="preserve"> Open Data.</w:t>
      </w:r>
    </w:p>
    <w:p w:rsidR="00556559" w:rsidRPr="00EC5674" w:rsidRDefault="002846A5" w:rsidP="002846A5">
      <w:pPr>
        <w:pStyle w:val="NormalWeb"/>
        <w:jc w:val="both"/>
        <w:rPr>
          <w:rStyle w:val="Textoennegrita"/>
          <w:rFonts w:asciiTheme="majorHAnsi" w:hAnsiTheme="majorHAnsi" w:cstheme="majorHAnsi"/>
          <w:b w:val="0"/>
          <w:lang w:val="es-CO"/>
        </w:rPr>
      </w:pPr>
      <w:r w:rsidRPr="00EC5674">
        <w:rPr>
          <w:rStyle w:val="Textoennegrita"/>
          <w:rFonts w:asciiTheme="majorHAnsi" w:hAnsiTheme="majorHAnsi" w:cstheme="majorHAnsi"/>
          <w:b w:val="0"/>
          <w:lang w:val="es-CO"/>
        </w:rPr>
        <w:t>Dimensión pedagógica y artística:</w:t>
      </w:r>
    </w:p>
    <w:p w:rsidR="002846A5" w:rsidRPr="00EC5674" w:rsidRDefault="002846A5" w:rsidP="002846A5">
      <w:pPr>
        <w:pStyle w:val="NormalWeb"/>
        <w:jc w:val="both"/>
        <w:rPr>
          <w:rFonts w:asciiTheme="majorHAnsi" w:hAnsiTheme="majorHAnsi" w:cstheme="majorHAnsi"/>
          <w:lang w:val="es-CO"/>
        </w:rPr>
      </w:pPr>
      <w:r w:rsidRPr="00EC5674">
        <w:rPr>
          <w:rFonts w:asciiTheme="majorHAnsi" w:hAnsiTheme="majorHAnsi" w:cstheme="majorHAnsi"/>
          <w:lang w:val="es-CO"/>
        </w:rPr>
        <w:t>El repositorio funcionará como espacio de formación en prácticas de catalogación y curaduría digital para estudiantes de arte, educación y comunicación visual.</w:t>
      </w:r>
    </w:p>
    <w:p w:rsidR="002846A5" w:rsidRPr="00EC5674" w:rsidRDefault="002846A5" w:rsidP="002846A5">
      <w:pPr>
        <w:pStyle w:val="NormalWeb"/>
        <w:jc w:val="both"/>
        <w:rPr>
          <w:rFonts w:asciiTheme="majorHAnsi" w:hAnsiTheme="majorHAnsi" w:cstheme="majorHAnsi"/>
          <w:lang w:val="es-CO"/>
        </w:rPr>
      </w:pPr>
      <w:r w:rsidRPr="00EC5674">
        <w:rPr>
          <w:rStyle w:val="Textoennegrita"/>
          <w:rFonts w:asciiTheme="majorHAnsi" w:hAnsiTheme="majorHAnsi" w:cstheme="majorHAnsi"/>
          <w:b w:val="0"/>
          <w:lang w:val="es-CO"/>
        </w:rPr>
        <w:t>Equipo responsable:</w:t>
      </w:r>
      <w:r w:rsidRPr="00EC5674">
        <w:rPr>
          <w:rFonts w:asciiTheme="majorHAnsi" w:hAnsiTheme="majorHAnsi" w:cstheme="majorHAnsi"/>
          <w:lang w:val="es-CO"/>
        </w:rPr>
        <w:t xml:space="preserve"> Equipo de Digitalización e Interoperabilidad (especialistas en humanidades digitales, arquitectos de información, desarrolladores web y docentes MAEC).</w:t>
      </w:r>
    </w:p>
    <w:p w:rsidR="002846A5" w:rsidRPr="00EC5674" w:rsidRDefault="002846A5" w:rsidP="002A2996">
      <w:p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 xml:space="preserve">Eje 3. </w:t>
      </w:r>
      <w:proofErr w:type="spellStart"/>
      <w:r w:rsidRPr="00EC5674">
        <w:rPr>
          <w:rStyle w:val="Textoennegrita"/>
          <w:rFonts w:asciiTheme="majorHAnsi" w:hAnsiTheme="majorHAnsi" w:cstheme="majorHAnsi"/>
          <w:bCs w:val="0"/>
          <w:sz w:val="24"/>
          <w:szCs w:val="24"/>
          <w:lang w:val="es-CO"/>
        </w:rPr>
        <w:t>Geotecnologías</w:t>
      </w:r>
      <w:proofErr w:type="spellEnd"/>
      <w:r w:rsidRPr="00EC5674">
        <w:rPr>
          <w:rStyle w:val="Textoennegrita"/>
          <w:rFonts w:asciiTheme="majorHAnsi" w:hAnsiTheme="majorHAnsi" w:cstheme="majorHAnsi"/>
          <w:bCs w:val="0"/>
          <w:sz w:val="24"/>
          <w:szCs w:val="24"/>
          <w:lang w:val="es-CO"/>
        </w:rPr>
        <w:t xml:space="preserve"> y visualización territorial</w:t>
      </w:r>
    </w:p>
    <w:p w:rsidR="002846A5" w:rsidRPr="00EC5674" w:rsidRDefault="002846A5" w:rsidP="002846A5">
      <w:pPr>
        <w:pStyle w:val="NormalWeb"/>
        <w:jc w:val="both"/>
        <w:rPr>
          <w:rFonts w:asciiTheme="majorHAnsi" w:hAnsiTheme="majorHAnsi" w:cstheme="majorHAnsi"/>
          <w:lang w:val="es-CO"/>
        </w:rPr>
      </w:pPr>
      <w:r w:rsidRPr="00EC5674">
        <w:rPr>
          <w:rFonts w:asciiTheme="majorHAnsi" w:hAnsiTheme="majorHAnsi" w:cstheme="majorHAnsi"/>
          <w:lang w:val="es-CO"/>
        </w:rPr>
        <w:t xml:space="preserve">Este eje desarrollará las herramientas de </w:t>
      </w:r>
      <w:r w:rsidRPr="00EC5674">
        <w:rPr>
          <w:rStyle w:val="Textoennegrita"/>
          <w:rFonts w:asciiTheme="majorHAnsi" w:hAnsiTheme="majorHAnsi" w:cstheme="majorHAnsi"/>
          <w:b w:val="0"/>
          <w:lang w:val="es-CO"/>
        </w:rPr>
        <w:t>georreferenciación y visualización geográfica</w:t>
      </w:r>
      <w:r w:rsidRPr="00EC5674">
        <w:rPr>
          <w:rFonts w:asciiTheme="majorHAnsi" w:hAnsiTheme="majorHAnsi" w:cstheme="majorHAnsi"/>
          <w:lang w:val="es-CO"/>
        </w:rPr>
        <w:t xml:space="preserve">, conformando un </w:t>
      </w:r>
      <w:proofErr w:type="spellStart"/>
      <w:r w:rsidRPr="00EC5674">
        <w:rPr>
          <w:rStyle w:val="Textoennegrita"/>
          <w:rFonts w:asciiTheme="majorHAnsi" w:hAnsiTheme="majorHAnsi" w:cstheme="majorHAnsi"/>
          <w:b w:val="0"/>
          <w:lang w:val="es-CO"/>
        </w:rPr>
        <w:t>geoportal</w:t>
      </w:r>
      <w:proofErr w:type="spellEnd"/>
      <w:r w:rsidRPr="00EC5674">
        <w:rPr>
          <w:rStyle w:val="Textoennegrita"/>
          <w:rFonts w:asciiTheme="majorHAnsi" w:hAnsiTheme="majorHAnsi" w:cstheme="majorHAnsi"/>
          <w:b w:val="0"/>
          <w:lang w:val="es-CO"/>
        </w:rPr>
        <w:t xml:space="preserve"> histórico</w:t>
      </w:r>
      <w:r w:rsidRPr="00EC5674">
        <w:rPr>
          <w:rFonts w:asciiTheme="majorHAnsi" w:hAnsiTheme="majorHAnsi" w:cstheme="majorHAnsi"/>
          <w:lang w:val="es-CO"/>
        </w:rPr>
        <w:t xml:space="preserve"> que integre información espacial y documental.</w:t>
      </w:r>
    </w:p>
    <w:p w:rsidR="002846A5" w:rsidRPr="00EC5674" w:rsidRDefault="002846A5" w:rsidP="002846A5">
      <w:pPr>
        <w:pStyle w:val="NormalWeb"/>
        <w:jc w:val="both"/>
        <w:rPr>
          <w:rFonts w:asciiTheme="majorHAnsi" w:hAnsiTheme="majorHAnsi" w:cstheme="majorHAnsi"/>
        </w:rPr>
      </w:pPr>
      <w:proofErr w:type="spellStart"/>
      <w:r w:rsidRPr="00EC5674">
        <w:rPr>
          <w:rStyle w:val="Textoennegrita"/>
          <w:rFonts w:asciiTheme="majorHAnsi" w:hAnsiTheme="majorHAnsi" w:cstheme="majorHAnsi"/>
          <w:b w:val="0"/>
        </w:rPr>
        <w:t>Actividades</w:t>
      </w:r>
      <w:proofErr w:type="spellEnd"/>
      <w:r w:rsidRPr="00EC5674">
        <w:rPr>
          <w:rStyle w:val="Textoennegrita"/>
          <w:rFonts w:asciiTheme="majorHAnsi" w:hAnsiTheme="majorHAnsi" w:cstheme="majorHAnsi"/>
          <w:b w:val="0"/>
        </w:rPr>
        <w:t xml:space="preserve"> </w:t>
      </w:r>
      <w:proofErr w:type="spellStart"/>
      <w:r w:rsidRPr="00EC5674">
        <w:rPr>
          <w:rStyle w:val="Textoennegrita"/>
          <w:rFonts w:asciiTheme="majorHAnsi" w:hAnsiTheme="majorHAnsi" w:cstheme="majorHAnsi"/>
          <w:b w:val="0"/>
        </w:rPr>
        <w:t>principales</w:t>
      </w:r>
      <w:proofErr w:type="spellEnd"/>
      <w:r w:rsidRPr="00EC5674">
        <w:rPr>
          <w:rStyle w:val="Textoennegrita"/>
          <w:rFonts w:asciiTheme="majorHAnsi" w:hAnsiTheme="majorHAnsi" w:cstheme="majorHAnsi"/>
          <w:b w:val="0"/>
        </w:rPr>
        <w:t>:</w:t>
      </w:r>
    </w:p>
    <w:p w:rsidR="002846A5" w:rsidRPr="00EC5674" w:rsidRDefault="002846A5" w:rsidP="002846A5">
      <w:pPr>
        <w:pStyle w:val="NormalWeb"/>
        <w:numPr>
          <w:ilvl w:val="0"/>
          <w:numId w:val="17"/>
        </w:numPr>
        <w:jc w:val="both"/>
        <w:rPr>
          <w:rFonts w:asciiTheme="majorHAnsi" w:hAnsiTheme="majorHAnsi" w:cstheme="majorHAnsi"/>
          <w:lang w:val="es-CO"/>
        </w:rPr>
      </w:pPr>
      <w:r w:rsidRPr="00EC5674">
        <w:rPr>
          <w:rFonts w:asciiTheme="majorHAnsi" w:hAnsiTheme="majorHAnsi" w:cstheme="majorHAnsi"/>
          <w:lang w:val="es-CO"/>
        </w:rPr>
        <w:lastRenderedPageBreak/>
        <w:t>Georreferenciación de los mapas manuscritos y corográficos de Codazzi, así como de los lugares de producción y destino de la documentación.</w:t>
      </w:r>
    </w:p>
    <w:p w:rsidR="002846A5" w:rsidRPr="00EC5674" w:rsidRDefault="002846A5" w:rsidP="002846A5">
      <w:pPr>
        <w:pStyle w:val="NormalWeb"/>
        <w:numPr>
          <w:ilvl w:val="0"/>
          <w:numId w:val="17"/>
        </w:numPr>
        <w:jc w:val="both"/>
        <w:rPr>
          <w:rFonts w:asciiTheme="majorHAnsi" w:hAnsiTheme="majorHAnsi" w:cstheme="majorHAnsi"/>
          <w:lang w:val="es-CO"/>
        </w:rPr>
      </w:pPr>
      <w:r w:rsidRPr="00EC5674">
        <w:rPr>
          <w:rFonts w:asciiTheme="majorHAnsi" w:hAnsiTheme="majorHAnsi" w:cstheme="majorHAnsi"/>
          <w:lang w:val="es-CO"/>
        </w:rPr>
        <w:t xml:space="preserve">Desarrollo de un </w:t>
      </w:r>
      <w:r w:rsidRPr="00EC5674">
        <w:rPr>
          <w:rStyle w:val="Textoennegrita"/>
          <w:rFonts w:asciiTheme="majorHAnsi" w:hAnsiTheme="majorHAnsi" w:cstheme="majorHAnsi"/>
          <w:b w:val="0"/>
          <w:lang w:val="es-CO"/>
        </w:rPr>
        <w:t>diccionario geográfico e histórico (</w:t>
      </w:r>
      <w:proofErr w:type="spellStart"/>
      <w:r w:rsidRPr="00EC5674">
        <w:rPr>
          <w:rStyle w:val="Textoennegrita"/>
          <w:rFonts w:asciiTheme="majorHAnsi" w:hAnsiTheme="majorHAnsi" w:cstheme="majorHAnsi"/>
          <w:b w:val="0"/>
          <w:lang w:val="es-CO"/>
        </w:rPr>
        <w:t>gazetteer</w:t>
      </w:r>
      <w:proofErr w:type="spellEnd"/>
      <w:r w:rsidRPr="00EC5674">
        <w:rPr>
          <w:rStyle w:val="Textoennegrita"/>
          <w:rFonts w:asciiTheme="majorHAnsi" w:hAnsiTheme="majorHAnsi" w:cstheme="majorHAnsi"/>
          <w:b w:val="0"/>
          <w:lang w:val="es-CO"/>
        </w:rPr>
        <w:t>)</w:t>
      </w:r>
      <w:r w:rsidRPr="00EC5674">
        <w:rPr>
          <w:rFonts w:asciiTheme="majorHAnsi" w:hAnsiTheme="majorHAnsi" w:cstheme="majorHAnsi"/>
          <w:lang w:val="es-CO"/>
        </w:rPr>
        <w:t xml:space="preserve"> con los topónimos mencionados en las fuentes.</w:t>
      </w:r>
    </w:p>
    <w:p w:rsidR="002846A5" w:rsidRPr="00EC5674" w:rsidRDefault="002846A5" w:rsidP="002846A5">
      <w:pPr>
        <w:pStyle w:val="NormalWeb"/>
        <w:numPr>
          <w:ilvl w:val="0"/>
          <w:numId w:val="17"/>
        </w:numPr>
        <w:jc w:val="both"/>
        <w:rPr>
          <w:rFonts w:asciiTheme="majorHAnsi" w:hAnsiTheme="majorHAnsi" w:cstheme="majorHAnsi"/>
          <w:lang w:val="es-CO"/>
        </w:rPr>
      </w:pPr>
      <w:r w:rsidRPr="00EC5674">
        <w:rPr>
          <w:rFonts w:asciiTheme="majorHAnsi" w:hAnsiTheme="majorHAnsi" w:cstheme="majorHAnsi"/>
          <w:lang w:val="es-CO"/>
        </w:rPr>
        <w:t xml:space="preserve">Creación de visualizaciones interactivas y </w:t>
      </w:r>
      <w:proofErr w:type="spellStart"/>
      <w:r w:rsidRPr="00EC5674">
        <w:rPr>
          <w:rFonts w:asciiTheme="majorHAnsi" w:hAnsiTheme="majorHAnsi" w:cstheme="majorHAnsi"/>
          <w:lang w:val="es-CO"/>
        </w:rPr>
        <w:t>cronogeográficas</w:t>
      </w:r>
      <w:proofErr w:type="spellEnd"/>
      <w:r w:rsidRPr="00EC5674">
        <w:rPr>
          <w:rFonts w:asciiTheme="majorHAnsi" w:hAnsiTheme="majorHAnsi" w:cstheme="majorHAnsi"/>
          <w:lang w:val="es-CO"/>
        </w:rPr>
        <w:t xml:space="preserve"> de los recorridos de la Comisión.</w:t>
      </w:r>
    </w:p>
    <w:p w:rsidR="00556559" w:rsidRPr="00EC5674" w:rsidRDefault="002846A5" w:rsidP="002846A5">
      <w:pPr>
        <w:pStyle w:val="NormalWeb"/>
        <w:jc w:val="both"/>
        <w:rPr>
          <w:rStyle w:val="Textoennegrita"/>
          <w:rFonts w:asciiTheme="majorHAnsi" w:hAnsiTheme="majorHAnsi" w:cstheme="majorHAnsi"/>
          <w:b w:val="0"/>
          <w:lang w:val="es-CO"/>
        </w:rPr>
      </w:pPr>
      <w:r w:rsidRPr="00EC5674">
        <w:rPr>
          <w:rStyle w:val="Textoennegrita"/>
          <w:rFonts w:asciiTheme="majorHAnsi" w:hAnsiTheme="majorHAnsi" w:cstheme="majorHAnsi"/>
          <w:b w:val="0"/>
          <w:lang w:val="es-CO"/>
        </w:rPr>
        <w:t>Dimensión de formación y participación:</w:t>
      </w:r>
    </w:p>
    <w:p w:rsidR="002846A5" w:rsidRPr="00EC5674" w:rsidRDefault="002846A5" w:rsidP="002846A5">
      <w:pPr>
        <w:pStyle w:val="NormalWeb"/>
        <w:jc w:val="both"/>
        <w:rPr>
          <w:rFonts w:asciiTheme="majorHAnsi" w:hAnsiTheme="majorHAnsi" w:cstheme="majorHAnsi"/>
          <w:lang w:val="es-CO"/>
        </w:rPr>
      </w:pPr>
      <w:r w:rsidRPr="00EC5674">
        <w:rPr>
          <w:rFonts w:asciiTheme="majorHAnsi" w:hAnsiTheme="majorHAnsi" w:cstheme="majorHAnsi"/>
          <w:lang w:val="es-CO"/>
        </w:rPr>
        <w:t>Se realizarán talleres con docentes, historiadores, geógrafos y estudiantes para evaluar las herramientas SIG y su potencial educativo.</w:t>
      </w:r>
    </w:p>
    <w:p w:rsidR="002846A5" w:rsidRPr="00EC5674" w:rsidRDefault="002846A5" w:rsidP="002846A5">
      <w:pPr>
        <w:pStyle w:val="NormalWeb"/>
        <w:jc w:val="both"/>
        <w:rPr>
          <w:rFonts w:asciiTheme="majorHAnsi" w:hAnsiTheme="majorHAnsi" w:cstheme="majorHAnsi"/>
          <w:lang w:val="es-CO"/>
        </w:rPr>
      </w:pPr>
      <w:r w:rsidRPr="00EC5674">
        <w:rPr>
          <w:rStyle w:val="Textoennegrita"/>
          <w:rFonts w:asciiTheme="majorHAnsi" w:hAnsiTheme="majorHAnsi" w:cstheme="majorHAnsi"/>
          <w:b w:val="0"/>
          <w:lang w:val="es-CO"/>
        </w:rPr>
        <w:t>Equipo responsable:</w:t>
      </w:r>
      <w:r w:rsidRPr="00EC5674">
        <w:rPr>
          <w:rFonts w:asciiTheme="majorHAnsi" w:hAnsiTheme="majorHAnsi" w:cstheme="majorHAnsi"/>
          <w:lang w:val="es-CO"/>
        </w:rPr>
        <w:t xml:space="preserve"> Equipo de </w:t>
      </w:r>
      <w:proofErr w:type="spellStart"/>
      <w:r w:rsidRPr="00EC5674">
        <w:rPr>
          <w:rFonts w:asciiTheme="majorHAnsi" w:hAnsiTheme="majorHAnsi" w:cstheme="majorHAnsi"/>
          <w:lang w:val="es-CO"/>
        </w:rPr>
        <w:t>Geotecnologías</w:t>
      </w:r>
      <w:proofErr w:type="spellEnd"/>
      <w:r w:rsidRPr="00EC5674">
        <w:rPr>
          <w:rFonts w:asciiTheme="majorHAnsi" w:hAnsiTheme="majorHAnsi" w:cstheme="majorHAnsi"/>
          <w:lang w:val="es-CO"/>
        </w:rPr>
        <w:t xml:space="preserve">, integrado por especialistas en SIG, geógrafos históricos, desarrolladores de </w:t>
      </w:r>
      <w:proofErr w:type="spellStart"/>
      <w:r w:rsidRPr="00EC5674">
        <w:rPr>
          <w:rFonts w:asciiTheme="majorHAnsi" w:hAnsiTheme="majorHAnsi" w:cstheme="majorHAnsi"/>
          <w:lang w:val="es-CO"/>
        </w:rPr>
        <w:t>geoportales</w:t>
      </w:r>
      <w:proofErr w:type="spellEnd"/>
      <w:r w:rsidRPr="00EC5674">
        <w:rPr>
          <w:rFonts w:asciiTheme="majorHAnsi" w:hAnsiTheme="majorHAnsi" w:cstheme="majorHAnsi"/>
          <w:lang w:val="es-CO"/>
        </w:rPr>
        <w:t xml:space="preserve"> y docentes de la Facultad de Bellas Artes.</w:t>
      </w:r>
    </w:p>
    <w:p w:rsidR="002846A5" w:rsidRPr="00EC5674" w:rsidRDefault="002846A5" w:rsidP="002A2996">
      <w:p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Eje 4. Curaduría digital y Museo Virtual</w:t>
      </w:r>
    </w:p>
    <w:p w:rsidR="002846A5" w:rsidRPr="00EC5674" w:rsidRDefault="002846A5" w:rsidP="002846A5">
      <w:pPr>
        <w:pStyle w:val="NormalWeb"/>
        <w:jc w:val="both"/>
        <w:rPr>
          <w:rFonts w:asciiTheme="majorHAnsi" w:hAnsiTheme="majorHAnsi" w:cstheme="majorHAnsi"/>
          <w:lang w:val="es-CO"/>
        </w:rPr>
      </w:pPr>
      <w:r w:rsidRPr="00EC5674">
        <w:rPr>
          <w:rFonts w:asciiTheme="majorHAnsi" w:hAnsiTheme="majorHAnsi" w:cstheme="majorHAnsi"/>
          <w:lang w:val="es-CO"/>
        </w:rPr>
        <w:t xml:space="preserve">Este eje busca crear un </w:t>
      </w:r>
      <w:r w:rsidRPr="00EC5674">
        <w:rPr>
          <w:rStyle w:val="Textoennegrita"/>
          <w:rFonts w:asciiTheme="majorHAnsi" w:hAnsiTheme="majorHAnsi" w:cstheme="majorHAnsi"/>
          <w:b w:val="0"/>
          <w:lang w:val="es-CO"/>
        </w:rPr>
        <w:t>museo virtual interactivo</w:t>
      </w:r>
      <w:r w:rsidRPr="00EC5674">
        <w:rPr>
          <w:rFonts w:asciiTheme="majorHAnsi" w:hAnsiTheme="majorHAnsi" w:cstheme="majorHAnsi"/>
          <w:lang w:val="es-CO"/>
        </w:rPr>
        <w:t>, resultado de la convergencia entre investigación, pedagogía y creación artística.</w:t>
      </w:r>
    </w:p>
    <w:p w:rsidR="002846A5" w:rsidRPr="00EC5674" w:rsidRDefault="002846A5" w:rsidP="002846A5">
      <w:pPr>
        <w:pStyle w:val="NormalWeb"/>
        <w:jc w:val="both"/>
        <w:rPr>
          <w:rFonts w:asciiTheme="majorHAnsi" w:hAnsiTheme="majorHAnsi" w:cstheme="majorHAnsi"/>
        </w:rPr>
      </w:pPr>
      <w:proofErr w:type="spellStart"/>
      <w:r w:rsidRPr="00EC5674">
        <w:rPr>
          <w:rStyle w:val="Textoennegrita"/>
          <w:rFonts w:asciiTheme="majorHAnsi" w:hAnsiTheme="majorHAnsi" w:cstheme="majorHAnsi"/>
          <w:b w:val="0"/>
        </w:rPr>
        <w:t>Actividades</w:t>
      </w:r>
      <w:proofErr w:type="spellEnd"/>
      <w:r w:rsidRPr="00EC5674">
        <w:rPr>
          <w:rStyle w:val="Textoennegrita"/>
          <w:rFonts w:asciiTheme="majorHAnsi" w:hAnsiTheme="majorHAnsi" w:cstheme="majorHAnsi"/>
          <w:b w:val="0"/>
        </w:rPr>
        <w:t xml:space="preserve"> </w:t>
      </w:r>
      <w:proofErr w:type="spellStart"/>
      <w:r w:rsidRPr="00EC5674">
        <w:rPr>
          <w:rStyle w:val="Textoennegrita"/>
          <w:rFonts w:asciiTheme="majorHAnsi" w:hAnsiTheme="majorHAnsi" w:cstheme="majorHAnsi"/>
          <w:b w:val="0"/>
        </w:rPr>
        <w:t>principales</w:t>
      </w:r>
      <w:proofErr w:type="spellEnd"/>
      <w:r w:rsidRPr="00EC5674">
        <w:rPr>
          <w:rStyle w:val="Textoennegrita"/>
          <w:rFonts w:asciiTheme="majorHAnsi" w:hAnsiTheme="majorHAnsi" w:cstheme="majorHAnsi"/>
          <w:b w:val="0"/>
        </w:rPr>
        <w:t>:</w:t>
      </w:r>
    </w:p>
    <w:p w:rsidR="002846A5" w:rsidRPr="00EC5674" w:rsidRDefault="002846A5" w:rsidP="002846A5">
      <w:pPr>
        <w:pStyle w:val="NormalWeb"/>
        <w:numPr>
          <w:ilvl w:val="0"/>
          <w:numId w:val="18"/>
        </w:numPr>
        <w:jc w:val="both"/>
        <w:rPr>
          <w:rFonts w:asciiTheme="majorHAnsi" w:hAnsiTheme="majorHAnsi" w:cstheme="majorHAnsi"/>
          <w:lang w:val="es-CO"/>
        </w:rPr>
      </w:pPr>
      <w:r w:rsidRPr="00EC5674">
        <w:rPr>
          <w:rFonts w:asciiTheme="majorHAnsi" w:hAnsiTheme="majorHAnsi" w:cstheme="majorHAnsi"/>
          <w:lang w:val="es-CO"/>
        </w:rPr>
        <w:t>Diseño de recorridos temáticos y narrativas curadas sobre la historia, itinerarios y representaciones de la Comisión Corográfica.</w:t>
      </w:r>
    </w:p>
    <w:p w:rsidR="002846A5" w:rsidRPr="00EC5674" w:rsidRDefault="002846A5" w:rsidP="002846A5">
      <w:pPr>
        <w:pStyle w:val="NormalWeb"/>
        <w:numPr>
          <w:ilvl w:val="0"/>
          <w:numId w:val="18"/>
        </w:numPr>
        <w:jc w:val="both"/>
        <w:rPr>
          <w:rFonts w:asciiTheme="majorHAnsi" w:hAnsiTheme="majorHAnsi" w:cstheme="majorHAnsi"/>
        </w:rPr>
      </w:pPr>
      <w:proofErr w:type="spellStart"/>
      <w:r w:rsidRPr="00EC5674">
        <w:rPr>
          <w:rFonts w:asciiTheme="majorHAnsi" w:hAnsiTheme="majorHAnsi" w:cstheme="majorHAnsi"/>
        </w:rPr>
        <w:t>Integración</w:t>
      </w:r>
      <w:proofErr w:type="spellEnd"/>
      <w:r w:rsidRPr="00EC5674">
        <w:rPr>
          <w:rFonts w:asciiTheme="majorHAnsi" w:hAnsiTheme="majorHAnsi" w:cstheme="majorHAnsi"/>
        </w:rPr>
        <w:t xml:space="preserve"> de </w:t>
      </w:r>
      <w:proofErr w:type="spellStart"/>
      <w:r w:rsidRPr="00EC5674">
        <w:rPr>
          <w:rFonts w:asciiTheme="majorHAnsi" w:hAnsiTheme="majorHAnsi" w:cstheme="majorHAnsi"/>
        </w:rPr>
        <w:t>recursos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pedagógicos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audiovisuales</w:t>
      </w:r>
      <w:proofErr w:type="spellEnd"/>
      <w:r w:rsidRPr="00EC5674">
        <w:rPr>
          <w:rFonts w:asciiTheme="majorHAnsi" w:hAnsiTheme="majorHAnsi" w:cstheme="majorHAnsi"/>
        </w:rPr>
        <w:t xml:space="preserve"> e </w:t>
      </w:r>
      <w:proofErr w:type="spellStart"/>
      <w:r w:rsidRPr="00EC5674">
        <w:rPr>
          <w:rFonts w:asciiTheme="majorHAnsi" w:hAnsiTheme="majorHAnsi" w:cstheme="majorHAnsi"/>
        </w:rPr>
        <w:t>inmersivos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visualizaciones</w:t>
      </w:r>
      <w:proofErr w:type="spellEnd"/>
      <w:r w:rsidRPr="00EC5674">
        <w:rPr>
          <w:rFonts w:asciiTheme="majorHAnsi" w:hAnsiTheme="majorHAnsi" w:cstheme="majorHAnsi"/>
        </w:rPr>
        <w:t xml:space="preserve"> 3D, </w:t>
      </w:r>
      <w:proofErr w:type="spellStart"/>
      <w:r w:rsidRPr="00EC5674">
        <w:rPr>
          <w:rFonts w:asciiTheme="majorHAnsi" w:hAnsiTheme="majorHAnsi" w:cstheme="majorHAnsi"/>
        </w:rPr>
        <w:t>narrativas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interactivas</w:t>
      </w:r>
      <w:proofErr w:type="spellEnd"/>
      <w:r w:rsidRPr="00EC5674">
        <w:rPr>
          <w:rFonts w:asciiTheme="majorHAnsi" w:hAnsiTheme="majorHAnsi" w:cstheme="majorHAnsi"/>
        </w:rPr>
        <w:t xml:space="preserve">, videos, </w:t>
      </w:r>
      <w:proofErr w:type="spellStart"/>
      <w:r w:rsidRPr="00EC5674">
        <w:rPr>
          <w:rFonts w:asciiTheme="majorHAnsi" w:hAnsiTheme="majorHAnsi" w:cstheme="majorHAnsi"/>
        </w:rPr>
        <w:t>animaciones</w:t>
      </w:r>
      <w:proofErr w:type="spellEnd"/>
      <w:r w:rsidRPr="00EC5674">
        <w:rPr>
          <w:rFonts w:asciiTheme="majorHAnsi" w:hAnsiTheme="majorHAnsi" w:cstheme="majorHAnsi"/>
        </w:rPr>
        <w:t>).</w:t>
      </w:r>
    </w:p>
    <w:p w:rsidR="002846A5" w:rsidRPr="00EC5674" w:rsidRDefault="002846A5" w:rsidP="002846A5">
      <w:pPr>
        <w:pStyle w:val="NormalWeb"/>
        <w:numPr>
          <w:ilvl w:val="0"/>
          <w:numId w:val="18"/>
        </w:numPr>
        <w:jc w:val="both"/>
        <w:rPr>
          <w:rFonts w:asciiTheme="majorHAnsi" w:hAnsiTheme="majorHAnsi" w:cstheme="majorHAnsi"/>
          <w:lang w:val="es-CO"/>
        </w:rPr>
      </w:pPr>
      <w:r w:rsidRPr="00EC5674">
        <w:rPr>
          <w:rFonts w:asciiTheme="majorHAnsi" w:hAnsiTheme="majorHAnsi" w:cstheme="majorHAnsi"/>
          <w:lang w:val="es-CO"/>
        </w:rPr>
        <w:t>Desarrollo de exposiciones virtuales que exploren vínculos entre arte, ciencia y política, con participación de docentes y estudiantes.</w:t>
      </w:r>
    </w:p>
    <w:p w:rsidR="002846A5" w:rsidRPr="00EC5674" w:rsidRDefault="002846A5" w:rsidP="002846A5">
      <w:pPr>
        <w:pStyle w:val="NormalWeb"/>
        <w:jc w:val="both"/>
        <w:rPr>
          <w:rFonts w:asciiTheme="majorHAnsi" w:hAnsiTheme="majorHAnsi" w:cstheme="majorHAnsi"/>
          <w:lang w:val="es-CO"/>
        </w:rPr>
      </w:pPr>
      <w:r w:rsidRPr="00EC5674">
        <w:rPr>
          <w:rStyle w:val="Textoennegrita"/>
          <w:rFonts w:asciiTheme="majorHAnsi" w:hAnsiTheme="majorHAnsi" w:cstheme="majorHAnsi"/>
          <w:b w:val="0"/>
          <w:lang w:val="es-CO"/>
        </w:rPr>
        <w:t>Dimensión formativa:</w:t>
      </w:r>
      <w:r w:rsidRPr="00EC5674">
        <w:rPr>
          <w:rFonts w:asciiTheme="majorHAnsi" w:hAnsiTheme="majorHAnsi" w:cstheme="majorHAnsi"/>
          <w:lang w:val="es-CO"/>
        </w:rPr>
        <w:br/>
        <w:t>El museo virtual servirá como laboratorio de prácticas artísticas digitales, vinculando la creación visual con la investigación histórica y la mediación educativa.</w:t>
      </w:r>
    </w:p>
    <w:p w:rsidR="002846A5" w:rsidRPr="00EC5674" w:rsidRDefault="002846A5" w:rsidP="002846A5">
      <w:pPr>
        <w:pStyle w:val="NormalWeb"/>
        <w:jc w:val="both"/>
        <w:rPr>
          <w:rFonts w:asciiTheme="majorHAnsi" w:hAnsiTheme="majorHAnsi" w:cstheme="majorHAnsi"/>
          <w:lang w:val="es-CO"/>
        </w:rPr>
      </w:pPr>
      <w:r w:rsidRPr="00EC5674">
        <w:rPr>
          <w:rStyle w:val="Textoennegrita"/>
          <w:rFonts w:asciiTheme="majorHAnsi" w:hAnsiTheme="majorHAnsi" w:cstheme="majorHAnsi"/>
          <w:b w:val="0"/>
          <w:lang w:val="es-CO"/>
        </w:rPr>
        <w:t>Equipo responsable:</w:t>
      </w:r>
      <w:r w:rsidRPr="00EC5674">
        <w:rPr>
          <w:rFonts w:asciiTheme="majorHAnsi" w:hAnsiTheme="majorHAnsi" w:cstheme="majorHAnsi"/>
          <w:lang w:val="es-CO"/>
        </w:rPr>
        <w:t xml:space="preserve"> Comité Científico y Equipo de Curaduría y Museo Virtual (historiadores, artistas, diseñadores interactivos, pedagogos y curadores digitales).</w:t>
      </w:r>
    </w:p>
    <w:p w:rsidR="002846A5" w:rsidRPr="00EC5674" w:rsidRDefault="002846A5" w:rsidP="002A2996">
      <w:p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Eje 5. Relaciones públicas, participación y sostenibilidad</w:t>
      </w:r>
    </w:p>
    <w:p w:rsidR="002846A5" w:rsidRPr="00EC5674" w:rsidRDefault="002846A5" w:rsidP="002846A5">
      <w:pPr>
        <w:pStyle w:val="NormalWeb"/>
        <w:jc w:val="both"/>
        <w:rPr>
          <w:rFonts w:asciiTheme="majorHAnsi" w:hAnsiTheme="majorHAnsi" w:cstheme="majorHAnsi"/>
          <w:lang w:val="es-CO"/>
        </w:rPr>
      </w:pPr>
      <w:r w:rsidRPr="00EC5674">
        <w:rPr>
          <w:rFonts w:asciiTheme="majorHAnsi" w:hAnsiTheme="majorHAnsi" w:cstheme="majorHAnsi"/>
          <w:lang w:val="es-CO"/>
        </w:rPr>
        <w:t xml:space="preserve">Este eje tiene como propósito fortalecer la </w:t>
      </w:r>
      <w:r w:rsidRPr="00EC5674">
        <w:rPr>
          <w:rStyle w:val="Textoennegrita"/>
          <w:rFonts w:asciiTheme="majorHAnsi" w:hAnsiTheme="majorHAnsi" w:cstheme="majorHAnsi"/>
          <w:b w:val="0"/>
          <w:lang w:val="es-CO"/>
        </w:rPr>
        <w:t>vinculación institucional, la comunicación pública y la participación comunitaria</w:t>
      </w:r>
      <w:r w:rsidRPr="00EC5674">
        <w:rPr>
          <w:rFonts w:asciiTheme="majorHAnsi" w:hAnsiTheme="majorHAnsi" w:cstheme="majorHAnsi"/>
          <w:lang w:val="es-CO"/>
        </w:rPr>
        <w:t>, asegurando la sostenibilidad a largo plazo del proyecto.</w:t>
      </w:r>
    </w:p>
    <w:p w:rsidR="002846A5" w:rsidRPr="00EC5674" w:rsidRDefault="002846A5" w:rsidP="002846A5">
      <w:pPr>
        <w:pStyle w:val="NormalWeb"/>
        <w:jc w:val="both"/>
        <w:rPr>
          <w:rFonts w:asciiTheme="majorHAnsi" w:hAnsiTheme="majorHAnsi" w:cstheme="majorHAnsi"/>
        </w:rPr>
      </w:pPr>
      <w:proofErr w:type="spellStart"/>
      <w:r w:rsidRPr="00EC5674">
        <w:rPr>
          <w:rStyle w:val="Textoennegrita"/>
          <w:rFonts w:asciiTheme="majorHAnsi" w:hAnsiTheme="majorHAnsi" w:cstheme="majorHAnsi"/>
          <w:b w:val="0"/>
        </w:rPr>
        <w:t>Actividades</w:t>
      </w:r>
      <w:proofErr w:type="spellEnd"/>
      <w:r w:rsidRPr="00EC5674">
        <w:rPr>
          <w:rStyle w:val="Textoennegrita"/>
          <w:rFonts w:asciiTheme="majorHAnsi" w:hAnsiTheme="majorHAnsi" w:cstheme="majorHAnsi"/>
          <w:b w:val="0"/>
        </w:rPr>
        <w:t xml:space="preserve"> </w:t>
      </w:r>
      <w:proofErr w:type="spellStart"/>
      <w:r w:rsidRPr="00EC5674">
        <w:rPr>
          <w:rStyle w:val="Textoennegrita"/>
          <w:rFonts w:asciiTheme="majorHAnsi" w:hAnsiTheme="majorHAnsi" w:cstheme="majorHAnsi"/>
          <w:b w:val="0"/>
        </w:rPr>
        <w:t>principales</w:t>
      </w:r>
      <w:proofErr w:type="spellEnd"/>
      <w:r w:rsidRPr="00EC5674">
        <w:rPr>
          <w:rStyle w:val="Textoennegrita"/>
          <w:rFonts w:asciiTheme="majorHAnsi" w:hAnsiTheme="majorHAnsi" w:cstheme="majorHAnsi"/>
          <w:b w:val="0"/>
        </w:rPr>
        <w:t>:</w:t>
      </w:r>
    </w:p>
    <w:p w:rsidR="002846A5" w:rsidRPr="00EC5674" w:rsidRDefault="002846A5" w:rsidP="002846A5">
      <w:pPr>
        <w:pStyle w:val="NormalWeb"/>
        <w:numPr>
          <w:ilvl w:val="0"/>
          <w:numId w:val="19"/>
        </w:numPr>
        <w:jc w:val="both"/>
        <w:rPr>
          <w:rFonts w:asciiTheme="majorHAnsi" w:hAnsiTheme="majorHAnsi" w:cstheme="majorHAnsi"/>
          <w:lang w:val="es-CO"/>
        </w:rPr>
      </w:pPr>
      <w:r w:rsidRPr="00EC5674">
        <w:rPr>
          <w:rFonts w:asciiTheme="majorHAnsi" w:hAnsiTheme="majorHAnsi" w:cstheme="majorHAnsi"/>
          <w:lang w:val="es-CO"/>
        </w:rPr>
        <w:lastRenderedPageBreak/>
        <w:t xml:space="preserve">Creación del </w:t>
      </w:r>
      <w:r w:rsidRPr="00EC5674">
        <w:rPr>
          <w:rStyle w:val="Textoennegrita"/>
          <w:rFonts w:asciiTheme="majorHAnsi" w:hAnsiTheme="majorHAnsi" w:cstheme="majorHAnsi"/>
          <w:b w:val="0"/>
          <w:lang w:val="es-CO"/>
        </w:rPr>
        <w:t>sitio web oficial</w:t>
      </w:r>
      <w:r w:rsidRPr="00EC5674">
        <w:rPr>
          <w:rFonts w:asciiTheme="majorHAnsi" w:hAnsiTheme="majorHAnsi" w:cstheme="majorHAnsi"/>
          <w:lang w:val="es-CO"/>
        </w:rPr>
        <w:t xml:space="preserve"> del proyecto, que funcionará inicialmente como portal informativo y luego como acceso central al repositorio, </w:t>
      </w:r>
      <w:proofErr w:type="spellStart"/>
      <w:r w:rsidRPr="00EC5674">
        <w:rPr>
          <w:rFonts w:asciiTheme="majorHAnsi" w:hAnsiTheme="majorHAnsi" w:cstheme="majorHAnsi"/>
          <w:lang w:val="es-CO"/>
        </w:rPr>
        <w:t>geoportal</w:t>
      </w:r>
      <w:proofErr w:type="spellEnd"/>
      <w:r w:rsidRPr="00EC5674">
        <w:rPr>
          <w:rFonts w:asciiTheme="majorHAnsi" w:hAnsiTheme="majorHAnsi" w:cstheme="majorHAnsi"/>
          <w:lang w:val="es-CO"/>
        </w:rPr>
        <w:t xml:space="preserve"> y museo virtual.</w:t>
      </w:r>
    </w:p>
    <w:p w:rsidR="002846A5" w:rsidRPr="00EC5674" w:rsidRDefault="002846A5" w:rsidP="002846A5">
      <w:pPr>
        <w:pStyle w:val="NormalWeb"/>
        <w:numPr>
          <w:ilvl w:val="0"/>
          <w:numId w:val="19"/>
        </w:numPr>
        <w:jc w:val="both"/>
        <w:rPr>
          <w:rFonts w:asciiTheme="majorHAnsi" w:hAnsiTheme="majorHAnsi" w:cstheme="majorHAnsi"/>
          <w:lang w:val="es-CO"/>
        </w:rPr>
      </w:pPr>
      <w:r w:rsidRPr="00EC5674">
        <w:rPr>
          <w:rFonts w:asciiTheme="majorHAnsi" w:hAnsiTheme="majorHAnsi" w:cstheme="majorHAnsi"/>
          <w:lang w:val="es-CO"/>
        </w:rPr>
        <w:t>Organización de talleres y jornadas abiertas de formación en archivos digitales y humanidades digitales.</w:t>
      </w:r>
    </w:p>
    <w:p w:rsidR="002846A5" w:rsidRPr="00EC5674" w:rsidRDefault="002846A5" w:rsidP="002846A5">
      <w:pPr>
        <w:pStyle w:val="NormalWeb"/>
        <w:numPr>
          <w:ilvl w:val="0"/>
          <w:numId w:val="19"/>
        </w:numPr>
        <w:jc w:val="both"/>
        <w:rPr>
          <w:rFonts w:asciiTheme="majorHAnsi" w:hAnsiTheme="majorHAnsi" w:cstheme="majorHAnsi"/>
          <w:lang w:val="es-CO"/>
        </w:rPr>
      </w:pPr>
      <w:r w:rsidRPr="00EC5674">
        <w:rPr>
          <w:rFonts w:asciiTheme="majorHAnsi" w:hAnsiTheme="majorHAnsi" w:cstheme="majorHAnsi"/>
          <w:lang w:val="es-CO"/>
        </w:rPr>
        <w:t>Establecimiento de alianzas con instituciones nacionales e internacionales para la divulgación y cofinanciación.</w:t>
      </w:r>
    </w:p>
    <w:p w:rsidR="002846A5" w:rsidRPr="00EC5674" w:rsidRDefault="002846A5" w:rsidP="002846A5">
      <w:pPr>
        <w:pStyle w:val="NormalWeb"/>
        <w:numPr>
          <w:ilvl w:val="0"/>
          <w:numId w:val="19"/>
        </w:numPr>
        <w:jc w:val="both"/>
        <w:rPr>
          <w:rFonts w:asciiTheme="majorHAnsi" w:hAnsiTheme="majorHAnsi" w:cstheme="majorHAnsi"/>
          <w:lang w:val="es-CO"/>
        </w:rPr>
      </w:pPr>
      <w:r w:rsidRPr="00EC5674">
        <w:rPr>
          <w:rFonts w:asciiTheme="majorHAnsi" w:hAnsiTheme="majorHAnsi" w:cstheme="majorHAnsi"/>
          <w:lang w:val="es-CO"/>
        </w:rPr>
        <w:t xml:space="preserve">Implementación de estrategias de </w:t>
      </w:r>
      <w:r w:rsidRPr="00EC5674">
        <w:rPr>
          <w:rStyle w:val="Textoennegrita"/>
          <w:rFonts w:asciiTheme="majorHAnsi" w:hAnsiTheme="majorHAnsi" w:cstheme="majorHAnsi"/>
          <w:b w:val="0"/>
          <w:lang w:val="es-CO"/>
        </w:rPr>
        <w:t>crowdsourcing</w:t>
      </w:r>
      <w:r w:rsidRPr="00EC5674">
        <w:rPr>
          <w:rFonts w:asciiTheme="majorHAnsi" w:hAnsiTheme="majorHAnsi" w:cstheme="majorHAnsi"/>
          <w:lang w:val="es-CO"/>
        </w:rPr>
        <w:t xml:space="preserve"> para la identificación de lugares, personas o documentos.</w:t>
      </w:r>
    </w:p>
    <w:p w:rsidR="006E766A" w:rsidRPr="00EC5674" w:rsidRDefault="002846A5" w:rsidP="002846A5">
      <w:pPr>
        <w:pStyle w:val="NormalWeb"/>
        <w:jc w:val="both"/>
        <w:rPr>
          <w:rFonts w:asciiTheme="majorHAnsi" w:hAnsiTheme="majorHAnsi" w:cstheme="majorHAnsi"/>
          <w:lang w:val="es-CO"/>
        </w:rPr>
      </w:pPr>
      <w:r w:rsidRPr="00EC5674">
        <w:rPr>
          <w:rStyle w:val="Textoennegrita"/>
          <w:rFonts w:asciiTheme="majorHAnsi" w:hAnsiTheme="majorHAnsi" w:cstheme="majorHAnsi"/>
          <w:b w:val="0"/>
          <w:lang w:val="es-CO"/>
        </w:rPr>
        <w:t>Equipo responsable:</w:t>
      </w:r>
      <w:r w:rsidRPr="00EC5674">
        <w:rPr>
          <w:rFonts w:asciiTheme="majorHAnsi" w:hAnsiTheme="majorHAnsi" w:cstheme="majorHAnsi"/>
          <w:lang w:val="es-CO"/>
        </w:rPr>
        <w:t xml:space="preserve"> Equipo de Relaciones Públicas y Participación Comunitaria, liderado por gestores culturales en colaboración con el Comité Científico.</w:t>
      </w:r>
    </w:p>
    <w:p w:rsidR="005C5CDB" w:rsidRPr="00EC5674" w:rsidRDefault="005C5CDB" w:rsidP="002A2996">
      <w:pPr>
        <w:pStyle w:val="Prrafodelista"/>
        <w:numPr>
          <w:ilvl w:val="0"/>
          <w:numId w:val="29"/>
        </w:num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COMITÉ CIENTÍFICO, COORDINACIÓN GENERAL DEL PROYECTO Y EQUIPOS DE TRABAJO</w:t>
      </w:r>
    </w:p>
    <w:p w:rsidR="005C5CDB" w:rsidRPr="00EC5674" w:rsidRDefault="005C5CDB" w:rsidP="005C5CDB">
      <w:pPr>
        <w:pStyle w:val="NormalWeb"/>
        <w:rPr>
          <w:rFonts w:asciiTheme="majorHAnsi" w:hAnsiTheme="majorHAnsi" w:cstheme="majorHAnsi"/>
          <w:lang w:val="es-CO"/>
        </w:rPr>
      </w:pPr>
      <w:r w:rsidRPr="00EC5674">
        <w:rPr>
          <w:rFonts w:asciiTheme="majorHAnsi" w:hAnsiTheme="majorHAnsi" w:cstheme="majorHAnsi"/>
          <w:lang w:val="es-CO"/>
        </w:rPr>
        <w:t xml:space="preserve">El éxito del proyecto depende de una articulación adecuada entre el </w:t>
      </w:r>
      <w:r w:rsidRPr="00EC5674">
        <w:rPr>
          <w:rStyle w:val="Textoennegrita"/>
          <w:rFonts w:asciiTheme="majorHAnsi" w:hAnsiTheme="majorHAnsi" w:cstheme="majorHAnsi"/>
          <w:lang w:val="es-CO"/>
        </w:rPr>
        <w:t>Comité Científico</w:t>
      </w:r>
      <w:r w:rsidRPr="00EC5674">
        <w:rPr>
          <w:rFonts w:asciiTheme="majorHAnsi" w:hAnsiTheme="majorHAnsi" w:cstheme="majorHAnsi"/>
          <w:lang w:val="es-CO"/>
        </w:rPr>
        <w:t xml:space="preserve">, la </w:t>
      </w:r>
      <w:r w:rsidRPr="00EC5674">
        <w:rPr>
          <w:rStyle w:val="Textoennegrita"/>
          <w:rFonts w:asciiTheme="majorHAnsi" w:hAnsiTheme="majorHAnsi" w:cstheme="majorHAnsi"/>
          <w:lang w:val="es-CO"/>
        </w:rPr>
        <w:t>Coordinación General</w:t>
      </w:r>
      <w:r w:rsidRPr="00EC5674">
        <w:rPr>
          <w:rFonts w:asciiTheme="majorHAnsi" w:hAnsiTheme="majorHAnsi" w:cstheme="majorHAnsi"/>
          <w:lang w:val="es-CO"/>
        </w:rPr>
        <w:t xml:space="preserve"> y los </w:t>
      </w:r>
      <w:r w:rsidRPr="00EC5674">
        <w:rPr>
          <w:rStyle w:val="Textoennegrita"/>
          <w:rFonts w:asciiTheme="majorHAnsi" w:hAnsiTheme="majorHAnsi" w:cstheme="majorHAnsi"/>
          <w:lang w:val="es-CO"/>
        </w:rPr>
        <w:t>equipos de trabajo</w:t>
      </w:r>
      <w:r w:rsidRPr="00EC5674">
        <w:rPr>
          <w:rFonts w:asciiTheme="majorHAnsi" w:hAnsiTheme="majorHAnsi" w:cstheme="majorHAnsi"/>
          <w:lang w:val="es-CO"/>
        </w:rPr>
        <w:t>, encargados de garantizar coherencia conceptual, eficiencia operativa y calidad académica en el desarrollo de los diferentes ejes del proyecto.</w:t>
      </w:r>
      <w:bookmarkStart w:id="0" w:name="_GoBack"/>
      <w:bookmarkEnd w:id="0"/>
    </w:p>
    <w:p w:rsidR="005C5CDB" w:rsidRPr="00EC5674" w:rsidRDefault="005C5CDB" w:rsidP="002A2996">
      <w:p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Comité Científico</w:t>
      </w:r>
    </w:p>
    <w:p w:rsidR="005C5CDB" w:rsidRPr="00EC5674" w:rsidRDefault="005C5CDB" w:rsidP="005C5CDB">
      <w:pPr>
        <w:pStyle w:val="NormalWeb"/>
        <w:rPr>
          <w:rFonts w:asciiTheme="majorHAnsi" w:hAnsiTheme="majorHAnsi" w:cstheme="majorHAnsi"/>
          <w:lang w:val="es-CO"/>
        </w:rPr>
      </w:pPr>
      <w:r w:rsidRPr="00EC5674">
        <w:rPr>
          <w:rFonts w:asciiTheme="majorHAnsi" w:hAnsiTheme="majorHAnsi" w:cstheme="majorHAnsi"/>
          <w:lang w:val="es-CO"/>
        </w:rPr>
        <w:t>El Comité Científico orientará el desarrollo general del proyecto y supervisará la calidad académica de sus resultados. Sus integrantes ofrecerán acompañamiento metodológico y conceptual, asegurando la integración de los ejes de investigación, digitalización, georreferenciación, curaduría y formación, y aportando criterios para la evaluación de los productos generados.</w:t>
      </w:r>
    </w:p>
    <w:p w:rsidR="005C5CDB" w:rsidRPr="00EC5674" w:rsidRDefault="005C5CDB" w:rsidP="002A2996">
      <w:p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Coordinación General del Proyecto</w:t>
      </w:r>
    </w:p>
    <w:p w:rsidR="005C5CDB" w:rsidRPr="00EC5674" w:rsidRDefault="005C5CDB" w:rsidP="005C5CDB">
      <w:pPr>
        <w:pStyle w:val="NormalWeb"/>
        <w:rPr>
          <w:rFonts w:asciiTheme="majorHAnsi" w:hAnsiTheme="majorHAnsi" w:cstheme="majorHAnsi"/>
          <w:lang w:val="es-CO"/>
        </w:rPr>
      </w:pPr>
      <w:r w:rsidRPr="00EC5674">
        <w:rPr>
          <w:rFonts w:asciiTheme="majorHAnsi" w:hAnsiTheme="majorHAnsi" w:cstheme="majorHAnsi"/>
          <w:lang w:val="es-CO"/>
        </w:rPr>
        <w:t>La Coordinación General será responsable de la planificación, ejecución y seguimiento del proyecto, garantizando la comunicación efectiva entre los equipos, la distribución adecuada de tareas y la gestión de alianzas estratégicas e institucionales. Este equipo también coordinará las acciones de financiación, la administración técnica y el seguimiento del cronograma.</w:t>
      </w:r>
    </w:p>
    <w:p w:rsidR="005C5CDB" w:rsidRPr="00EC5674" w:rsidRDefault="005C5CDB" w:rsidP="005C5CDB">
      <w:pPr>
        <w:pStyle w:val="NormalWeb"/>
        <w:rPr>
          <w:rFonts w:asciiTheme="majorHAnsi" w:hAnsiTheme="majorHAnsi" w:cstheme="majorHAnsi"/>
        </w:rPr>
      </w:pPr>
      <w:proofErr w:type="spellStart"/>
      <w:r w:rsidRPr="00EC5674">
        <w:rPr>
          <w:rStyle w:val="Textoennegrita"/>
          <w:rFonts w:asciiTheme="majorHAnsi" w:hAnsiTheme="majorHAnsi" w:cstheme="majorHAnsi"/>
        </w:rPr>
        <w:t>Composición</w:t>
      </w:r>
      <w:proofErr w:type="spellEnd"/>
      <w:r w:rsidRPr="00EC5674">
        <w:rPr>
          <w:rStyle w:val="Textoennegrita"/>
          <w:rFonts w:asciiTheme="majorHAnsi" w:hAnsiTheme="majorHAnsi" w:cstheme="majorHAnsi"/>
        </w:rPr>
        <w:t>:</w:t>
      </w:r>
    </w:p>
    <w:p w:rsidR="005C5CDB" w:rsidRPr="00EC5674" w:rsidRDefault="005C5CDB" w:rsidP="005C5CDB">
      <w:pPr>
        <w:pStyle w:val="NormalWeb"/>
        <w:numPr>
          <w:ilvl w:val="0"/>
          <w:numId w:val="20"/>
        </w:numPr>
        <w:rPr>
          <w:rFonts w:asciiTheme="majorHAnsi" w:hAnsiTheme="majorHAnsi" w:cstheme="majorHAnsi"/>
          <w:lang w:val="es-CO"/>
        </w:rPr>
      </w:pPr>
      <w:r w:rsidRPr="00EC5674">
        <w:rPr>
          <w:rFonts w:asciiTheme="majorHAnsi" w:hAnsiTheme="majorHAnsi" w:cstheme="majorHAnsi"/>
          <w:lang w:val="es-CO"/>
        </w:rPr>
        <w:t>Coordinador/a general del proyecto.</w:t>
      </w:r>
    </w:p>
    <w:p w:rsidR="005C5CDB" w:rsidRPr="00EC5674" w:rsidRDefault="005C5CDB" w:rsidP="005C5CDB">
      <w:pPr>
        <w:pStyle w:val="NormalWeb"/>
        <w:numPr>
          <w:ilvl w:val="0"/>
          <w:numId w:val="20"/>
        </w:numPr>
        <w:rPr>
          <w:rFonts w:asciiTheme="majorHAnsi" w:hAnsiTheme="majorHAnsi" w:cstheme="majorHAnsi"/>
        </w:rPr>
      </w:pPr>
      <w:proofErr w:type="spellStart"/>
      <w:r w:rsidRPr="00EC5674">
        <w:rPr>
          <w:rFonts w:asciiTheme="majorHAnsi" w:hAnsiTheme="majorHAnsi" w:cstheme="majorHAnsi"/>
        </w:rPr>
        <w:t>Asistente</w:t>
      </w:r>
      <w:proofErr w:type="spellEnd"/>
      <w:r w:rsidRPr="00EC5674">
        <w:rPr>
          <w:rFonts w:asciiTheme="majorHAnsi" w:hAnsiTheme="majorHAnsi" w:cstheme="majorHAnsi"/>
        </w:rPr>
        <w:t xml:space="preserve"> de </w:t>
      </w:r>
      <w:proofErr w:type="spellStart"/>
      <w:r w:rsidRPr="00EC5674">
        <w:rPr>
          <w:rFonts w:asciiTheme="majorHAnsi" w:hAnsiTheme="majorHAnsi" w:cstheme="majorHAnsi"/>
        </w:rPr>
        <w:t>coordinación</w:t>
      </w:r>
      <w:proofErr w:type="spellEnd"/>
      <w:r w:rsidRPr="00EC5674">
        <w:rPr>
          <w:rFonts w:asciiTheme="majorHAnsi" w:hAnsiTheme="majorHAnsi" w:cstheme="majorHAnsi"/>
        </w:rPr>
        <w:t>.</w:t>
      </w:r>
    </w:p>
    <w:p w:rsidR="005C5CDB" w:rsidRPr="00EC5674" w:rsidRDefault="005C5CDB" w:rsidP="005C5CDB">
      <w:pPr>
        <w:pStyle w:val="NormalWeb"/>
        <w:numPr>
          <w:ilvl w:val="0"/>
          <w:numId w:val="20"/>
        </w:numPr>
        <w:rPr>
          <w:rFonts w:asciiTheme="majorHAnsi" w:hAnsiTheme="majorHAnsi" w:cstheme="majorHAnsi"/>
          <w:lang w:val="es-CO"/>
        </w:rPr>
      </w:pPr>
      <w:r w:rsidRPr="00EC5674">
        <w:rPr>
          <w:rFonts w:asciiTheme="majorHAnsi" w:hAnsiTheme="majorHAnsi" w:cstheme="majorHAnsi"/>
          <w:lang w:val="es-CO"/>
        </w:rPr>
        <w:t>Especialistas en gestión de proyectos y administración de recursos.</w:t>
      </w:r>
    </w:p>
    <w:p w:rsidR="005C5CDB" w:rsidRPr="00EC5674" w:rsidRDefault="005C5CDB" w:rsidP="005C5CDB">
      <w:pPr>
        <w:pStyle w:val="NormalWeb"/>
        <w:numPr>
          <w:ilvl w:val="0"/>
          <w:numId w:val="20"/>
        </w:numPr>
        <w:rPr>
          <w:rFonts w:asciiTheme="majorHAnsi" w:hAnsiTheme="majorHAnsi" w:cstheme="majorHAnsi"/>
          <w:lang w:val="es-CO"/>
        </w:rPr>
      </w:pPr>
      <w:r w:rsidRPr="00EC5674">
        <w:rPr>
          <w:rFonts w:asciiTheme="majorHAnsi" w:hAnsiTheme="majorHAnsi" w:cstheme="majorHAnsi"/>
          <w:lang w:val="es-CO"/>
        </w:rPr>
        <w:t>Representantes de las instituciones aliadas y del Comité Científico, quienes brindarán retroalimentación periódica sobre los avances de los ejes.</w:t>
      </w:r>
    </w:p>
    <w:p w:rsidR="005C5CDB" w:rsidRPr="00EC5674" w:rsidRDefault="005C5CDB" w:rsidP="005C5CDB">
      <w:pPr>
        <w:pStyle w:val="NormalWeb"/>
        <w:rPr>
          <w:rFonts w:asciiTheme="majorHAnsi" w:hAnsiTheme="majorHAnsi" w:cstheme="majorHAnsi"/>
        </w:rPr>
      </w:pPr>
      <w:proofErr w:type="spellStart"/>
      <w:r w:rsidRPr="00EC5674">
        <w:rPr>
          <w:rStyle w:val="Textoennegrita"/>
          <w:rFonts w:asciiTheme="majorHAnsi" w:hAnsiTheme="majorHAnsi" w:cstheme="majorHAnsi"/>
        </w:rPr>
        <w:lastRenderedPageBreak/>
        <w:t>Principales</w:t>
      </w:r>
      <w:proofErr w:type="spellEnd"/>
      <w:r w:rsidRPr="00EC5674">
        <w:rPr>
          <w:rStyle w:val="Textoennegrita"/>
          <w:rFonts w:asciiTheme="majorHAnsi" w:hAnsiTheme="majorHAnsi" w:cstheme="majorHAnsi"/>
        </w:rPr>
        <w:t xml:space="preserve"> </w:t>
      </w:r>
      <w:proofErr w:type="spellStart"/>
      <w:r w:rsidRPr="00EC5674">
        <w:rPr>
          <w:rStyle w:val="Textoennegrita"/>
          <w:rFonts w:asciiTheme="majorHAnsi" w:hAnsiTheme="majorHAnsi" w:cstheme="majorHAnsi"/>
        </w:rPr>
        <w:t>tareas</w:t>
      </w:r>
      <w:proofErr w:type="spellEnd"/>
      <w:r w:rsidRPr="00EC5674">
        <w:rPr>
          <w:rStyle w:val="Textoennegrita"/>
          <w:rFonts w:asciiTheme="majorHAnsi" w:hAnsiTheme="majorHAnsi" w:cstheme="majorHAnsi"/>
        </w:rPr>
        <w:t>:</w:t>
      </w:r>
    </w:p>
    <w:p w:rsidR="005C5CDB" w:rsidRPr="00EC5674" w:rsidRDefault="005C5CDB" w:rsidP="005C5CDB">
      <w:pPr>
        <w:pStyle w:val="NormalWeb"/>
        <w:numPr>
          <w:ilvl w:val="0"/>
          <w:numId w:val="21"/>
        </w:numPr>
        <w:rPr>
          <w:rFonts w:asciiTheme="majorHAnsi" w:hAnsiTheme="majorHAnsi" w:cstheme="majorHAnsi"/>
          <w:lang w:val="es-CO"/>
        </w:rPr>
      </w:pPr>
      <w:r w:rsidRPr="00EC5674">
        <w:rPr>
          <w:rStyle w:val="Textoennegrita"/>
          <w:rFonts w:asciiTheme="majorHAnsi" w:hAnsiTheme="majorHAnsi" w:cstheme="majorHAnsi"/>
          <w:lang w:val="es-CO"/>
        </w:rPr>
        <w:t>Financiación:</w:t>
      </w:r>
      <w:r w:rsidRPr="00EC5674">
        <w:rPr>
          <w:rFonts w:asciiTheme="majorHAnsi" w:hAnsiTheme="majorHAnsi" w:cstheme="majorHAnsi"/>
          <w:lang w:val="es-CO"/>
        </w:rPr>
        <w:t xml:space="preserve"> Buscar apoyo de entidades públicas, fundaciones culturales y fondos nacionales e internacionales orientados a la preservación del patrimonio digital y al desarrollo de las humanidades digitales.</w:t>
      </w:r>
    </w:p>
    <w:p w:rsidR="005C5CDB" w:rsidRPr="00EC5674" w:rsidRDefault="005C5CDB" w:rsidP="005C5CDB">
      <w:pPr>
        <w:pStyle w:val="NormalWeb"/>
        <w:numPr>
          <w:ilvl w:val="0"/>
          <w:numId w:val="21"/>
        </w:numPr>
        <w:rPr>
          <w:rFonts w:asciiTheme="majorHAnsi" w:hAnsiTheme="majorHAnsi" w:cstheme="majorHAnsi"/>
          <w:lang w:val="es-CO"/>
        </w:rPr>
      </w:pPr>
      <w:r w:rsidRPr="00EC5674">
        <w:rPr>
          <w:rStyle w:val="Textoennegrita"/>
          <w:rFonts w:asciiTheme="majorHAnsi" w:hAnsiTheme="majorHAnsi" w:cstheme="majorHAnsi"/>
          <w:lang w:val="es-CO"/>
        </w:rPr>
        <w:t>Infraestructura y tecnología:</w:t>
      </w:r>
      <w:r w:rsidRPr="00EC5674">
        <w:rPr>
          <w:rFonts w:asciiTheme="majorHAnsi" w:hAnsiTheme="majorHAnsi" w:cstheme="majorHAnsi"/>
          <w:lang w:val="es-CO"/>
        </w:rPr>
        <w:t xml:space="preserve"> Evaluar necesidades de almacenamiento, servidores y software, garantizando una plataforma segura, estable y escalable.</w:t>
      </w:r>
    </w:p>
    <w:p w:rsidR="005C5CDB" w:rsidRPr="00EC5674" w:rsidRDefault="005C5CDB" w:rsidP="005C5CDB">
      <w:pPr>
        <w:pStyle w:val="NormalWeb"/>
        <w:numPr>
          <w:ilvl w:val="0"/>
          <w:numId w:val="21"/>
        </w:numPr>
        <w:rPr>
          <w:rFonts w:asciiTheme="majorHAnsi" w:hAnsiTheme="majorHAnsi" w:cstheme="majorHAnsi"/>
          <w:lang w:val="es-CO"/>
        </w:rPr>
      </w:pPr>
      <w:r w:rsidRPr="00EC5674">
        <w:rPr>
          <w:rStyle w:val="Textoennegrita"/>
          <w:rFonts w:asciiTheme="majorHAnsi" w:hAnsiTheme="majorHAnsi" w:cstheme="majorHAnsi"/>
          <w:lang w:val="es-CO"/>
        </w:rPr>
        <w:t>Colaboraciones y proyección nacional e internacional:</w:t>
      </w:r>
      <w:r w:rsidRPr="00EC5674">
        <w:rPr>
          <w:rFonts w:asciiTheme="majorHAnsi" w:hAnsiTheme="majorHAnsi" w:cstheme="majorHAnsi"/>
          <w:lang w:val="es-CO"/>
        </w:rPr>
        <w:t xml:space="preserve"> Establecer alianzas con universidades y centros de investigación dentro y fuera del país, promoviendo la cooperación académica y la participación en redes de investigación.</w:t>
      </w:r>
    </w:p>
    <w:p w:rsidR="005C5CDB" w:rsidRPr="00EC5674" w:rsidRDefault="005C5CDB" w:rsidP="005C5CDB">
      <w:pPr>
        <w:pStyle w:val="NormalWeb"/>
        <w:numPr>
          <w:ilvl w:val="0"/>
          <w:numId w:val="21"/>
        </w:numPr>
        <w:rPr>
          <w:rFonts w:asciiTheme="majorHAnsi" w:hAnsiTheme="majorHAnsi" w:cstheme="majorHAnsi"/>
          <w:lang w:val="es-CO"/>
        </w:rPr>
      </w:pPr>
      <w:r w:rsidRPr="00EC5674">
        <w:rPr>
          <w:rStyle w:val="Textoennegrita"/>
          <w:rFonts w:asciiTheme="majorHAnsi" w:hAnsiTheme="majorHAnsi" w:cstheme="majorHAnsi"/>
          <w:lang w:val="es-CO"/>
        </w:rPr>
        <w:t>Difusión académica:</w:t>
      </w:r>
      <w:r w:rsidRPr="00EC5674">
        <w:rPr>
          <w:rFonts w:asciiTheme="majorHAnsi" w:hAnsiTheme="majorHAnsi" w:cstheme="majorHAnsi"/>
          <w:lang w:val="es-CO"/>
        </w:rPr>
        <w:t xml:space="preserve"> Presentar avances del proyecto en congresos, seminarios y conferencias, contribuyendo a la visibilidad y fortalecimiento del trabajo interinstitucional.</w:t>
      </w:r>
    </w:p>
    <w:p w:rsidR="005C5CDB" w:rsidRPr="00EC5674" w:rsidRDefault="005C5CDB" w:rsidP="002A2996">
      <w:pPr>
        <w:pStyle w:val="Prrafodelista"/>
        <w:numPr>
          <w:ilvl w:val="0"/>
          <w:numId w:val="29"/>
        </w:num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CRONOGRAMA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639"/>
        <w:gridCol w:w="1246"/>
        <w:gridCol w:w="2074"/>
        <w:gridCol w:w="2175"/>
        <w:gridCol w:w="1364"/>
      </w:tblGrid>
      <w:tr w:rsidR="00686ED0" w:rsidRPr="00EC5674" w:rsidTr="00686ED0">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Fase</w:t>
            </w:r>
            <w:proofErr w:type="spellEnd"/>
          </w:p>
        </w:tc>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Meses</w:t>
            </w:r>
            <w:proofErr w:type="spellEnd"/>
          </w:p>
        </w:tc>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Objetivo</w:t>
            </w:r>
            <w:proofErr w:type="spellEnd"/>
          </w:p>
        </w:tc>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Actividades</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principales</w:t>
            </w:r>
            <w:proofErr w:type="spellEnd"/>
          </w:p>
        </w:tc>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Entregables</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verificables</w:t>
            </w:r>
            <w:proofErr w:type="spellEnd"/>
          </w:p>
        </w:tc>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t>Responsable</w:t>
            </w:r>
            <w:proofErr w:type="spellEnd"/>
            <w:r w:rsidRPr="00EC5674">
              <w:rPr>
                <w:rFonts w:asciiTheme="majorHAnsi" w:hAnsiTheme="majorHAnsi" w:cstheme="majorHAnsi"/>
                <w:sz w:val="24"/>
                <w:szCs w:val="24"/>
              </w:rPr>
              <w:t>(s)</w:t>
            </w:r>
          </w:p>
        </w:tc>
      </w:tr>
      <w:tr w:rsidR="00686ED0" w:rsidRPr="00EC5674" w:rsidTr="00686ED0">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Fase 1: Planificación y prototipo inicial</w:t>
            </w:r>
          </w:p>
        </w:tc>
        <w:tc>
          <w:tcPr>
            <w:tcW w:w="1440" w:type="dxa"/>
          </w:tcPr>
          <w:p w:rsidR="00686ED0" w:rsidRPr="00EC5674" w:rsidRDefault="00686ED0" w:rsidP="004B3CB0">
            <w:pPr>
              <w:rPr>
                <w:rFonts w:asciiTheme="majorHAnsi" w:hAnsiTheme="majorHAnsi" w:cstheme="majorHAnsi"/>
                <w:sz w:val="24"/>
                <w:szCs w:val="24"/>
              </w:rPr>
            </w:pPr>
            <w:r w:rsidRPr="00EC5674">
              <w:rPr>
                <w:rFonts w:asciiTheme="majorHAnsi" w:hAnsiTheme="majorHAnsi" w:cstheme="majorHAnsi"/>
                <w:sz w:val="24"/>
                <w:szCs w:val="24"/>
              </w:rPr>
              <w:t>1–6 (</w:t>
            </w:r>
            <w:proofErr w:type="spellStart"/>
            <w:r w:rsidRPr="00EC5674">
              <w:rPr>
                <w:rFonts w:asciiTheme="majorHAnsi" w:hAnsiTheme="majorHAnsi" w:cstheme="majorHAnsi"/>
                <w:sz w:val="24"/>
                <w:szCs w:val="24"/>
              </w:rPr>
              <w:t>Ene</w:t>
            </w:r>
            <w:proofErr w:type="spellEnd"/>
            <w:r w:rsidRPr="00EC5674">
              <w:rPr>
                <w:rFonts w:asciiTheme="majorHAnsi" w:hAnsiTheme="majorHAnsi" w:cstheme="majorHAnsi"/>
                <w:sz w:val="24"/>
                <w:szCs w:val="24"/>
              </w:rPr>
              <w:t>–Jun 2026)</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Diseñar y probar un prototipo funcional en escala limitada.</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Base de datos: modelo relacional; formularios de fichaje; catalogación piloto (prov. de Vélez).</w:t>
            </w:r>
            <w:r w:rsidRPr="00EC5674">
              <w:rPr>
                <w:rFonts w:asciiTheme="majorHAnsi" w:hAnsiTheme="majorHAnsi" w:cstheme="majorHAnsi"/>
                <w:sz w:val="24"/>
                <w:szCs w:val="24"/>
                <w:lang w:val="es-CO"/>
              </w:rPr>
              <w:br/>
              <w:t>Repositorio: arquitectura inicial; integración con repositorios aliados; pruebas de interoperabilidad.</w:t>
            </w:r>
            <w:r w:rsidRPr="00EC5674">
              <w:rPr>
                <w:rFonts w:asciiTheme="majorHAnsi" w:hAnsiTheme="majorHAnsi" w:cstheme="majorHAnsi"/>
                <w:sz w:val="24"/>
                <w:szCs w:val="24"/>
                <w:lang w:val="es-CO"/>
              </w:rPr>
              <w:br/>
            </w:r>
            <w:proofErr w:type="spellStart"/>
            <w:r w:rsidRPr="00EC5674">
              <w:rPr>
                <w:rFonts w:asciiTheme="majorHAnsi" w:hAnsiTheme="majorHAnsi" w:cstheme="majorHAnsi"/>
                <w:sz w:val="24"/>
                <w:szCs w:val="24"/>
                <w:lang w:val="es-CO"/>
              </w:rPr>
              <w:t>Geoportal</w:t>
            </w:r>
            <w:proofErr w:type="spellEnd"/>
            <w:r w:rsidRPr="00EC5674">
              <w:rPr>
                <w:rFonts w:asciiTheme="majorHAnsi" w:hAnsiTheme="majorHAnsi" w:cstheme="majorHAnsi"/>
                <w:sz w:val="24"/>
                <w:szCs w:val="24"/>
                <w:lang w:val="es-CO"/>
              </w:rPr>
              <w:t xml:space="preserve">: georreferenciación inicial; diseño SIG histórico y </w:t>
            </w:r>
            <w:proofErr w:type="spellStart"/>
            <w:r w:rsidRPr="00EC5674">
              <w:rPr>
                <w:rFonts w:asciiTheme="majorHAnsi" w:hAnsiTheme="majorHAnsi" w:cstheme="majorHAnsi"/>
                <w:sz w:val="24"/>
                <w:szCs w:val="24"/>
                <w:lang w:val="es-CO"/>
              </w:rPr>
              <w:t>geovisor</w:t>
            </w:r>
            <w:proofErr w:type="spellEnd"/>
            <w:r w:rsidRPr="00EC5674">
              <w:rPr>
                <w:rFonts w:asciiTheme="majorHAnsi" w:hAnsiTheme="majorHAnsi" w:cstheme="majorHAnsi"/>
                <w:sz w:val="24"/>
                <w:szCs w:val="24"/>
                <w:lang w:val="es-CO"/>
              </w:rPr>
              <w:t>.</w:t>
            </w:r>
            <w:r w:rsidRPr="00EC5674">
              <w:rPr>
                <w:rFonts w:asciiTheme="majorHAnsi" w:hAnsiTheme="majorHAnsi" w:cstheme="majorHAnsi"/>
                <w:sz w:val="24"/>
                <w:szCs w:val="24"/>
                <w:lang w:val="es-CO"/>
              </w:rPr>
              <w:br/>
              <w:t>Museo virtual: recorrido temático demo; narrativa básica.</w:t>
            </w:r>
            <w:r w:rsidRPr="00EC5674">
              <w:rPr>
                <w:rFonts w:asciiTheme="majorHAnsi" w:hAnsiTheme="majorHAnsi" w:cstheme="majorHAnsi"/>
                <w:sz w:val="24"/>
                <w:szCs w:val="24"/>
                <w:lang w:val="es-CO"/>
              </w:rPr>
              <w:br/>
            </w:r>
            <w:r w:rsidRPr="00EC5674">
              <w:rPr>
                <w:rFonts w:asciiTheme="majorHAnsi" w:hAnsiTheme="majorHAnsi" w:cstheme="majorHAnsi"/>
                <w:sz w:val="24"/>
                <w:szCs w:val="24"/>
                <w:lang w:val="es-CO"/>
              </w:rPr>
              <w:lastRenderedPageBreak/>
              <w:t>Rel. públicas y formación: web preliminar; 2 talleres iniciales.</w:t>
            </w:r>
            <w:r w:rsidRPr="00EC5674">
              <w:rPr>
                <w:rFonts w:asciiTheme="majorHAnsi" w:hAnsiTheme="majorHAnsi" w:cstheme="majorHAnsi"/>
                <w:sz w:val="24"/>
                <w:szCs w:val="24"/>
                <w:lang w:val="es-CO"/>
              </w:rPr>
              <w:br/>
              <w:t>Gestión Memoria del Mundo: preparación y radicación del expediente nacional/MOWLAC.</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 xml:space="preserve">Prototipo integrado de los 5 componentes; Ontología CCD v1.0 (esqueleto); </w:t>
            </w:r>
            <w:proofErr w:type="spellStart"/>
            <w:r w:rsidRPr="00EC5674">
              <w:rPr>
                <w:rFonts w:asciiTheme="majorHAnsi" w:hAnsiTheme="majorHAnsi" w:cstheme="majorHAnsi"/>
                <w:sz w:val="24"/>
                <w:szCs w:val="24"/>
                <w:lang w:val="es-CO"/>
              </w:rPr>
              <w:t>Omeka</w:t>
            </w:r>
            <w:proofErr w:type="spellEnd"/>
            <w:r w:rsidRPr="00EC5674">
              <w:rPr>
                <w:rFonts w:asciiTheme="majorHAnsi" w:hAnsiTheme="majorHAnsi" w:cstheme="majorHAnsi"/>
                <w:sz w:val="24"/>
                <w:szCs w:val="24"/>
                <w:lang w:val="es-CO"/>
              </w:rPr>
              <w:t xml:space="preserve"> S alfa con lote piloto; IIIF habilitado (manifiestos); </w:t>
            </w:r>
            <w:proofErr w:type="spellStart"/>
            <w:r w:rsidRPr="00EC5674">
              <w:rPr>
                <w:rFonts w:asciiTheme="majorHAnsi" w:hAnsiTheme="majorHAnsi" w:cstheme="majorHAnsi"/>
                <w:sz w:val="24"/>
                <w:szCs w:val="24"/>
                <w:lang w:val="es-CO"/>
              </w:rPr>
              <w:t>Geoportal</w:t>
            </w:r>
            <w:proofErr w:type="spellEnd"/>
            <w:r w:rsidRPr="00EC5674">
              <w:rPr>
                <w:rFonts w:asciiTheme="majorHAnsi" w:hAnsiTheme="majorHAnsi" w:cstheme="majorHAnsi"/>
                <w:sz w:val="24"/>
                <w:szCs w:val="24"/>
                <w:lang w:val="es-CO"/>
              </w:rPr>
              <w:t xml:space="preserve"> alfa (≥3 mapas georreferenciados); Recorrido demo; Expediente Memoria del Mundo radicado; 2 ponencias SGC; capítulo UPN entregado.</w:t>
            </w:r>
          </w:p>
        </w:tc>
        <w:tc>
          <w:tcPr>
            <w:tcW w:w="1440" w:type="dxa"/>
          </w:tcPr>
          <w:p w:rsidR="00686ED0" w:rsidRPr="00EC5674" w:rsidRDefault="00686ED0" w:rsidP="004B3CB0">
            <w:pPr>
              <w:rPr>
                <w:rFonts w:asciiTheme="majorHAnsi" w:hAnsiTheme="majorHAnsi" w:cstheme="majorHAnsi"/>
                <w:sz w:val="24"/>
                <w:szCs w:val="24"/>
              </w:rPr>
            </w:pPr>
            <w:r w:rsidRPr="00EC5674">
              <w:rPr>
                <w:rFonts w:asciiTheme="majorHAnsi" w:hAnsiTheme="majorHAnsi" w:cstheme="majorHAnsi"/>
                <w:sz w:val="24"/>
                <w:szCs w:val="24"/>
              </w:rPr>
              <w:t>UPN/MAEC (</w:t>
            </w:r>
            <w:proofErr w:type="spellStart"/>
            <w:r w:rsidRPr="00EC5674">
              <w:rPr>
                <w:rFonts w:asciiTheme="majorHAnsi" w:hAnsiTheme="majorHAnsi" w:cstheme="majorHAnsi"/>
                <w:sz w:val="24"/>
                <w:szCs w:val="24"/>
              </w:rPr>
              <w:t>líder</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técnico-académico</w:t>
            </w:r>
            <w:proofErr w:type="spellEnd"/>
            <w:r w:rsidRPr="00EC5674">
              <w:rPr>
                <w:rFonts w:asciiTheme="majorHAnsi" w:hAnsiTheme="majorHAnsi" w:cstheme="majorHAnsi"/>
                <w:sz w:val="24"/>
                <w:szCs w:val="24"/>
              </w:rPr>
              <w:t>) + SGC/</w:t>
            </w:r>
            <w:proofErr w:type="spellStart"/>
            <w:r w:rsidRPr="00EC5674">
              <w:rPr>
                <w:rFonts w:asciiTheme="majorHAnsi" w:hAnsiTheme="majorHAnsi" w:cstheme="majorHAnsi"/>
                <w:sz w:val="24"/>
                <w:szCs w:val="24"/>
              </w:rPr>
              <w:t>Geohistórica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ponencias</w:t>
            </w:r>
            <w:proofErr w:type="spellEnd"/>
            <w:r w:rsidRPr="00EC5674">
              <w:rPr>
                <w:rFonts w:asciiTheme="majorHAnsi" w:hAnsiTheme="majorHAnsi" w:cstheme="majorHAnsi"/>
                <w:sz w:val="24"/>
                <w:szCs w:val="24"/>
              </w:rPr>
              <w:t>, co-</w:t>
            </w:r>
            <w:proofErr w:type="spellStart"/>
            <w:r w:rsidRPr="00EC5674">
              <w:rPr>
                <w:rFonts w:asciiTheme="majorHAnsi" w:hAnsiTheme="majorHAnsi" w:cstheme="majorHAnsi"/>
                <w:sz w:val="24"/>
                <w:szCs w:val="24"/>
              </w:rPr>
              <w:t>curaduría</w:t>
            </w:r>
            <w:proofErr w:type="spellEnd"/>
            <w:r w:rsidRPr="00EC5674">
              <w:rPr>
                <w:rFonts w:asciiTheme="majorHAnsi" w:hAnsiTheme="majorHAnsi" w:cstheme="majorHAnsi"/>
                <w:sz w:val="24"/>
                <w:szCs w:val="24"/>
              </w:rPr>
              <w:t>)</w:t>
            </w:r>
          </w:p>
        </w:tc>
      </w:tr>
      <w:tr w:rsidR="00686ED0" w:rsidRPr="00EC5674" w:rsidTr="00686ED0">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Fase 2: Expansión y pruebas beta</w:t>
            </w:r>
          </w:p>
        </w:tc>
        <w:tc>
          <w:tcPr>
            <w:tcW w:w="1440" w:type="dxa"/>
          </w:tcPr>
          <w:p w:rsidR="00686ED0" w:rsidRPr="00EC5674" w:rsidRDefault="00686ED0" w:rsidP="004B3CB0">
            <w:pPr>
              <w:rPr>
                <w:rFonts w:asciiTheme="majorHAnsi" w:hAnsiTheme="majorHAnsi" w:cstheme="majorHAnsi"/>
                <w:sz w:val="24"/>
                <w:szCs w:val="24"/>
              </w:rPr>
            </w:pPr>
            <w:r w:rsidRPr="00EC5674">
              <w:rPr>
                <w:rFonts w:asciiTheme="majorHAnsi" w:hAnsiTheme="majorHAnsi" w:cstheme="majorHAnsi"/>
                <w:sz w:val="24"/>
                <w:szCs w:val="24"/>
              </w:rPr>
              <w:t>7–18 (Jul 2026–</w:t>
            </w:r>
            <w:proofErr w:type="spellStart"/>
            <w:r w:rsidRPr="00EC5674">
              <w:rPr>
                <w:rFonts w:asciiTheme="majorHAnsi" w:hAnsiTheme="majorHAnsi" w:cstheme="majorHAnsi"/>
                <w:sz w:val="24"/>
                <w:szCs w:val="24"/>
              </w:rPr>
              <w:t>Dic</w:t>
            </w:r>
            <w:proofErr w:type="spellEnd"/>
            <w:r w:rsidRPr="00EC5674">
              <w:rPr>
                <w:rFonts w:asciiTheme="majorHAnsi" w:hAnsiTheme="majorHAnsi" w:cstheme="majorHAnsi"/>
                <w:sz w:val="24"/>
                <w:szCs w:val="24"/>
              </w:rPr>
              <w:t xml:space="preserve"> 2027)</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Ampliar cobertura y funcionalidades con base en aprendizajes del prototipo.</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 xml:space="preserve">Ampliación de catalogación; optimización de interoperabilidad y UI; georreferenciación nacional y </w:t>
            </w:r>
            <w:proofErr w:type="spellStart"/>
            <w:r w:rsidRPr="00EC5674">
              <w:rPr>
                <w:rFonts w:asciiTheme="majorHAnsi" w:hAnsiTheme="majorHAnsi" w:cstheme="majorHAnsi"/>
                <w:sz w:val="24"/>
                <w:szCs w:val="24"/>
                <w:lang w:val="es-CO"/>
              </w:rPr>
              <w:t>gazetteer</w:t>
            </w:r>
            <w:proofErr w:type="spellEnd"/>
            <w:r w:rsidRPr="00EC5674">
              <w:rPr>
                <w:rFonts w:asciiTheme="majorHAnsi" w:hAnsiTheme="majorHAnsi" w:cstheme="majorHAnsi"/>
                <w:sz w:val="24"/>
                <w:szCs w:val="24"/>
                <w:lang w:val="es-CO"/>
              </w:rPr>
              <w:t>; nuevas narrativas del museo; talleres y pruebas con usuarios.</w:t>
            </w:r>
            <w:r w:rsidRPr="00EC5674">
              <w:rPr>
                <w:rFonts w:asciiTheme="majorHAnsi" w:hAnsiTheme="majorHAnsi" w:cstheme="majorHAnsi"/>
                <w:sz w:val="24"/>
                <w:szCs w:val="24"/>
                <w:lang w:val="es-CO"/>
              </w:rPr>
              <w:br/>
              <w:t>Accesibilidad (WCAG AA) y analítica; preservación (</w:t>
            </w:r>
            <w:proofErr w:type="spellStart"/>
            <w:r w:rsidRPr="00EC5674">
              <w:rPr>
                <w:rFonts w:asciiTheme="majorHAnsi" w:hAnsiTheme="majorHAnsi" w:cstheme="majorHAnsi"/>
                <w:sz w:val="24"/>
                <w:szCs w:val="24"/>
                <w:lang w:val="es-CO"/>
              </w:rPr>
              <w:t>backups</w:t>
            </w:r>
            <w:proofErr w:type="spellEnd"/>
            <w:r w:rsidRPr="00EC5674">
              <w:rPr>
                <w:rFonts w:asciiTheme="majorHAnsi" w:hAnsiTheme="majorHAnsi" w:cstheme="majorHAnsi"/>
                <w:sz w:val="24"/>
                <w:szCs w:val="24"/>
                <w:lang w:val="es-CO"/>
              </w:rPr>
              <w:t xml:space="preserve">, </w:t>
            </w:r>
            <w:proofErr w:type="spellStart"/>
            <w:r w:rsidRPr="00EC5674">
              <w:rPr>
                <w:rFonts w:asciiTheme="majorHAnsi" w:hAnsiTheme="majorHAnsi" w:cstheme="majorHAnsi"/>
                <w:sz w:val="24"/>
                <w:szCs w:val="24"/>
                <w:lang w:val="es-CO"/>
              </w:rPr>
              <w:t>checksums</w:t>
            </w:r>
            <w:proofErr w:type="spellEnd"/>
            <w:r w:rsidRPr="00EC5674">
              <w:rPr>
                <w:rFonts w:asciiTheme="majorHAnsi" w:hAnsiTheme="majorHAnsi" w:cstheme="majorHAnsi"/>
                <w:sz w:val="24"/>
                <w:szCs w:val="24"/>
                <w:lang w:val="es-CO"/>
              </w:rPr>
              <w:t>).</w:t>
            </w:r>
            <w:r w:rsidRPr="00EC5674">
              <w:rPr>
                <w:rFonts w:asciiTheme="majorHAnsi" w:hAnsiTheme="majorHAnsi" w:cstheme="majorHAnsi"/>
                <w:sz w:val="24"/>
                <w:szCs w:val="24"/>
                <w:lang w:val="es-CO"/>
              </w:rPr>
              <w:br/>
              <w:t>Seguimiento Memoria del Mundo (requerimientos).</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Versiones beta de repositorio/</w:t>
            </w:r>
            <w:proofErr w:type="spellStart"/>
            <w:r w:rsidRPr="00EC5674">
              <w:rPr>
                <w:rFonts w:asciiTheme="majorHAnsi" w:hAnsiTheme="majorHAnsi" w:cstheme="majorHAnsi"/>
                <w:sz w:val="24"/>
                <w:szCs w:val="24"/>
                <w:lang w:val="es-CO"/>
              </w:rPr>
              <w:t>geoportal</w:t>
            </w:r>
            <w:proofErr w:type="spellEnd"/>
            <w:r w:rsidRPr="00EC5674">
              <w:rPr>
                <w:rFonts w:asciiTheme="majorHAnsi" w:hAnsiTheme="majorHAnsi" w:cstheme="majorHAnsi"/>
                <w:sz w:val="24"/>
                <w:szCs w:val="24"/>
                <w:lang w:val="es-CO"/>
              </w:rPr>
              <w:t xml:space="preserve">/museo; </w:t>
            </w:r>
            <w:proofErr w:type="spellStart"/>
            <w:r w:rsidRPr="00EC5674">
              <w:rPr>
                <w:rFonts w:asciiTheme="majorHAnsi" w:hAnsiTheme="majorHAnsi" w:cstheme="majorHAnsi"/>
                <w:sz w:val="24"/>
                <w:szCs w:val="24"/>
                <w:lang w:val="es-CO"/>
              </w:rPr>
              <w:t>dataset</w:t>
            </w:r>
            <w:proofErr w:type="spellEnd"/>
            <w:r w:rsidRPr="00EC5674">
              <w:rPr>
                <w:rFonts w:asciiTheme="majorHAnsi" w:hAnsiTheme="majorHAnsi" w:cstheme="majorHAnsi"/>
                <w:sz w:val="24"/>
                <w:szCs w:val="24"/>
                <w:lang w:val="es-CO"/>
              </w:rPr>
              <w:t xml:space="preserve"> RDF/IIIF exportable; artículo enviado (UPN); prototipo de repositorio con corpus “Gobierno y Geografía”; respuesta a observaciones MOWLAC.</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UPN/MAEC (líder), SGC/</w:t>
            </w:r>
            <w:proofErr w:type="spellStart"/>
            <w:r w:rsidRPr="00EC5674">
              <w:rPr>
                <w:rFonts w:asciiTheme="majorHAnsi" w:hAnsiTheme="majorHAnsi" w:cstheme="majorHAnsi"/>
                <w:sz w:val="24"/>
                <w:szCs w:val="24"/>
                <w:lang w:val="es-CO"/>
              </w:rPr>
              <w:t>Geohistórica</w:t>
            </w:r>
            <w:proofErr w:type="spellEnd"/>
            <w:r w:rsidRPr="00EC5674">
              <w:rPr>
                <w:rFonts w:asciiTheme="majorHAnsi" w:hAnsiTheme="majorHAnsi" w:cstheme="majorHAnsi"/>
                <w:sz w:val="24"/>
                <w:szCs w:val="24"/>
                <w:lang w:val="es-CO"/>
              </w:rPr>
              <w:t xml:space="preserve"> (cap. de libro en curso), aliados (AGN, BNC, IGAC, UNAL, BLAA)</w:t>
            </w:r>
          </w:p>
        </w:tc>
      </w:tr>
      <w:tr w:rsidR="00686ED0" w:rsidRPr="00EC5674" w:rsidTr="00686ED0">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Fase 3: Integración y lanzamie</w:t>
            </w:r>
            <w:r w:rsidRPr="00EC5674">
              <w:rPr>
                <w:rFonts w:asciiTheme="majorHAnsi" w:hAnsiTheme="majorHAnsi" w:cstheme="majorHAnsi"/>
                <w:sz w:val="24"/>
                <w:szCs w:val="24"/>
                <w:lang w:val="es-CO"/>
              </w:rPr>
              <w:lastRenderedPageBreak/>
              <w:t>nto público</w:t>
            </w:r>
          </w:p>
        </w:tc>
        <w:tc>
          <w:tcPr>
            <w:tcW w:w="1440" w:type="dxa"/>
          </w:tcPr>
          <w:p w:rsidR="00686ED0" w:rsidRPr="00EC5674" w:rsidRDefault="00686ED0" w:rsidP="004B3CB0">
            <w:pPr>
              <w:rPr>
                <w:rFonts w:asciiTheme="majorHAnsi" w:hAnsiTheme="majorHAnsi" w:cstheme="majorHAnsi"/>
                <w:sz w:val="24"/>
                <w:szCs w:val="24"/>
              </w:rPr>
            </w:pPr>
            <w:r w:rsidRPr="00EC5674">
              <w:rPr>
                <w:rFonts w:asciiTheme="majorHAnsi" w:hAnsiTheme="majorHAnsi" w:cstheme="majorHAnsi"/>
                <w:sz w:val="24"/>
                <w:szCs w:val="24"/>
              </w:rPr>
              <w:lastRenderedPageBreak/>
              <w:t>19–24 (</w:t>
            </w:r>
            <w:proofErr w:type="spellStart"/>
            <w:r w:rsidRPr="00EC5674">
              <w:rPr>
                <w:rFonts w:asciiTheme="majorHAnsi" w:hAnsiTheme="majorHAnsi" w:cstheme="majorHAnsi"/>
                <w:sz w:val="24"/>
                <w:szCs w:val="24"/>
              </w:rPr>
              <w:t>Ene</w:t>
            </w:r>
            <w:proofErr w:type="spellEnd"/>
            <w:r w:rsidRPr="00EC5674">
              <w:rPr>
                <w:rFonts w:asciiTheme="majorHAnsi" w:hAnsiTheme="majorHAnsi" w:cstheme="majorHAnsi"/>
                <w:sz w:val="24"/>
                <w:szCs w:val="24"/>
              </w:rPr>
              <w:t>–</w:t>
            </w:r>
            <w:r w:rsidRPr="00EC5674">
              <w:rPr>
                <w:rFonts w:asciiTheme="majorHAnsi" w:hAnsiTheme="majorHAnsi" w:cstheme="majorHAnsi"/>
                <w:sz w:val="24"/>
                <w:szCs w:val="24"/>
              </w:rPr>
              <w:lastRenderedPageBreak/>
              <w:t>Jun 2028)</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 xml:space="preserve">Consolidar e integrar para el </w:t>
            </w:r>
            <w:r w:rsidRPr="00EC5674">
              <w:rPr>
                <w:rFonts w:asciiTheme="majorHAnsi" w:hAnsiTheme="majorHAnsi" w:cstheme="majorHAnsi"/>
                <w:sz w:val="24"/>
                <w:szCs w:val="24"/>
                <w:lang w:val="es-CO"/>
              </w:rPr>
              <w:lastRenderedPageBreak/>
              <w:t>lanzamiento público.</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 xml:space="preserve">Finalizar catalogación; optimizar búsqueda; integrar </w:t>
            </w:r>
            <w:proofErr w:type="spellStart"/>
            <w:r w:rsidRPr="00EC5674">
              <w:rPr>
                <w:rFonts w:asciiTheme="majorHAnsi" w:hAnsiTheme="majorHAnsi" w:cstheme="majorHAnsi"/>
                <w:sz w:val="24"/>
                <w:szCs w:val="24"/>
                <w:lang w:val="es-CO"/>
              </w:rPr>
              <w:lastRenderedPageBreak/>
              <w:t>geoportal</w:t>
            </w:r>
            <w:proofErr w:type="spellEnd"/>
            <w:r w:rsidRPr="00EC5674">
              <w:rPr>
                <w:rFonts w:asciiTheme="majorHAnsi" w:hAnsiTheme="majorHAnsi" w:cstheme="majorHAnsi"/>
                <w:sz w:val="24"/>
                <w:szCs w:val="24"/>
                <w:lang w:val="es-CO"/>
              </w:rPr>
              <w:t xml:space="preserve"> (rutas/topónimos); publicar museo con recorridos completos; campaña de difusión; laboratorios de mediación y curaduría colectiva.</w:t>
            </w:r>
          </w:p>
        </w:tc>
        <w:tc>
          <w:tcPr>
            <w:tcW w:w="1440" w:type="dxa"/>
          </w:tcPr>
          <w:p w:rsidR="00686ED0" w:rsidRPr="00EC5674" w:rsidRDefault="00686ED0" w:rsidP="004B3CB0">
            <w:pPr>
              <w:rPr>
                <w:rFonts w:asciiTheme="majorHAnsi" w:hAnsiTheme="majorHAnsi" w:cstheme="majorHAnsi"/>
                <w:sz w:val="24"/>
                <w:szCs w:val="24"/>
              </w:rPr>
            </w:pPr>
            <w:proofErr w:type="spellStart"/>
            <w:r w:rsidRPr="00EC5674">
              <w:rPr>
                <w:rFonts w:asciiTheme="majorHAnsi" w:hAnsiTheme="majorHAnsi" w:cstheme="majorHAnsi"/>
                <w:sz w:val="24"/>
                <w:szCs w:val="24"/>
              </w:rPr>
              <w:lastRenderedPageBreak/>
              <w:t>Plataforma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pública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estable</w:t>
            </w:r>
            <w:proofErr w:type="spellEnd"/>
            <w:r w:rsidRPr="00EC5674">
              <w:rPr>
                <w:rFonts w:asciiTheme="majorHAnsi" w:hAnsiTheme="majorHAnsi" w:cstheme="majorHAnsi"/>
                <w:sz w:val="24"/>
                <w:szCs w:val="24"/>
              </w:rPr>
              <w:t xml:space="preserve">; 3+ </w:t>
            </w:r>
            <w:proofErr w:type="spellStart"/>
            <w:r w:rsidRPr="00EC5674">
              <w:rPr>
                <w:rFonts w:asciiTheme="majorHAnsi" w:hAnsiTheme="majorHAnsi" w:cstheme="majorHAnsi"/>
                <w:sz w:val="24"/>
                <w:szCs w:val="24"/>
              </w:rPr>
              <w:t>recorridos</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temáticos</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lastRenderedPageBreak/>
              <w:t>curaduría</w:t>
            </w:r>
            <w:proofErr w:type="spellEnd"/>
            <w:r w:rsidRPr="00EC5674">
              <w:rPr>
                <w:rFonts w:asciiTheme="majorHAnsi" w:hAnsiTheme="majorHAnsi" w:cstheme="majorHAnsi"/>
                <w:sz w:val="24"/>
                <w:szCs w:val="24"/>
              </w:rPr>
              <w:t xml:space="preserve"> digital SGC </w:t>
            </w:r>
            <w:proofErr w:type="spellStart"/>
            <w:r w:rsidRPr="00EC5674">
              <w:rPr>
                <w:rFonts w:asciiTheme="majorHAnsi" w:hAnsiTheme="majorHAnsi" w:cstheme="majorHAnsi"/>
                <w:sz w:val="24"/>
                <w:szCs w:val="24"/>
              </w:rPr>
              <w:t>publicada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curaduría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comunitaria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publicada</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evento</w:t>
            </w:r>
            <w:proofErr w:type="spellEnd"/>
            <w:r w:rsidRPr="00EC5674">
              <w:rPr>
                <w:rFonts w:asciiTheme="majorHAnsi" w:hAnsiTheme="majorHAnsi" w:cstheme="majorHAnsi"/>
                <w:sz w:val="24"/>
                <w:szCs w:val="24"/>
              </w:rPr>
              <w:t xml:space="preserve"> de </w:t>
            </w:r>
            <w:proofErr w:type="spellStart"/>
            <w:r w:rsidRPr="00EC5674">
              <w:rPr>
                <w:rFonts w:asciiTheme="majorHAnsi" w:hAnsiTheme="majorHAnsi" w:cstheme="majorHAnsi"/>
                <w:sz w:val="24"/>
                <w:szCs w:val="24"/>
              </w:rPr>
              <w:t>socialización</w:t>
            </w:r>
            <w:proofErr w:type="spellEnd"/>
            <w:r w:rsidRPr="00EC5674">
              <w:rPr>
                <w:rFonts w:asciiTheme="majorHAnsi" w:hAnsiTheme="majorHAnsi" w:cstheme="majorHAnsi"/>
                <w:sz w:val="24"/>
                <w:szCs w:val="24"/>
              </w:rPr>
              <w:t xml:space="preserve"> (</w:t>
            </w:r>
            <w:proofErr w:type="spellStart"/>
            <w:r w:rsidRPr="00EC5674">
              <w:rPr>
                <w:rFonts w:asciiTheme="majorHAnsi" w:hAnsiTheme="majorHAnsi" w:cstheme="majorHAnsi"/>
                <w:sz w:val="24"/>
                <w:szCs w:val="24"/>
              </w:rPr>
              <w:t>Memoria</w:t>
            </w:r>
            <w:proofErr w:type="spellEnd"/>
            <w:r w:rsidRPr="00EC5674">
              <w:rPr>
                <w:rFonts w:asciiTheme="majorHAnsi" w:hAnsiTheme="majorHAnsi" w:cstheme="majorHAnsi"/>
                <w:sz w:val="24"/>
                <w:szCs w:val="24"/>
              </w:rPr>
              <w:t xml:space="preserve"> del </w:t>
            </w:r>
            <w:proofErr w:type="spellStart"/>
            <w:r w:rsidRPr="00EC5674">
              <w:rPr>
                <w:rFonts w:asciiTheme="majorHAnsi" w:hAnsiTheme="majorHAnsi" w:cstheme="majorHAnsi"/>
                <w:sz w:val="24"/>
                <w:szCs w:val="24"/>
              </w:rPr>
              <w:t>Mundo</w:t>
            </w:r>
            <w:proofErr w:type="spellEnd"/>
            <w:r w:rsidRPr="00EC5674">
              <w:rPr>
                <w:rFonts w:asciiTheme="majorHAnsi" w:hAnsiTheme="majorHAnsi" w:cstheme="majorHAnsi"/>
                <w:sz w:val="24"/>
                <w:szCs w:val="24"/>
              </w:rPr>
              <w:t>/SGC).</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 xml:space="preserve">UPN/MAEC (plataforma y curadurías </w:t>
            </w:r>
            <w:r w:rsidRPr="00EC5674">
              <w:rPr>
                <w:rFonts w:asciiTheme="majorHAnsi" w:hAnsiTheme="majorHAnsi" w:cstheme="majorHAnsi"/>
                <w:sz w:val="24"/>
                <w:szCs w:val="24"/>
                <w:lang w:val="es-CO"/>
              </w:rPr>
              <w:lastRenderedPageBreak/>
              <w:t>UPN), SGC/</w:t>
            </w:r>
            <w:proofErr w:type="spellStart"/>
            <w:r w:rsidRPr="00EC5674">
              <w:rPr>
                <w:rFonts w:asciiTheme="majorHAnsi" w:hAnsiTheme="majorHAnsi" w:cstheme="majorHAnsi"/>
                <w:sz w:val="24"/>
                <w:szCs w:val="24"/>
                <w:lang w:val="es-CO"/>
              </w:rPr>
              <w:t>Geohistórica</w:t>
            </w:r>
            <w:proofErr w:type="spellEnd"/>
            <w:r w:rsidRPr="00EC5674">
              <w:rPr>
                <w:rFonts w:asciiTheme="majorHAnsi" w:hAnsiTheme="majorHAnsi" w:cstheme="majorHAnsi"/>
                <w:sz w:val="24"/>
                <w:szCs w:val="24"/>
                <w:lang w:val="es-CO"/>
              </w:rPr>
              <w:t xml:space="preserve"> (curaduría SGC y evento).</w:t>
            </w:r>
          </w:p>
        </w:tc>
      </w:tr>
      <w:tr w:rsidR="00686ED0" w:rsidRPr="00EC5674" w:rsidTr="00686ED0">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lastRenderedPageBreak/>
              <w:t>Fase 4: Sostenibilidad y evaluación (opcional)</w:t>
            </w:r>
          </w:p>
        </w:tc>
        <w:tc>
          <w:tcPr>
            <w:tcW w:w="1440" w:type="dxa"/>
          </w:tcPr>
          <w:p w:rsidR="00686ED0" w:rsidRPr="00EC5674" w:rsidRDefault="00686ED0" w:rsidP="004B3CB0">
            <w:pPr>
              <w:rPr>
                <w:rFonts w:asciiTheme="majorHAnsi" w:hAnsiTheme="majorHAnsi" w:cstheme="majorHAnsi"/>
                <w:sz w:val="24"/>
                <w:szCs w:val="24"/>
              </w:rPr>
            </w:pPr>
            <w:r w:rsidRPr="00EC5674">
              <w:rPr>
                <w:rFonts w:asciiTheme="majorHAnsi" w:hAnsiTheme="majorHAnsi" w:cstheme="majorHAnsi"/>
                <w:sz w:val="24"/>
                <w:szCs w:val="24"/>
              </w:rPr>
              <w:t>25–36 (Jul 2028–Jun 2029)</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Asegurar continuidad técnica, institucional y financiera.</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Actualizaciones de contenidos/funcionalidades; equipo técnico permanente; alianzas y nuevas fuentes de financiación; evaluación de impacto y reportes.</w:t>
            </w:r>
          </w:p>
        </w:tc>
        <w:tc>
          <w:tcPr>
            <w:tcW w:w="1440" w:type="dxa"/>
          </w:tcPr>
          <w:p w:rsidR="00686ED0" w:rsidRPr="00EC5674" w:rsidRDefault="00686ED0" w:rsidP="004B3CB0">
            <w:pPr>
              <w:rPr>
                <w:rFonts w:asciiTheme="majorHAnsi" w:hAnsiTheme="majorHAnsi" w:cstheme="majorHAnsi"/>
                <w:sz w:val="24"/>
                <w:szCs w:val="24"/>
                <w:lang w:val="es-CO"/>
              </w:rPr>
            </w:pPr>
            <w:r w:rsidRPr="00EC5674">
              <w:rPr>
                <w:rFonts w:asciiTheme="majorHAnsi" w:hAnsiTheme="majorHAnsi" w:cstheme="majorHAnsi"/>
                <w:sz w:val="24"/>
                <w:szCs w:val="24"/>
                <w:lang w:val="es-CO"/>
              </w:rPr>
              <w:t>Plan de sostenibilidad; métricas consolidadas; informes anuales; acuerdos de cooperación.</w:t>
            </w:r>
          </w:p>
        </w:tc>
        <w:tc>
          <w:tcPr>
            <w:tcW w:w="1440" w:type="dxa"/>
          </w:tcPr>
          <w:p w:rsidR="00686ED0" w:rsidRPr="00EC5674" w:rsidRDefault="00686ED0" w:rsidP="004B3CB0">
            <w:pPr>
              <w:rPr>
                <w:rFonts w:asciiTheme="majorHAnsi" w:hAnsiTheme="majorHAnsi" w:cstheme="majorHAnsi"/>
                <w:sz w:val="24"/>
                <w:szCs w:val="24"/>
              </w:rPr>
            </w:pPr>
            <w:r w:rsidRPr="00EC5674">
              <w:rPr>
                <w:rFonts w:asciiTheme="majorHAnsi" w:hAnsiTheme="majorHAnsi" w:cstheme="majorHAnsi"/>
                <w:sz w:val="24"/>
                <w:szCs w:val="24"/>
              </w:rPr>
              <w:t>UPN/MAEC + SGC/</w:t>
            </w:r>
            <w:proofErr w:type="spellStart"/>
            <w:r w:rsidRPr="00EC5674">
              <w:rPr>
                <w:rFonts w:asciiTheme="majorHAnsi" w:hAnsiTheme="majorHAnsi" w:cstheme="majorHAnsi"/>
                <w:sz w:val="24"/>
                <w:szCs w:val="24"/>
              </w:rPr>
              <w:t>Geohistórica</w:t>
            </w:r>
            <w:proofErr w:type="spellEnd"/>
            <w:r w:rsidRPr="00EC5674">
              <w:rPr>
                <w:rFonts w:asciiTheme="majorHAnsi" w:hAnsiTheme="majorHAnsi" w:cstheme="majorHAnsi"/>
                <w:sz w:val="24"/>
                <w:szCs w:val="24"/>
              </w:rPr>
              <w:t xml:space="preserve"> + </w:t>
            </w:r>
            <w:proofErr w:type="spellStart"/>
            <w:r w:rsidRPr="00EC5674">
              <w:rPr>
                <w:rFonts w:asciiTheme="majorHAnsi" w:hAnsiTheme="majorHAnsi" w:cstheme="majorHAnsi"/>
                <w:sz w:val="24"/>
                <w:szCs w:val="24"/>
              </w:rPr>
              <w:t>aliados</w:t>
            </w:r>
            <w:proofErr w:type="spellEnd"/>
            <w:r w:rsidRPr="00EC5674">
              <w:rPr>
                <w:rFonts w:asciiTheme="majorHAnsi" w:hAnsiTheme="majorHAnsi" w:cstheme="majorHAnsi"/>
                <w:sz w:val="24"/>
                <w:szCs w:val="24"/>
              </w:rPr>
              <w:t>.</w:t>
            </w:r>
          </w:p>
        </w:tc>
      </w:tr>
    </w:tbl>
    <w:p w:rsidR="005C5CDB" w:rsidRPr="00EC5674" w:rsidRDefault="005C5CDB" w:rsidP="005C5CDB">
      <w:pPr>
        <w:rPr>
          <w:rFonts w:asciiTheme="majorHAnsi" w:hAnsiTheme="majorHAnsi" w:cstheme="majorHAnsi"/>
          <w:sz w:val="24"/>
          <w:szCs w:val="24"/>
          <w:lang w:val="es-CO"/>
        </w:rPr>
      </w:pPr>
    </w:p>
    <w:p w:rsidR="005C5CDB" w:rsidRPr="00EC5674" w:rsidRDefault="005C5CDB" w:rsidP="003014C6">
      <w:pPr>
        <w:pStyle w:val="Prrafodelista"/>
        <w:numPr>
          <w:ilvl w:val="0"/>
          <w:numId w:val="29"/>
        </w:numPr>
        <w:rPr>
          <w:rFonts w:asciiTheme="majorHAnsi" w:hAnsiTheme="majorHAnsi" w:cstheme="majorHAnsi"/>
          <w:sz w:val="24"/>
          <w:szCs w:val="24"/>
          <w:lang w:val="es-CO"/>
        </w:rPr>
      </w:pPr>
      <w:r w:rsidRPr="00EC5674">
        <w:rPr>
          <w:rStyle w:val="Textoennegrita"/>
          <w:rFonts w:asciiTheme="majorHAnsi" w:hAnsiTheme="majorHAnsi" w:cstheme="majorHAnsi"/>
          <w:bCs w:val="0"/>
          <w:sz w:val="24"/>
          <w:szCs w:val="24"/>
          <w:lang w:val="es-CO"/>
        </w:rPr>
        <w:t>INDICADORES DE IMPACTO, PLAN DE EVALUACIÓN, SOSTENIBILIDAD Y MANTENIMIENTO DEL PROYECTO</w:t>
      </w:r>
    </w:p>
    <w:p w:rsidR="005C5CDB" w:rsidRPr="00EC5674" w:rsidRDefault="005C5CDB" w:rsidP="005C5CDB">
      <w:pPr>
        <w:pStyle w:val="NormalWeb"/>
        <w:rPr>
          <w:rFonts w:asciiTheme="majorHAnsi" w:hAnsiTheme="majorHAnsi" w:cstheme="majorHAnsi"/>
          <w:lang w:val="es-CO"/>
        </w:rPr>
      </w:pPr>
      <w:r w:rsidRPr="00EC5674">
        <w:rPr>
          <w:rFonts w:asciiTheme="majorHAnsi" w:hAnsiTheme="majorHAnsi" w:cstheme="majorHAnsi"/>
          <w:lang w:val="es-CO"/>
        </w:rPr>
        <w:t>El plan de evaluación y sostenibilidad busca garantizar la permanencia del proyecto, su actualización tecnológica y su impacto académico y social.</w:t>
      </w:r>
    </w:p>
    <w:p w:rsidR="005C5CDB" w:rsidRPr="00EC5674" w:rsidRDefault="005C5CDB" w:rsidP="005C5CDB">
      <w:pPr>
        <w:pStyle w:val="NormalWeb"/>
        <w:rPr>
          <w:rFonts w:asciiTheme="majorHAnsi" w:hAnsiTheme="majorHAnsi" w:cstheme="majorHAnsi"/>
        </w:rPr>
      </w:pPr>
      <w:proofErr w:type="spellStart"/>
      <w:r w:rsidRPr="00EC5674">
        <w:rPr>
          <w:rStyle w:val="Textoennegrita"/>
          <w:rFonts w:asciiTheme="majorHAnsi" w:hAnsiTheme="majorHAnsi" w:cstheme="majorHAnsi"/>
        </w:rPr>
        <w:t>Estrategias</w:t>
      </w:r>
      <w:proofErr w:type="spellEnd"/>
      <w:r w:rsidRPr="00EC5674">
        <w:rPr>
          <w:rStyle w:val="Textoennegrita"/>
          <w:rFonts w:asciiTheme="majorHAnsi" w:hAnsiTheme="majorHAnsi" w:cstheme="majorHAnsi"/>
        </w:rPr>
        <w:t xml:space="preserve"> de </w:t>
      </w:r>
      <w:proofErr w:type="spellStart"/>
      <w:r w:rsidRPr="00EC5674">
        <w:rPr>
          <w:rStyle w:val="Textoennegrita"/>
          <w:rFonts w:asciiTheme="majorHAnsi" w:hAnsiTheme="majorHAnsi" w:cstheme="majorHAnsi"/>
        </w:rPr>
        <w:t>sostenibilidad</w:t>
      </w:r>
      <w:proofErr w:type="spellEnd"/>
      <w:r w:rsidRPr="00EC5674">
        <w:rPr>
          <w:rStyle w:val="Textoennegrita"/>
          <w:rFonts w:asciiTheme="majorHAnsi" w:hAnsiTheme="majorHAnsi" w:cstheme="majorHAnsi"/>
        </w:rPr>
        <w:t>:</w:t>
      </w:r>
    </w:p>
    <w:p w:rsidR="005C5CDB" w:rsidRPr="00EC5674" w:rsidRDefault="005C5CDB" w:rsidP="005C5CDB">
      <w:pPr>
        <w:pStyle w:val="NormalWeb"/>
        <w:numPr>
          <w:ilvl w:val="0"/>
          <w:numId w:val="27"/>
        </w:numPr>
        <w:rPr>
          <w:rFonts w:asciiTheme="majorHAnsi" w:hAnsiTheme="majorHAnsi" w:cstheme="majorHAnsi"/>
          <w:lang w:val="es-CO"/>
        </w:rPr>
      </w:pPr>
      <w:r w:rsidRPr="00EC5674">
        <w:rPr>
          <w:rStyle w:val="Textoennegrita"/>
          <w:rFonts w:asciiTheme="majorHAnsi" w:hAnsiTheme="majorHAnsi" w:cstheme="majorHAnsi"/>
          <w:lang w:val="es-CO"/>
        </w:rPr>
        <w:t>Actualizaciones periódicas:</w:t>
      </w:r>
      <w:r w:rsidRPr="00EC5674">
        <w:rPr>
          <w:rFonts w:asciiTheme="majorHAnsi" w:hAnsiTheme="majorHAnsi" w:cstheme="majorHAnsi"/>
          <w:lang w:val="es-CO"/>
        </w:rPr>
        <w:t xml:space="preserve"> Incorporación de nuevos documentos y mejora continua de las funcionalidades del repositorio y el </w:t>
      </w:r>
      <w:proofErr w:type="spellStart"/>
      <w:r w:rsidRPr="00EC5674">
        <w:rPr>
          <w:rFonts w:asciiTheme="majorHAnsi" w:hAnsiTheme="majorHAnsi" w:cstheme="majorHAnsi"/>
          <w:lang w:val="es-CO"/>
        </w:rPr>
        <w:t>geoportal</w:t>
      </w:r>
      <w:proofErr w:type="spellEnd"/>
      <w:r w:rsidRPr="00EC5674">
        <w:rPr>
          <w:rFonts w:asciiTheme="majorHAnsi" w:hAnsiTheme="majorHAnsi" w:cstheme="majorHAnsi"/>
          <w:lang w:val="es-CO"/>
        </w:rPr>
        <w:t>.</w:t>
      </w:r>
    </w:p>
    <w:p w:rsidR="005C5CDB" w:rsidRPr="00EC5674" w:rsidRDefault="005C5CDB" w:rsidP="005C5CDB">
      <w:pPr>
        <w:pStyle w:val="NormalWeb"/>
        <w:numPr>
          <w:ilvl w:val="0"/>
          <w:numId w:val="27"/>
        </w:numPr>
        <w:rPr>
          <w:rFonts w:asciiTheme="majorHAnsi" w:hAnsiTheme="majorHAnsi" w:cstheme="majorHAnsi"/>
          <w:lang w:val="es-CO"/>
        </w:rPr>
      </w:pPr>
      <w:r w:rsidRPr="00EC5674">
        <w:rPr>
          <w:rStyle w:val="Textoennegrita"/>
          <w:rFonts w:asciiTheme="majorHAnsi" w:hAnsiTheme="majorHAnsi" w:cstheme="majorHAnsi"/>
          <w:lang w:val="es-CO"/>
        </w:rPr>
        <w:t>Mantenimiento técnico:</w:t>
      </w:r>
      <w:r w:rsidRPr="00EC5674">
        <w:rPr>
          <w:rFonts w:asciiTheme="majorHAnsi" w:hAnsiTheme="majorHAnsi" w:cstheme="majorHAnsi"/>
          <w:lang w:val="es-CO"/>
        </w:rPr>
        <w:t xml:space="preserve"> Establecimiento de un equipo responsable del mantenimiento, respaldo y preservación digital de los contenidos.</w:t>
      </w:r>
    </w:p>
    <w:p w:rsidR="005C5CDB" w:rsidRPr="00EC5674" w:rsidRDefault="005C5CDB" w:rsidP="005C5CDB">
      <w:pPr>
        <w:pStyle w:val="NormalWeb"/>
        <w:numPr>
          <w:ilvl w:val="0"/>
          <w:numId w:val="27"/>
        </w:numPr>
        <w:rPr>
          <w:rFonts w:asciiTheme="majorHAnsi" w:hAnsiTheme="majorHAnsi" w:cstheme="majorHAnsi"/>
          <w:lang w:val="es-CO"/>
        </w:rPr>
      </w:pPr>
      <w:r w:rsidRPr="00EC5674">
        <w:rPr>
          <w:rStyle w:val="Textoennegrita"/>
          <w:rFonts w:asciiTheme="majorHAnsi" w:hAnsiTheme="majorHAnsi" w:cstheme="majorHAnsi"/>
          <w:lang w:val="es-CO"/>
        </w:rPr>
        <w:t>Financiación:</w:t>
      </w:r>
      <w:r w:rsidRPr="00EC5674">
        <w:rPr>
          <w:rFonts w:asciiTheme="majorHAnsi" w:hAnsiTheme="majorHAnsi" w:cstheme="majorHAnsi"/>
          <w:lang w:val="es-CO"/>
        </w:rPr>
        <w:t xml:space="preserve"> Gestión de recursos adicionales mediante convocatorias nacionales e internacionales, así como alianzas con fundaciones y organismos culturales.</w:t>
      </w:r>
    </w:p>
    <w:p w:rsidR="005C5CDB" w:rsidRPr="00EC5674" w:rsidRDefault="005C5CDB" w:rsidP="005C5CDB">
      <w:pPr>
        <w:pStyle w:val="NormalWeb"/>
        <w:numPr>
          <w:ilvl w:val="0"/>
          <w:numId w:val="27"/>
        </w:numPr>
        <w:rPr>
          <w:rFonts w:asciiTheme="majorHAnsi" w:hAnsiTheme="majorHAnsi" w:cstheme="majorHAnsi"/>
          <w:lang w:val="es-CO"/>
        </w:rPr>
      </w:pPr>
      <w:r w:rsidRPr="00EC5674">
        <w:rPr>
          <w:rStyle w:val="Textoennegrita"/>
          <w:rFonts w:asciiTheme="majorHAnsi" w:hAnsiTheme="majorHAnsi" w:cstheme="majorHAnsi"/>
          <w:lang w:val="es-CO"/>
        </w:rPr>
        <w:lastRenderedPageBreak/>
        <w:t>Ampliación de comunidad:</w:t>
      </w:r>
      <w:r w:rsidRPr="00EC5674">
        <w:rPr>
          <w:rFonts w:asciiTheme="majorHAnsi" w:hAnsiTheme="majorHAnsi" w:cstheme="majorHAnsi"/>
          <w:lang w:val="es-CO"/>
        </w:rPr>
        <w:t xml:space="preserve"> Fomento de la participación de investigadores, docentes y estudiantes en la ampliación y uso de la plataforma.</w:t>
      </w:r>
    </w:p>
    <w:p w:rsidR="005C5CDB" w:rsidRPr="00EC5674" w:rsidRDefault="005C5CDB" w:rsidP="005C5CDB">
      <w:pPr>
        <w:pStyle w:val="NormalWeb"/>
        <w:rPr>
          <w:rFonts w:asciiTheme="majorHAnsi" w:hAnsiTheme="majorHAnsi" w:cstheme="majorHAnsi"/>
          <w:lang w:val="es-CO"/>
        </w:rPr>
      </w:pPr>
      <w:r w:rsidRPr="00EC5674">
        <w:rPr>
          <w:rStyle w:val="Textoennegrita"/>
          <w:rFonts w:asciiTheme="majorHAnsi" w:hAnsiTheme="majorHAnsi" w:cstheme="majorHAnsi"/>
          <w:lang w:val="es-CO"/>
        </w:rPr>
        <w:t>Plan de evaluación:</w:t>
      </w:r>
      <w:r w:rsidRPr="00EC5674">
        <w:rPr>
          <w:rFonts w:asciiTheme="majorHAnsi" w:hAnsiTheme="majorHAnsi" w:cstheme="majorHAnsi"/>
          <w:lang w:val="es-CO"/>
        </w:rPr>
        <w:br/>
        <w:t>El impacto del proyecto se medirá mediante indicadores cualitativos y cuantitativos, tales como:</w:t>
      </w:r>
    </w:p>
    <w:p w:rsidR="005C5CDB" w:rsidRPr="00EC5674" w:rsidRDefault="005C5CDB" w:rsidP="005C5CDB">
      <w:pPr>
        <w:pStyle w:val="NormalWeb"/>
        <w:numPr>
          <w:ilvl w:val="0"/>
          <w:numId w:val="28"/>
        </w:numPr>
        <w:rPr>
          <w:rFonts w:asciiTheme="majorHAnsi" w:hAnsiTheme="majorHAnsi" w:cstheme="majorHAnsi"/>
        </w:rPr>
      </w:pPr>
      <w:proofErr w:type="spellStart"/>
      <w:r w:rsidRPr="00EC5674">
        <w:rPr>
          <w:rFonts w:asciiTheme="majorHAnsi" w:hAnsiTheme="majorHAnsi" w:cstheme="majorHAnsi"/>
        </w:rPr>
        <w:t>Número</w:t>
      </w:r>
      <w:proofErr w:type="spellEnd"/>
      <w:r w:rsidRPr="00EC5674">
        <w:rPr>
          <w:rFonts w:asciiTheme="majorHAnsi" w:hAnsiTheme="majorHAnsi" w:cstheme="majorHAnsi"/>
        </w:rPr>
        <w:t xml:space="preserve"> de </w:t>
      </w:r>
      <w:proofErr w:type="spellStart"/>
      <w:r w:rsidRPr="00EC5674">
        <w:rPr>
          <w:rFonts w:asciiTheme="majorHAnsi" w:hAnsiTheme="majorHAnsi" w:cstheme="majorHAnsi"/>
        </w:rPr>
        <w:t>documentos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digitalizados</w:t>
      </w:r>
      <w:proofErr w:type="spellEnd"/>
      <w:r w:rsidRPr="00EC5674">
        <w:rPr>
          <w:rFonts w:asciiTheme="majorHAnsi" w:hAnsiTheme="majorHAnsi" w:cstheme="majorHAnsi"/>
        </w:rPr>
        <w:t xml:space="preserve">, </w:t>
      </w:r>
      <w:proofErr w:type="spellStart"/>
      <w:r w:rsidRPr="00EC5674">
        <w:rPr>
          <w:rFonts w:asciiTheme="majorHAnsi" w:hAnsiTheme="majorHAnsi" w:cstheme="majorHAnsi"/>
        </w:rPr>
        <w:t>catalogados</w:t>
      </w:r>
      <w:proofErr w:type="spellEnd"/>
      <w:r w:rsidRPr="00EC5674">
        <w:rPr>
          <w:rFonts w:asciiTheme="majorHAnsi" w:hAnsiTheme="majorHAnsi" w:cstheme="majorHAnsi"/>
        </w:rPr>
        <w:t xml:space="preserve"> y </w:t>
      </w:r>
      <w:proofErr w:type="spellStart"/>
      <w:r w:rsidRPr="00EC5674">
        <w:rPr>
          <w:rFonts w:asciiTheme="majorHAnsi" w:hAnsiTheme="majorHAnsi" w:cstheme="majorHAnsi"/>
        </w:rPr>
        <w:t>georreferenciados</w:t>
      </w:r>
      <w:proofErr w:type="spellEnd"/>
      <w:r w:rsidRPr="00EC5674">
        <w:rPr>
          <w:rFonts w:asciiTheme="majorHAnsi" w:hAnsiTheme="majorHAnsi" w:cstheme="majorHAnsi"/>
        </w:rPr>
        <w:t>.</w:t>
      </w:r>
    </w:p>
    <w:p w:rsidR="005C5CDB" w:rsidRPr="00EC5674" w:rsidRDefault="005C5CDB" w:rsidP="005C5CDB">
      <w:pPr>
        <w:pStyle w:val="NormalWeb"/>
        <w:numPr>
          <w:ilvl w:val="0"/>
          <w:numId w:val="28"/>
        </w:numPr>
        <w:rPr>
          <w:rFonts w:asciiTheme="majorHAnsi" w:hAnsiTheme="majorHAnsi" w:cstheme="majorHAnsi"/>
          <w:lang w:val="es-CO"/>
        </w:rPr>
      </w:pPr>
      <w:r w:rsidRPr="00EC5674">
        <w:rPr>
          <w:rFonts w:asciiTheme="majorHAnsi" w:hAnsiTheme="majorHAnsi" w:cstheme="majorHAnsi"/>
          <w:lang w:val="es-CO"/>
        </w:rPr>
        <w:t>Frecuencia de uso y número de visitantes de la plataforma.</w:t>
      </w:r>
    </w:p>
    <w:p w:rsidR="005C5CDB" w:rsidRPr="00EC5674" w:rsidRDefault="005C5CDB" w:rsidP="005C5CDB">
      <w:pPr>
        <w:pStyle w:val="NormalWeb"/>
        <w:numPr>
          <w:ilvl w:val="0"/>
          <w:numId w:val="28"/>
        </w:numPr>
        <w:rPr>
          <w:rFonts w:asciiTheme="majorHAnsi" w:hAnsiTheme="majorHAnsi" w:cstheme="majorHAnsi"/>
          <w:lang w:val="es-CO"/>
        </w:rPr>
      </w:pPr>
      <w:r w:rsidRPr="00EC5674">
        <w:rPr>
          <w:rFonts w:asciiTheme="majorHAnsi" w:hAnsiTheme="majorHAnsi" w:cstheme="majorHAnsi"/>
          <w:lang w:val="es-CO"/>
        </w:rPr>
        <w:t>Participación de la comunidad educativa en talleres y actividades formativas.</w:t>
      </w:r>
    </w:p>
    <w:p w:rsidR="005C5CDB" w:rsidRPr="00EC5674" w:rsidRDefault="005C5CDB" w:rsidP="005C5CDB">
      <w:pPr>
        <w:pStyle w:val="NormalWeb"/>
        <w:numPr>
          <w:ilvl w:val="0"/>
          <w:numId w:val="28"/>
        </w:numPr>
        <w:rPr>
          <w:rFonts w:asciiTheme="majorHAnsi" w:hAnsiTheme="majorHAnsi" w:cstheme="majorHAnsi"/>
          <w:lang w:val="es-CO"/>
        </w:rPr>
      </w:pPr>
      <w:r w:rsidRPr="00EC5674">
        <w:rPr>
          <w:rFonts w:asciiTheme="majorHAnsi" w:hAnsiTheme="majorHAnsi" w:cstheme="majorHAnsi"/>
          <w:lang w:val="es-CO"/>
        </w:rPr>
        <w:t>Producción académica y creativa derivada (ponencias, artículos, proyectos, curadurías).</w:t>
      </w:r>
    </w:p>
    <w:p w:rsidR="005C5CDB" w:rsidRPr="00EC5674" w:rsidRDefault="005C5CDB" w:rsidP="005C5CDB">
      <w:pPr>
        <w:pStyle w:val="NormalWeb"/>
        <w:numPr>
          <w:ilvl w:val="0"/>
          <w:numId w:val="28"/>
        </w:numPr>
        <w:rPr>
          <w:rFonts w:asciiTheme="majorHAnsi" w:hAnsiTheme="majorHAnsi" w:cstheme="majorHAnsi"/>
          <w:lang w:val="es-CO"/>
        </w:rPr>
      </w:pPr>
      <w:r w:rsidRPr="00EC5674">
        <w:rPr>
          <w:rFonts w:asciiTheme="majorHAnsi" w:hAnsiTheme="majorHAnsi" w:cstheme="majorHAnsi"/>
          <w:lang w:val="es-CO"/>
        </w:rPr>
        <w:t>Vinculación institucional y número de alianzas consolidadas.</w:t>
      </w:r>
    </w:p>
    <w:p w:rsidR="002846A5" w:rsidRPr="00EC5674" w:rsidRDefault="005C5CDB" w:rsidP="00630161">
      <w:pPr>
        <w:pStyle w:val="NormalWeb"/>
        <w:rPr>
          <w:rFonts w:asciiTheme="majorHAnsi" w:hAnsiTheme="majorHAnsi" w:cstheme="majorHAnsi"/>
          <w:lang w:val="es-CO"/>
        </w:rPr>
      </w:pPr>
      <w:r w:rsidRPr="00EC5674">
        <w:rPr>
          <w:rFonts w:asciiTheme="majorHAnsi" w:hAnsiTheme="majorHAnsi" w:cstheme="majorHAnsi"/>
          <w:lang w:val="es-CO"/>
        </w:rPr>
        <w:t>El seguimiento de estos indicadores permitirá valorar el cumplimiento de los objetivos del proyecto, su impacto en la investigación y la educación, y su contribución al fortalecimiento de las humanidades digitales en Colombia.</w:t>
      </w:r>
    </w:p>
    <w:sectPr w:rsidR="002846A5" w:rsidRPr="00EC56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A36DE9"/>
    <w:multiLevelType w:val="hybridMultilevel"/>
    <w:tmpl w:val="2ABA699E"/>
    <w:lvl w:ilvl="0" w:tplc="47F88728">
      <w:start w:val="1"/>
      <w:numFmt w:val="decimal"/>
      <w:lvlText w:val="%1."/>
      <w:lvlJc w:val="left"/>
      <w:pPr>
        <w:ind w:left="720" w:hanging="360"/>
      </w:pPr>
      <w:rPr>
        <w:rFonts w:asciiTheme="majorHAnsi" w:hAnsiTheme="majorHAnsi" w:cstheme="maj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C3390"/>
    <w:multiLevelType w:val="multilevel"/>
    <w:tmpl w:val="BF2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B7E7D"/>
    <w:multiLevelType w:val="multilevel"/>
    <w:tmpl w:val="D01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0582F"/>
    <w:multiLevelType w:val="multilevel"/>
    <w:tmpl w:val="A43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0CCE"/>
    <w:multiLevelType w:val="multilevel"/>
    <w:tmpl w:val="ECA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E0828"/>
    <w:multiLevelType w:val="multilevel"/>
    <w:tmpl w:val="496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D268B"/>
    <w:multiLevelType w:val="multilevel"/>
    <w:tmpl w:val="C49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2681C"/>
    <w:multiLevelType w:val="multilevel"/>
    <w:tmpl w:val="87BC9EF8"/>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E3269"/>
    <w:multiLevelType w:val="multilevel"/>
    <w:tmpl w:val="630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B5D18"/>
    <w:multiLevelType w:val="multilevel"/>
    <w:tmpl w:val="6136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DD2073"/>
    <w:multiLevelType w:val="multilevel"/>
    <w:tmpl w:val="1444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C082D"/>
    <w:multiLevelType w:val="hybridMultilevel"/>
    <w:tmpl w:val="895E4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5064DD"/>
    <w:multiLevelType w:val="multilevel"/>
    <w:tmpl w:val="70CA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85A78"/>
    <w:multiLevelType w:val="multilevel"/>
    <w:tmpl w:val="065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D66C7"/>
    <w:multiLevelType w:val="multilevel"/>
    <w:tmpl w:val="4D7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40670"/>
    <w:multiLevelType w:val="hybridMultilevel"/>
    <w:tmpl w:val="27EA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C416F9"/>
    <w:multiLevelType w:val="multilevel"/>
    <w:tmpl w:val="F9D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31EA5"/>
    <w:multiLevelType w:val="multilevel"/>
    <w:tmpl w:val="B5C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740B2"/>
    <w:multiLevelType w:val="multilevel"/>
    <w:tmpl w:val="3838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C4006"/>
    <w:multiLevelType w:val="multilevel"/>
    <w:tmpl w:val="ABEAE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174C2C"/>
    <w:multiLevelType w:val="multilevel"/>
    <w:tmpl w:val="F2E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81B37"/>
    <w:multiLevelType w:val="multilevel"/>
    <w:tmpl w:val="A17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53713"/>
    <w:multiLevelType w:val="multilevel"/>
    <w:tmpl w:val="240C4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20700E"/>
    <w:multiLevelType w:val="multilevel"/>
    <w:tmpl w:val="567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1056A"/>
    <w:multiLevelType w:val="multilevel"/>
    <w:tmpl w:val="E58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16A43"/>
    <w:multiLevelType w:val="multilevel"/>
    <w:tmpl w:val="AA1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1237B"/>
    <w:multiLevelType w:val="multilevel"/>
    <w:tmpl w:val="E33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271DE"/>
    <w:multiLevelType w:val="hybridMultilevel"/>
    <w:tmpl w:val="35D6D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250982"/>
    <w:multiLevelType w:val="multilevel"/>
    <w:tmpl w:val="E358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76D65"/>
    <w:multiLevelType w:val="multilevel"/>
    <w:tmpl w:val="062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8261D"/>
    <w:multiLevelType w:val="multilevel"/>
    <w:tmpl w:val="CDE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F3C08"/>
    <w:multiLevelType w:val="multilevel"/>
    <w:tmpl w:val="754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36"/>
  </w:num>
  <w:num w:numId="12">
    <w:abstractNumId w:val="18"/>
  </w:num>
  <w:num w:numId="13">
    <w:abstractNumId w:val="16"/>
  </w:num>
  <w:num w:numId="14">
    <w:abstractNumId w:val="38"/>
  </w:num>
  <w:num w:numId="15">
    <w:abstractNumId w:val="26"/>
  </w:num>
  <w:num w:numId="16">
    <w:abstractNumId w:val="39"/>
  </w:num>
  <w:num w:numId="17">
    <w:abstractNumId w:val="12"/>
  </w:num>
  <w:num w:numId="18">
    <w:abstractNumId w:val="37"/>
  </w:num>
  <w:num w:numId="19">
    <w:abstractNumId w:val="11"/>
  </w:num>
  <w:num w:numId="20">
    <w:abstractNumId w:val="29"/>
  </w:num>
  <w:num w:numId="21">
    <w:abstractNumId w:val="34"/>
  </w:num>
  <w:num w:numId="22">
    <w:abstractNumId w:val="31"/>
  </w:num>
  <w:num w:numId="23">
    <w:abstractNumId w:val="30"/>
  </w:num>
  <w:num w:numId="24">
    <w:abstractNumId w:val="13"/>
  </w:num>
  <w:num w:numId="25">
    <w:abstractNumId w:val="21"/>
  </w:num>
  <w:num w:numId="26">
    <w:abstractNumId w:val="19"/>
  </w:num>
  <w:num w:numId="27">
    <w:abstractNumId w:val="33"/>
  </w:num>
  <w:num w:numId="28">
    <w:abstractNumId w:val="22"/>
  </w:num>
  <w:num w:numId="29">
    <w:abstractNumId w:val="9"/>
  </w:num>
  <w:num w:numId="30">
    <w:abstractNumId w:val="35"/>
  </w:num>
  <w:num w:numId="31">
    <w:abstractNumId w:val="25"/>
  </w:num>
  <w:num w:numId="32">
    <w:abstractNumId w:val="14"/>
  </w:num>
  <w:num w:numId="33">
    <w:abstractNumId w:val="15"/>
  </w:num>
  <w:num w:numId="34">
    <w:abstractNumId w:val="17"/>
  </w:num>
  <w:num w:numId="35">
    <w:abstractNumId w:val="27"/>
  </w:num>
  <w:num w:numId="36">
    <w:abstractNumId w:val="32"/>
  </w:num>
  <w:num w:numId="37">
    <w:abstractNumId w:val="10"/>
  </w:num>
  <w:num w:numId="38">
    <w:abstractNumId w:val="40"/>
  </w:num>
  <w:num w:numId="39">
    <w:abstractNumId w:val="23"/>
  </w:num>
  <w:num w:numId="40">
    <w:abstractNumId w:val="28"/>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BBC"/>
    <w:rsid w:val="00034616"/>
    <w:rsid w:val="0006063C"/>
    <w:rsid w:val="00095B16"/>
    <w:rsid w:val="001305F9"/>
    <w:rsid w:val="00131ABC"/>
    <w:rsid w:val="0015074B"/>
    <w:rsid w:val="002846A5"/>
    <w:rsid w:val="0029639D"/>
    <w:rsid w:val="002A2996"/>
    <w:rsid w:val="002C5F1C"/>
    <w:rsid w:val="003014C6"/>
    <w:rsid w:val="00326F90"/>
    <w:rsid w:val="004B02DB"/>
    <w:rsid w:val="004B5916"/>
    <w:rsid w:val="00556559"/>
    <w:rsid w:val="00596146"/>
    <w:rsid w:val="005C5CDB"/>
    <w:rsid w:val="006027DE"/>
    <w:rsid w:val="00630161"/>
    <w:rsid w:val="00686ED0"/>
    <w:rsid w:val="006E766A"/>
    <w:rsid w:val="00792622"/>
    <w:rsid w:val="009C5F57"/>
    <w:rsid w:val="00A1738E"/>
    <w:rsid w:val="00AA1D8D"/>
    <w:rsid w:val="00B47730"/>
    <w:rsid w:val="00BA5BCE"/>
    <w:rsid w:val="00BB55C1"/>
    <w:rsid w:val="00CB0664"/>
    <w:rsid w:val="00CC779D"/>
    <w:rsid w:val="00CF5446"/>
    <w:rsid w:val="00D62048"/>
    <w:rsid w:val="00DA27C2"/>
    <w:rsid w:val="00DD2875"/>
    <w:rsid w:val="00DE756A"/>
    <w:rsid w:val="00EA11D1"/>
    <w:rsid w:val="00EC5674"/>
    <w:rsid w:val="00FC693F"/>
    <w:rsid w:val="00FD14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E078E"/>
  <w14:defaultImageDpi w14:val="300"/>
  <w15:docId w15:val="{C49C4415-9683-4CF6-8DB4-AFF3C4CE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E76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4919">
      <w:bodyDiv w:val="1"/>
      <w:marLeft w:val="0"/>
      <w:marRight w:val="0"/>
      <w:marTop w:val="0"/>
      <w:marBottom w:val="0"/>
      <w:divBdr>
        <w:top w:val="none" w:sz="0" w:space="0" w:color="auto"/>
        <w:left w:val="none" w:sz="0" w:space="0" w:color="auto"/>
        <w:bottom w:val="none" w:sz="0" w:space="0" w:color="auto"/>
        <w:right w:val="none" w:sz="0" w:space="0" w:color="auto"/>
      </w:divBdr>
    </w:div>
    <w:div w:id="53547659">
      <w:bodyDiv w:val="1"/>
      <w:marLeft w:val="0"/>
      <w:marRight w:val="0"/>
      <w:marTop w:val="0"/>
      <w:marBottom w:val="0"/>
      <w:divBdr>
        <w:top w:val="none" w:sz="0" w:space="0" w:color="auto"/>
        <w:left w:val="none" w:sz="0" w:space="0" w:color="auto"/>
        <w:bottom w:val="none" w:sz="0" w:space="0" w:color="auto"/>
        <w:right w:val="none" w:sz="0" w:space="0" w:color="auto"/>
      </w:divBdr>
      <w:divsChild>
        <w:div w:id="372267721">
          <w:marLeft w:val="0"/>
          <w:marRight w:val="0"/>
          <w:marTop w:val="0"/>
          <w:marBottom w:val="0"/>
          <w:divBdr>
            <w:top w:val="none" w:sz="0" w:space="0" w:color="auto"/>
            <w:left w:val="none" w:sz="0" w:space="0" w:color="auto"/>
            <w:bottom w:val="none" w:sz="0" w:space="0" w:color="auto"/>
            <w:right w:val="none" w:sz="0" w:space="0" w:color="auto"/>
          </w:divBdr>
          <w:divsChild>
            <w:div w:id="71247478">
              <w:marLeft w:val="0"/>
              <w:marRight w:val="0"/>
              <w:marTop w:val="0"/>
              <w:marBottom w:val="0"/>
              <w:divBdr>
                <w:top w:val="none" w:sz="0" w:space="0" w:color="auto"/>
                <w:left w:val="none" w:sz="0" w:space="0" w:color="auto"/>
                <w:bottom w:val="none" w:sz="0" w:space="0" w:color="auto"/>
                <w:right w:val="none" w:sz="0" w:space="0" w:color="auto"/>
              </w:divBdr>
              <w:divsChild>
                <w:div w:id="1449423926">
                  <w:marLeft w:val="0"/>
                  <w:marRight w:val="0"/>
                  <w:marTop w:val="0"/>
                  <w:marBottom w:val="0"/>
                  <w:divBdr>
                    <w:top w:val="none" w:sz="0" w:space="0" w:color="auto"/>
                    <w:left w:val="none" w:sz="0" w:space="0" w:color="auto"/>
                    <w:bottom w:val="none" w:sz="0" w:space="0" w:color="auto"/>
                    <w:right w:val="none" w:sz="0" w:space="0" w:color="auto"/>
                  </w:divBdr>
                  <w:divsChild>
                    <w:div w:id="1589657272">
                      <w:marLeft w:val="0"/>
                      <w:marRight w:val="0"/>
                      <w:marTop w:val="0"/>
                      <w:marBottom w:val="0"/>
                      <w:divBdr>
                        <w:top w:val="none" w:sz="0" w:space="0" w:color="auto"/>
                        <w:left w:val="none" w:sz="0" w:space="0" w:color="auto"/>
                        <w:bottom w:val="none" w:sz="0" w:space="0" w:color="auto"/>
                        <w:right w:val="none" w:sz="0" w:space="0" w:color="auto"/>
                      </w:divBdr>
                    </w:div>
                    <w:div w:id="602494949">
                      <w:marLeft w:val="0"/>
                      <w:marRight w:val="0"/>
                      <w:marTop w:val="0"/>
                      <w:marBottom w:val="0"/>
                      <w:divBdr>
                        <w:top w:val="none" w:sz="0" w:space="0" w:color="auto"/>
                        <w:left w:val="none" w:sz="0" w:space="0" w:color="auto"/>
                        <w:bottom w:val="none" w:sz="0" w:space="0" w:color="auto"/>
                        <w:right w:val="none" w:sz="0" w:space="0" w:color="auto"/>
                      </w:divBdr>
                    </w:div>
                    <w:div w:id="2131822738">
                      <w:marLeft w:val="0"/>
                      <w:marRight w:val="0"/>
                      <w:marTop w:val="0"/>
                      <w:marBottom w:val="0"/>
                      <w:divBdr>
                        <w:top w:val="none" w:sz="0" w:space="0" w:color="auto"/>
                        <w:left w:val="none" w:sz="0" w:space="0" w:color="auto"/>
                        <w:bottom w:val="none" w:sz="0" w:space="0" w:color="auto"/>
                        <w:right w:val="none" w:sz="0" w:space="0" w:color="auto"/>
                      </w:divBdr>
                    </w:div>
                    <w:div w:id="1480489667">
                      <w:marLeft w:val="0"/>
                      <w:marRight w:val="0"/>
                      <w:marTop w:val="0"/>
                      <w:marBottom w:val="0"/>
                      <w:divBdr>
                        <w:top w:val="none" w:sz="0" w:space="0" w:color="auto"/>
                        <w:left w:val="none" w:sz="0" w:space="0" w:color="auto"/>
                        <w:bottom w:val="none" w:sz="0" w:space="0" w:color="auto"/>
                        <w:right w:val="none" w:sz="0" w:space="0" w:color="auto"/>
                      </w:divBdr>
                    </w:div>
                    <w:div w:id="792333419">
                      <w:marLeft w:val="0"/>
                      <w:marRight w:val="0"/>
                      <w:marTop w:val="0"/>
                      <w:marBottom w:val="0"/>
                      <w:divBdr>
                        <w:top w:val="none" w:sz="0" w:space="0" w:color="auto"/>
                        <w:left w:val="none" w:sz="0" w:space="0" w:color="auto"/>
                        <w:bottom w:val="none" w:sz="0" w:space="0" w:color="auto"/>
                        <w:right w:val="none" w:sz="0" w:space="0" w:color="auto"/>
                      </w:divBdr>
                    </w:div>
                    <w:div w:id="1628974708">
                      <w:marLeft w:val="0"/>
                      <w:marRight w:val="0"/>
                      <w:marTop w:val="0"/>
                      <w:marBottom w:val="0"/>
                      <w:divBdr>
                        <w:top w:val="none" w:sz="0" w:space="0" w:color="auto"/>
                        <w:left w:val="none" w:sz="0" w:space="0" w:color="auto"/>
                        <w:bottom w:val="none" w:sz="0" w:space="0" w:color="auto"/>
                        <w:right w:val="none" w:sz="0" w:space="0" w:color="auto"/>
                      </w:divBdr>
                    </w:div>
                    <w:div w:id="1031106902">
                      <w:marLeft w:val="0"/>
                      <w:marRight w:val="0"/>
                      <w:marTop w:val="0"/>
                      <w:marBottom w:val="0"/>
                      <w:divBdr>
                        <w:top w:val="none" w:sz="0" w:space="0" w:color="auto"/>
                        <w:left w:val="none" w:sz="0" w:space="0" w:color="auto"/>
                        <w:bottom w:val="none" w:sz="0" w:space="0" w:color="auto"/>
                        <w:right w:val="none" w:sz="0" w:space="0" w:color="auto"/>
                      </w:divBdr>
                    </w:div>
                    <w:div w:id="618881807">
                      <w:marLeft w:val="0"/>
                      <w:marRight w:val="0"/>
                      <w:marTop w:val="0"/>
                      <w:marBottom w:val="0"/>
                      <w:divBdr>
                        <w:top w:val="none" w:sz="0" w:space="0" w:color="auto"/>
                        <w:left w:val="none" w:sz="0" w:space="0" w:color="auto"/>
                        <w:bottom w:val="none" w:sz="0" w:space="0" w:color="auto"/>
                        <w:right w:val="none" w:sz="0" w:space="0" w:color="auto"/>
                      </w:divBdr>
                    </w:div>
                  </w:divsChild>
                </w:div>
                <w:div w:id="1714378246">
                  <w:marLeft w:val="0"/>
                  <w:marRight w:val="0"/>
                  <w:marTop w:val="0"/>
                  <w:marBottom w:val="0"/>
                  <w:divBdr>
                    <w:top w:val="none" w:sz="0" w:space="0" w:color="auto"/>
                    <w:left w:val="none" w:sz="0" w:space="0" w:color="auto"/>
                    <w:bottom w:val="none" w:sz="0" w:space="0" w:color="auto"/>
                    <w:right w:val="none" w:sz="0" w:space="0" w:color="auto"/>
                  </w:divBdr>
                </w:div>
                <w:div w:id="1259869434">
                  <w:marLeft w:val="0"/>
                  <w:marRight w:val="0"/>
                  <w:marTop w:val="0"/>
                  <w:marBottom w:val="0"/>
                  <w:divBdr>
                    <w:top w:val="none" w:sz="0" w:space="0" w:color="auto"/>
                    <w:left w:val="none" w:sz="0" w:space="0" w:color="auto"/>
                    <w:bottom w:val="none" w:sz="0" w:space="0" w:color="auto"/>
                    <w:right w:val="none" w:sz="0" w:space="0" w:color="auto"/>
                  </w:divBdr>
                </w:div>
                <w:div w:id="1344819960">
                  <w:marLeft w:val="0"/>
                  <w:marRight w:val="0"/>
                  <w:marTop w:val="0"/>
                  <w:marBottom w:val="0"/>
                  <w:divBdr>
                    <w:top w:val="none" w:sz="0" w:space="0" w:color="auto"/>
                    <w:left w:val="none" w:sz="0" w:space="0" w:color="auto"/>
                    <w:bottom w:val="none" w:sz="0" w:space="0" w:color="auto"/>
                    <w:right w:val="none" w:sz="0" w:space="0" w:color="auto"/>
                  </w:divBdr>
                </w:div>
                <w:div w:id="1478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9321">
          <w:marLeft w:val="0"/>
          <w:marRight w:val="0"/>
          <w:marTop w:val="0"/>
          <w:marBottom w:val="0"/>
          <w:divBdr>
            <w:top w:val="none" w:sz="0" w:space="0" w:color="auto"/>
            <w:left w:val="none" w:sz="0" w:space="0" w:color="auto"/>
            <w:bottom w:val="none" w:sz="0" w:space="0" w:color="auto"/>
            <w:right w:val="none" w:sz="0" w:space="0" w:color="auto"/>
          </w:divBdr>
          <w:divsChild>
            <w:div w:id="649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539">
      <w:bodyDiv w:val="1"/>
      <w:marLeft w:val="0"/>
      <w:marRight w:val="0"/>
      <w:marTop w:val="0"/>
      <w:marBottom w:val="0"/>
      <w:divBdr>
        <w:top w:val="none" w:sz="0" w:space="0" w:color="auto"/>
        <w:left w:val="none" w:sz="0" w:space="0" w:color="auto"/>
        <w:bottom w:val="none" w:sz="0" w:space="0" w:color="auto"/>
        <w:right w:val="none" w:sz="0" w:space="0" w:color="auto"/>
      </w:divBdr>
    </w:div>
    <w:div w:id="136531661">
      <w:bodyDiv w:val="1"/>
      <w:marLeft w:val="0"/>
      <w:marRight w:val="0"/>
      <w:marTop w:val="0"/>
      <w:marBottom w:val="0"/>
      <w:divBdr>
        <w:top w:val="none" w:sz="0" w:space="0" w:color="auto"/>
        <w:left w:val="none" w:sz="0" w:space="0" w:color="auto"/>
        <w:bottom w:val="none" w:sz="0" w:space="0" w:color="auto"/>
        <w:right w:val="none" w:sz="0" w:space="0" w:color="auto"/>
      </w:divBdr>
      <w:divsChild>
        <w:div w:id="969556470">
          <w:marLeft w:val="0"/>
          <w:marRight w:val="0"/>
          <w:marTop w:val="0"/>
          <w:marBottom w:val="0"/>
          <w:divBdr>
            <w:top w:val="none" w:sz="0" w:space="0" w:color="auto"/>
            <w:left w:val="none" w:sz="0" w:space="0" w:color="auto"/>
            <w:bottom w:val="none" w:sz="0" w:space="0" w:color="auto"/>
            <w:right w:val="none" w:sz="0" w:space="0" w:color="auto"/>
          </w:divBdr>
          <w:divsChild>
            <w:div w:id="1935240107">
              <w:marLeft w:val="0"/>
              <w:marRight w:val="0"/>
              <w:marTop w:val="0"/>
              <w:marBottom w:val="0"/>
              <w:divBdr>
                <w:top w:val="none" w:sz="0" w:space="0" w:color="auto"/>
                <w:left w:val="none" w:sz="0" w:space="0" w:color="auto"/>
                <w:bottom w:val="none" w:sz="0" w:space="0" w:color="auto"/>
                <w:right w:val="none" w:sz="0" w:space="0" w:color="auto"/>
              </w:divBdr>
              <w:divsChild>
                <w:div w:id="2746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9544">
      <w:bodyDiv w:val="1"/>
      <w:marLeft w:val="0"/>
      <w:marRight w:val="0"/>
      <w:marTop w:val="0"/>
      <w:marBottom w:val="0"/>
      <w:divBdr>
        <w:top w:val="none" w:sz="0" w:space="0" w:color="auto"/>
        <w:left w:val="none" w:sz="0" w:space="0" w:color="auto"/>
        <w:bottom w:val="none" w:sz="0" w:space="0" w:color="auto"/>
        <w:right w:val="none" w:sz="0" w:space="0" w:color="auto"/>
      </w:divBdr>
    </w:div>
    <w:div w:id="170990051">
      <w:bodyDiv w:val="1"/>
      <w:marLeft w:val="0"/>
      <w:marRight w:val="0"/>
      <w:marTop w:val="0"/>
      <w:marBottom w:val="0"/>
      <w:divBdr>
        <w:top w:val="none" w:sz="0" w:space="0" w:color="auto"/>
        <w:left w:val="none" w:sz="0" w:space="0" w:color="auto"/>
        <w:bottom w:val="none" w:sz="0" w:space="0" w:color="auto"/>
        <w:right w:val="none" w:sz="0" w:space="0" w:color="auto"/>
      </w:divBdr>
      <w:divsChild>
        <w:div w:id="306515725">
          <w:marLeft w:val="0"/>
          <w:marRight w:val="0"/>
          <w:marTop w:val="0"/>
          <w:marBottom w:val="0"/>
          <w:divBdr>
            <w:top w:val="none" w:sz="0" w:space="0" w:color="auto"/>
            <w:left w:val="none" w:sz="0" w:space="0" w:color="auto"/>
            <w:bottom w:val="none" w:sz="0" w:space="0" w:color="auto"/>
            <w:right w:val="none" w:sz="0" w:space="0" w:color="auto"/>
          </w:divBdr>
          <w:divsChild>
            <w:div w:id="2031057972">
              <w:marLeft w:val="0"/>
              <w:marRight w:val="0"/>
              <w:marTop w:val="0"/>
              <w:marBottom w:val="0"/>
              <w:divBdr>
                <w:top w:val="none" w:sz="0" w:space="0" w:color="auto"/>
                <w:left w:val="none" w:sz="0" w:space="0" w:color="auto"/>
                <w:bottom w:val="none" w:sz="0" w:space="0" w:color="auto"/>
                <w:right w:val="none" w:sz="0" w:space="0" w:color="auto"/>
              </w:divBdr>
              <w:divsChild>
                <w:div w:id="1805391366">
                  <w:marLeft w:val="0"/>
                  <w:marRight w:val="0"/>
                  <w:marTop w:val="0"/>
                  <w:marBottom w:val="0"/>
                  <w:divBdr>
                    <w:top w:val="none" w:sz="0" w:space="0" w:color="auto"/>
                    <w:left w:val="none" w:sz="0" w:space="0" w:color="auto"/>
                    <w:bottom w:val="none" w:sz="0" w:space="0" w:color="auto"/>
                    <w:right w:val="none" w:sz="0" w:space="0" w:color="auto"/>
                  </w:divBdr>
                  <w:divsChild>
                    <w:div w:id="922177216">
                      <w:marLeft w:val="0"/>
                      <w:marRight w:val="0"/>
                      <w:marTop w:val="0"/>
                      <w:marBottom w:val="0"/>
                      <w:divBdr>
                        <w:top w:val="none" w:sz="0" w:space="0" w:color="auto"/>
                        <w:left w:val="none" w:sz="0" w:space="0" w:color="auto"/>
                        <w:bottom w:val="none" w:sz="0" w:space="0" w:color="auto"/>
                        <w:right w:val="none" w:sz="0" w:space="0" w:color="auto"/>
                      </w:divBdr>
                    </w:div>
                    <w:div w:id="878318368">
                      <w:marLeft w:val="0"/>
                      <w:marRight w:val="0"/>
                      <w:marTop w:val="0"/>
                      <w:marBottom w:val="0"/>
                      <w:divBdr>
                        <w:top w:val="none" w:sz="0" w:space="0" w:color="auto"/>
                        <w:left w:val="none" w:sz="0" w:space="0" w:color="auto"/>
                        <w:bottom w:val="none" w:sz="0" w:space="0" w:color="auto"/>
                        <w:right w:val="none" w:sz="0" w:space="0" w:color="auto"/>
                      </w:divBdr>
                    </w:div>
                    <w:div w:id="1229223505">
                      <w:marLeft w:val="0"/>
                      <w:marRight w:val="0"/>
                      <w:marTop w:val="0"/>
                      <w:marBottom w:val="0"/>
                      <w:divBdr>
                        <w:top w:val="none" w:sz="0" w:space="0" w:color="auto"/>
                        <w:left w:val="none" w:sz="0" w:space="0" w:color="auto"/>
                        <w:bottom w:val="none" w:sz="0" w:space="0" w:color="auto"/>
                        <w:right w:val="none" w:sz="0" w:space="0" w:color="auto"/>
                      </w:divBdr>
                    </w:div>
                    <w:div w:id="765151260">
                      <w:marLeft w:val="0"/>
                      <w:marRight w:val="0"/>
                      <w:marTop w:val="0"/>
                      <w:marBottom w:val="0"/>
                      <w:divBdr>
                        <w:top w:val="none" w:sz="0" w:space="0" w:color="auto"/>
                        <w:left w:val="none" w:sz="0" w:space="0" w:color="auto"/>
                        <w:bottom w:val="none" w:sz="0" w:space="0" w:color="auto"/>
                        <w:right w:val="none" w:sz="0" w:space="0" w:color="auto"/>
                      </w:divBdr>
                    </w:div>
                    <w:div w:id="1703089727">
                      <w:marLeft w:val="0"/>
                      <w:marRight w:val="0"/>
                      <w:marTop w:val="0"/>
                      <w:marBottom w:val="0"/>
                      <w:divBdr>
                        <w:top w:val="none" w:sz="0" w:space="0" w:color="auto"/>
                        <w:left w:val="none" w:sz="0" w:space="0" w:color="auto"/>
                        <w:bottom w:val="none" w:sz="0" w:space="0" w:color="auto"/>
                        <w:right w:val="none" w:sz="0" w:space="0" w:color="auto"/>
                      </w:divBdr>
                    </w:div>
                    <w:div w:id="79330571">
                      <w:marLeft w:val="0"/>
                      <w:marRight w:val="0"/>
                      <w:marTop w:val="0"/>
                      <w:marBottom w:val="0"/>
                      <w:divBdr>
                        <w:top w:val="none" w:sz="0" w:space="0" w:color="auto"/>
                        <w:left w:val="none" w:sz="0" w:space="0" w:color="auto"/>
                        <w:bottom w:val="none" w:sz="0" w:space="0" w:color="auto"/>
                        <w:right w:val="none" w:sz="0" w:space="0" w:color="auto"/>
                      </w:divBdr>
                    </w:div>
                    <w:div w:id="909267390">
                      <w:marLeft w:val="0"/>
                      <w:marRight w:val="0"/>
                      <w:marTop w:val="0"/>
                      <w:marBottom w:val="0"/>
                      <w:divBdr>
                        <w:top w:val="none" w:sz="0" w:space="0" w:color="auto"/>
                        <w:left w:val="none" w:sz="0" w:space="0" w:color="auto"/>
                        <w:bottom w:val="none" w:sz="0" w:space="0" w:color="auto"/>
                        <w:right w:val="none" w:sz="0" w:space="0" w:color="auto"/>
                      </w:divBdr>
                    </w:div>
                    <w:div w:id="146437918">
                      <w:marLeft w:val="0"/>
                      <w:marRight w:val="0"/>
                      <w:marTop w:val="0"/>
                      <w:marBottom w:val="0"/>
                      <w:divBdr>
                        <w:top w:val="none" w:sz="0" w:space="0" w:color="auto"/>
                        <w:left w:val="none" w:sz="0" w:space="0" w:color="auto"/>
                        <w:bottom w:val="none" w:sz="0" w:space="0" w:color="auto"/>
                        <w:right w:val="none" w:sz="0" w:space="0" w:color="auto"/>
                      </w:divBdr>
                    </w:div>
                  </w:divsChild>
                </w:div>
                <w:div w:id="1697582784">
                  <w:marLeft w:val="0"/>
                  <w:marRight w:val="0"/>
                  <w:marTop w:val="0"/>
                  <w:marBottom w:val="0"/>
                  <w:divBdr>
                    <w:top w:val="none" w:sz="0" w:space="0" w:color="auto"/>
                    <w:left w:val="none" w:sz="0" w:space="0" w:color="auto"/>
                    <w:bottom w:val="none" w:sz="0" w:space="0" w:color="auto"/>
                    <w:right w:val="none" w:sz="0" w:space="0" w:color="auto"/>
                  </w:divBdr>
                </w:div>
                <w:div w:id="1701588719">
                  <w:marLeft w:val="0"/>
                  <w:marRight w:val="0"/>
                  <w:marTop w:val="0"/>
                  <w:marBottom w:val="0"/>
                  <w:divBdr>
                    <w:top w:val="none" w:sz="0" w:space="0" w:color="auto"/>
                    <w:left w:val="none" w:sz="0" w:space="0" w:color="auto"/>
                    <w:bottom w:val="none" w:sz="0" w:space="0" w:color="auto"/>
                    <w:right w:val="none" w:sz="0" w:space="0" w:color="auto"/>
                  </w:divBdr>
                </w:div>
                <w:div w:id="241642037">
                  <w:marLeft w:val="0"/>
                  <w:marRight w:val="0"/>
                  <w:marTop w:val="0"/>
                  <w:marBottom w:val="0"/>
                  <w:divBdr>
                    <w:top w:val="none" w:sz="0" w:space="0" w:color="auto"/>
                    <w:left w:val="none" w:sz="0" w:space="0" w:color="auto"/>
                    <w:bottom w:val="none" w:sz="0" w:space="0" w:color="auto"/>
                    <w:right w:val="none" w:sz="0" w:space="0" w:color="auto"/>
                  </w:divBdr>
                </w:div>
                <w:div w:id="3428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0060">
          <w:marLeft w:val="0"/>
          <w:marRight w:val="0"/>
          <w:marTop w:val="0"/>
          <w:marBottom w:val="0"/>
          <w:divBdr>
            <w:top w:val="none" w:sz="0" w:space="0" w:color="auto"/>
            <w:left w:val="none" w:sz="0" w:space="0" w:color="auto"/>
            <w:bottom w:val="none" w:sz="0" w:space="0" w:color="auto"/>
            <w:right w:val="none" w:sz="0" w:space="0" w:color="auto"/>
          </w:divBdr>
          <w:divsChild>
            <w:div w:id="21115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783">
      <w:bodyDiv w:val="1"/>
      <w:marLeft w:val="0"/>
      <w:marRight w:val="0"/>
      <w:marTop w:val="0"/>
      <w:marBottom w:val="0"/>
      <w:divBdr>
        <w:top w:val="none" w:sz="0" w:space="0" w:color="auto"/>
        <w:left w:val="none" w:sz="0" w:space="0" w:color="auto"/>
        <w:bottom w:val="none" w:sz="0" w:space="0" w:color="auto"/>
        <w:right w:val="none" w:sz="0" w:space="0" w:color="auto"/>
      </w:divBdr>
    </w:div>
    <w:div w:id="525169716">
      <w:bodyDiv w:val="1"/>
      <w:marLeft w:val="0"/>
      <w:marRight w:val="0"/>
      <w:marTop w:val="0"/>
      <w:marBottom w:val="0"/>
      <w:divBdr>
        <w:top w:val="none" w:sz="0" w:space="0" w:color="auto"/>
        <w:left w:val="none" w:sz="0" w:space="0" w:color="auto"/>
        <w:bottom w:val="none" w:sz="0" w:space="0" w:color="auto"/>
        <w:right w:val="none" w:sz="0" w:space="0" w:color="auto"/>
      </w:divBdr>
    </w:div>
    <w:div w:id="683483152">
      <w:bodyDiv w:val="1"/>
      <w:marLeft w:val="0"/>
      <w:marRight w:val="0"/>
      <w:marTop w:val="0"/>
      <w:marBottom w:val="0"/>
      <w:divBdr>
        <w:top w:val="none" w:sz="0" w:space="0" w:color="auto"/>
        <w:left w:val="none" w:sz="0" w:space="0" w:color="auto"/>
        <w:bottom w:val="none" w:sz="0" w:space="0" w:color="auto"/>
        <w:right w:val="none" w:sz="0" w:space="0" w:color="auto"/>
      </w:divBdr>
      <w:divsChild>
        <w:div w:id="1318874077">
          <w:marLeft w:val="0"/>
          <w:marRight w:val="0"/>
          <w:marTop w:val="0"/>
          <w:marBottom w:val="0"/>
          <w:divBdr>
            <w:top w:val="none" w:sz="0" w:space="0" w:color="auto"/>
            <w:left w:val="none" w:sz="0" w:space="0" w:color="auto"/>
            <w:bottom w:val="none" w:sz="0" w:space="0" w:color="auto"/>
            <w:right w:val="none" w:sz="0" w:space="0" w:color="auto"/>
          </w:divBdr>
          <w:divsChild>
            <w:div w:id="394593079">
              <w:marLeft w:val="0"/>
              <w:marRight w:val="0"/>
              <w:marTop w:val="0"/>
              <w:marBottom w:val="0"/>
              <w:divBdr>
                <w:top w:val="none" w:sz="0" w:space="0" w:color="auto"/>
                <w:left w:val="none" w:sz="0" w:space="0" w:color="auto"/>
                <w:bottom w:val="none" w:sz="0" w:space="0" w:color="auto"/>
                <w:right w:val="none" w:sz="0" w:space="0" w:color="auto"/>
              </w:divBdr>
              <w:divsChild>
                <w:div w:id="489176472">
                  <w:marLeft w:val="0"/>
                  <w:marRight w:val="0"/>
                  <w:marTop w:val="0"/>
                  <w:marBottom w:val="0"/>
                  <w:divBdr>
                    <w:top w:val="none" w:sz="0" w:space="0" w:color="auto"/>
                    <w:left w:val="none" w:sz="0" w:space="0" w:color="auto"/>
                    <w:bottom w:val="none" w:sz="0" w:space="0" w:color="auto"/>
                    <w:right w:val="none" w:sz="0" w:space="0" w:color="auto"/>
                  </w:divBdr>
                  <w:divsChild>
                    <w:div w:id="500004813">
                      <w:marLeft w:val="0"/>
                      <w:marRight w:val="0"/>
                      <w:marTop w:val="0"/>
                      <w:marBottom w:val="0"/>
                      <w:divBdr>
                        <w:top w:val="none" w:sz="0" w:space="0" w:color="auto"/>
                        <w:left w:val="none" w:sz="0" w:space="0" w:color="auto"/>
                        <w:bottom w:val="none" w:sz="0" w:space="0" w:color="auto"/>
                        <w:right w:val="none" w:sz="0" w:space="0" w:color="auto"/>
                      </w:divBdr>
                      <w:divsChild>
                        <w:div w:id="1928147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20061092">
      <w:bodyDiv w:val="1"/>
      <w:marLeft w:val="0"/>
      <w:marRight w:val="0"/>
      <w:marTop w:val="0"/>
      <w:marBottom w:val="0"/>
      <w:divBdr>
        <w:top w:val="none" w:sz="0" w:space="0" w:color="auto"/>
        <w:left w:val="none" w:sz="0" w:space="0" w:color="auto"/>
        <w:bottom w:val="none" w:sz="0" w:space="0" w:color="auto"/>
        <w:right w:val="none" w:sz="0" w:space="0" w:color="auto"/>
      </w:divBdr>
      <w:divsChild>
        <w:div w:id="1891107385">
          <w:marLeft w:val="0"/>
          <w:marRight w:val="0"/>
          <w:marTop w:val="0"/>
          <w:marBottom w:val="0"/>
          <w:divBdr>
            <w:top w:val="none" w:sz="0" w:space="0" w:color="auto"/>
            <w:left w:val="none" w:sz="0" w:space="0" w:color="auto"/>
            <w:bottom w:val="none" w:sz="0" w:space="0" w:color="auto"/>
            <w:right w:val="none" w:sz="0" w:space="0" w:color="auto"/>
          </w:divBdr>
          <w:divsChild>
            <w:div w:id="1424255577">
              <w:marLeft w:val="0"/>
              <w:marRight w:val="0"/>
              <w:marTop w:val="0"/>
              <w:marBottom w:val="0"/>
              <w:divBdr>
                <w:top w:val="none" w:sz="0" w:space="0" w:color="auto"/>
                <w:left w:val="none" w:sz="0" w:space="0" w:color="auto"/>
                <w:bottom w:val="none" w:sz="0" w:space="0" w:color="auto"/>
                <w:right w:val="none" w:sz="0" w:space="0" w:color="auto"/>
              </w:divBdr>
              <w:divsChild>
                <w:div w:id="264271189">
                  <w:marLeft w:val="0"/>
                  <w:marRight w:val="0"/>
                  <w:marTop w:val="0"/>
                  <w:marBottom w:val="0"/>
                  <w:divBdr>
                    <w:top w:val="none" w:sz="0" w:space="0" w:color="auto"/>
                    <w:left w:val="none" w:sz="0" w:space="0" w:color="auto"/>
                    <w:bottom w:val="none" w:sz="0" w:space="0" w:color="auto"/>
                    <w:right w:val="none" w:sz="0" w:space="0" w:color="auto"/>
                  </w:divBdr>
                  <w:divsChild>
                    <w:div w:id="1752848004">
                      <w:marLeft w:val="0"/>
                      <w:marRight w:val="0"/>
                      <w:marTop w:val="0"/>
                      <w:marBottom w:val="0"/>
                      <w:divBdr>
                        <w:top w:val="none" w:sz="0" w:space="0" w:color="auto"/>
                        <w:left w:val="none" w:sz="0" w:space="0" w:color="auto"/>
                        <w:bottom w:val="none" w:sz="0" w:space="0" w:color="auto"/>
                        <w:right w:val="none" w:sz="0" w:space="0" w:color="auto"/>
                      </w:divBdr>
                    </w:div>
                    <w:div w:id="524445285">
                      <w:marLeft w:val="0"/>
                      <w:marRight w:val="0"/>
                      <w:marTop w:val="0"/>
                      <w:marBottom w:val="0"/>
                      <w:divBdr>
                        <w:top w:val="none" w:sz="0" w:space="0" w:color="auto"/>
                        <w:left w:val="none" w:sz="0" w:space="0" w:color="auto"/>
                        <w:bottom w:val="none" w:sz="0" w:space="0" w:color="auto"/>
                        <w:right w:val="none" w:sz="0" w:space="0" w:color="auto"/>
                      </w:divBdr>
                    </w:div>
                    <w:div w:id="1590236267">
                      <w:marLeft w:val="0"/>
                      <w:marRight w:val="0"/>
                      <w:marTop w:val="0"/>
                      <w:marBottom w:val="0"/>
                      <w:divBdr>
                        <w:top w:val="none" w:sz="0" w:space="0" w:color="auto"/>
                        <w:left w:val="none" w:sz="0" w:space="0" w:color="auto"/>
                        <w:bottom w:val="none" w:sz="0" w:space="0" w:color="auto"/>
                        <w:right w:val="none" w:sz="0" w:space="0" w:color="auto"/>
                      </w:divBdr>
                    </w:div>
                    <w:div w:id="1602256525">
                      <w:marLeft w:val="0"/>
                      <w:marRight w:val="0"/>
                      <w:marTop w:val="0"/>
                      <w:marBottom w:val="0"/>
                      <w:divBdr>
                        <w:top w:val="none" w:sz="0" w:space="0" w:color="auto"/>
                        <w:left w:val="none" w:sz="0" w:space="0" w:color="auto"/>
                        <w:bottom w:val="none" w:sz="0" w:space="0" w:color="auto"/>
                        <w:right w:val="none" w:sz="0" w:space="0" w:color="auto"/>
                      </w:divBdr>
                    </w:div>
                    <w:div w:id="108402424">
                      <w:marLeft w:val="0"/>
                      <w:marRight w:val="0"/>
                      <w:marTop w:val="0"/>
                      <w:marBottom w:val="0"/>
                      <w:divBdr>
                        <w:top w:val="none" w:sz="0" w:space="0" w:color="auto"/>
                        <w:left w:val="none" w:sz="0" w:space="0" w:color="auto"/>
                        <w:bottom w:val="none" w:sz="0" w:space="0" w:color="auto"/>
                        <w:right w:val="none" w:sz="0" w:space="0" w:color="auto"/>
                      </w:divBdr>
                    </w:div>
                    <w:div w:id="611132326">
                      <w:marLeft w:val="0"/>
                      <w:marRight w:val="0"/>
                      <w:marTop w:val="0"/>
                      <w:marBottom w:val="0"/>
                      <w:divBdr>
                        <w:top w:val="none" w:sz="0" w:space="0" w:color="auto"/>
                        <w:left w:val="none" w:sz="0" w:space="0" w:color="auto"/>
                        <w:bottom w:val="none" w:sz="0" w:space="0" w:color="auto"/>
                        <w:right w:val="none" w:sz="0" w:space="0" w:color="auto"/>
                      </w:divBdr>
                    </w:div>
                    <w:div w:id="729156703">
                      <w:marLeft w:val="0"/>
                      <w:marRight w:val="0"/>
                      <w:marTop w:val="0"/>
                      <w:marBottom w:val="0"/>
                      <w:divBdr>
                        <w:top w:val="none" w:sz="0" w:space="0" w:color="auto"/>
                        <w:left w:val="none" w:sz="0" w:space="0" w:color="auto"/>
                        <w:bottom w:val="none" w:sz="0" w:space="0" w:color="auto"/>
                        <w:right w:val="none" w:sz="0" w:space="0" w:color="auto"/>
                      </w:divBdr>
                    </w:div>
                    <w:div w:id="559095116">
                      <w:marLeft w:val="0"/>
                      <w:marRight w:val="0"/>
                      <w:marTop w:val="0"/>
                      <w:marBottom w:val="0"/>
                      <w:divBdr>
                        <w:top w:val="none" w:sz="0" w:space="0" w:color="auto"/>
                        <w:left w:val="none" w:sz="0" w:space="0" w:color="auto"/>
                        <w:bottom w:val="none" w:sz="0" w:space="0" w:color="auto"/>
                        <w:right w:val="none" w:sz="0" w:space="0" w:color="auto"/>
                      </w:divBdr>
                    </w:div>
                  </w:divsChild>
                </w:div>
                <w:div w:id="1616132923">
                  <w:marLeft w:val="0"/>
                  <w:marRight w:val="0"/>
                  <w:marTop w:val="0"/>
                  <w:marBottom w:val="0"/>
                  <w:divBdr>
                    <w:top w:val="none" w:sz="0" w:space="0" w:color="auto"/>
                    <w:left w:val="none" w:sz="0" w:space="0" w:color="auto"/>
                    <w:bottom w:val="none" w:sz="0" w:space="0" w:color="auto"/>
                    <w:right w:val="none" w:sz="0" w:space="0" w:color="auto"/>
                  </w:divBdr>
                </w:div>
                <w:div w:id="1685788604">
                  <w:marLeft w:val="0"/>
                  <w:marRight w:val="0"/>
                  <w:marTop w:val="0"/>
                  <w:marBottom w:val="0"/>
                  <w:divBdr>
                    <w:top w:val="none" w:sz="0" w:space="0" w:color="auto"/>
                    <w:left w:val="none" w:sz="0" w:space="0" w:color="auto"/>
                    <w:bottom w:val="none" w:sz="0" w:space="0" w:color="auto"/>
                    <w:right w:val="none" w:sz="0" w:space="0" w:color="auto"/>
                  </w:divBdr>
                </w:div>
                <w:div w:id="119345700">
                  <w:marLeft w:val="0"/>
                  <w:marRight w:val="0"/>
                  <w:marTop w:val="0"/>
                  <w:marBottom w:val="0"/>
                  <w:divBdr>
                    <w:top w:val="none" w:sz="0" w:space="0" w:color="auto"/>
                    <w:left w:val="none" w:sz="0" w:space="0" w:color="auto"/>
                    <w:bottom w:val="none" w:sz="0" w:space="0" w:color="auto"/>
                    <w:right w:val="none" w:sz="0" w:space="0" w:color="auto"/>
                  </w:divBdr>
                </w:div>
                <w:div w:id="2556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4513">
          <w:marLeft w:val="0"/>
          <w:marRight w:val="0"/>
          <w:marTop w:val="0"/>
          <w:marBottom w:val="0"/>
          <w:divBdr>
            <w:top w:val="none" w:sz="0" w:space="0" w:color="auto"/>
            <w:left w:val="none" w:sz="0" w:space="0" w:color="auto"/>
            <w:bottom w:val="none" w:sz="0" w:space="0" w:color="auto"/>
            <w:right w:val="none" w:sz="0" w:space="0" w:color="auto"/>
          </w:divBdr>
          <w:divsChild>
            <w:div w:id="11124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92606">
      <w:bodyDiv w:val="1"/>
      <w:marLeft w:val="0"/>
      <w:marRight w:val="0"/>
      <w:marTop w:val="0"/>
      <w:marBottom w:val="0"/>
      <w:divBdr>
        <w:top w:val="none" w:sz="0" w:space="0" w:color="auto"/>
        <w:left w:val="none" w:sz="0" w:space="0" w:color="auto"/>
        <w:bottom w:val="none" w:sz="0" w:space="0" w:color="auto"/>
        <w:right w:val="none" w:sz="0" w:space="0" w:color="auto"/>
      </w:divBdr>
    </w:div>
    <w:div w:id="871115654">
      <w:bodyDiv w:val="1"/>
      <w:marLeft w:val="0"/>
      <w:marRight w:val="0"/>
      <w:marTop w:val="0"/>
      <w:marBottom w:val="0"/>
      <w:divBdr>
        <w:top w:val="none" w:sz="0" w:space="0" w:color="auto"/>
        <w:left w:val="none" w:sz="0" w:space="0" w:color="auto"/>
        <w:bottom w:val="none" w:sz="0" w:space="0" w:color="auto"/>
        <w:right w:val="none" w:sz="0" w:space="0" w:color="auto"/>
      </w:divBdr>
    </w:div>
    <w:div w:id="936405703">
      <w:bodyDiv w:val="1"/>
      <w:marLeft w:val="0"/>
      <w:marRight w:val="0"/>
      <w:marTop w:val="0"/>
      <w:marBottom w:val="0"/>
      <w:divBdr>
        <w:top w:val="none" w:sz="0" w:space="0" w:color="auto"/>
        <w:left w:val="none" w:sz="0" w:space="0" w:color="auto"/>
        <w:bottom w:val="none" w:sz="0" w:space="0" w:color="auto"/>
        <w:right w:val="none" w:sz="0" w:space="0" w:color="auto"/>
      </w:divBdr>
    </w:div>
    <w:div w:id="1058548738">
      <w:bodyDiv w:val="1"/>
      <w:marLeft w:val="0"/>
      <w:marRight w:val="0"/>
      <w:marTop w:val="0"/>
      <w:marBottom w:val="0"/>
      <w:divBdr>
        <w:top w:val="none" w:sz="0" w:space="0" w:color="auto"/>
        <w:left w:val="none" w:sz="0" w:space="0" w:color="auto"/>
        <w:bottom w:val="none" w:sz="0" w:space="0" w:color="auto"/>
        <w:right w:val="none" w:sz="0" w:space="0" w:color="auto"/>
      </w:divBdr>
      <w:divsChild>
        <w:div w:id="510343479">
          <w:marLeft w:val="0"/>
          <w:marRight w:val="0"/>
          <w:marTop w:val="0"/>
          <w:marBottom w:val="0"/>
          <w:divBdr>
            <w:top w:val="none" w:sz="0" w:space="0" w:color="auto"/>
            <w:left w:val="none" w:sz="0" w:space="0" w:color="auto"/>
            <w:bottom w:val="none" w:sz="0" w:space="0" w:color="auto"/>
            <w:right w:val="none" w:sz="0" w:space="0" w:color="auto"/>
          </w:divBdr>
          <w:divsChild>
            <w:div w:id="1401245729">
              <w:marLeft w:val="0"/>
              <w:marRight w:val="0"/>
              <w:marTop w:val="0"/>
              <w:marBottom w:val="0"/>
              <w:divBdr>
                <w:top w:val="none" w:sz="0" w:space="0" w:color="auto"/>
                <w:left w:val="none" w:sz="0" w:space="0" w:color="auto"/>
                <w:bottom w:val="none" w:sz="0" w:space="0" w:color="auto"/>
                <w:right w:val="none" w:sz="0" w:space="0" w:color="auto"/>
              </w:divBdr>
              <w:divsChild>
                <w:div w:id="949707806">
                  <w:marLeft w:val="0"/>
                  <w:marRight w:val="0"/>
                  <w:marTop w:val="0"/>
                  <w:marBottom w:val="0"/>
                  <w:divBdr>
                    <w:top w:val="none" w:sz="0" w:space="0" w:color="auto"/>
                    <w:left w:val="none" w:sz="0" w:space="0" w:color="auto"/>
                    <w:bottom w:val="none" w:sz="0" w:space="0" w:color="auto"/>
                    <w:right w:val="none" w:sz="0" w:space="0" w:color="auto"/>
                  </w:divBdr>
                  <w:divsChild>
                    <w:div w:id="1221986505">
                      <w:marLeft w:val="0"/>
                      <w:marRight w:val="0"/>
                      <w:marTop w:val="0"/>
                      <w:marBottom w:val="0"/>
                      <w:divBdr>
                        <w:top w:val="none" w:sz="0" w:space="0" w:color="auto"/>
                        <w:left w:val="none" w:sz="0" w:space="0" w:color="auto"/>
                        <w:bottom w:val="none" w:sz="0" w:space="0" w:color="auto"/>
                        <w:right w:val="none" w:sz="0" w:space="0" w:color="auto"/>
                      </w:divBdr>
                    </w:div>
                    <w:div w:id="318965034">
                      <w:marLeft w:val="0"/>
                      <w:marRight w:val="0"/>
                      <w:marTop w:val="0"/>
                      <w:marBottom w:val="0"/>
                      <w:divBdr>
                        <w:top w:val="none" w:sz="0" w:space="0" w:color="auto"/>
                        <w:left w:val="none" w:sz="0" w:space="0" w:color="auto"/>
                        <w:bottom w:val="none" w:sz="0" w:space="0" w:color="auto"/>
                        <w:right w:val="none" w:sz="0" w:space="0" w:color="auto"/>
                      </w:divBdr>
                    </w:div>
                    <w:div w:id="833911954">
                      <w:marLeft w:val="0"/>
                      <w:marRight w:val="0"/>
                      <w:marTop w:val="0"/>
                      <w:marBottom w:val="0"/>
                      <w:divBdr>
                        <w:top w:val="none" w:sz="0" w:space="0" w:color="auto"/>
                        <w:left w:val="none" w:sz="0" w:space="0" w:color="auto"/>
                        <w:bottom w:val="none" w:sz="0" w:space="0" w:color="auto"/>
                        <w:right w:val="none" w:sz="0" w:space="0" w:color="auto"/>
                      </w:divBdr>
                    </w:div>
                    <w:div w:id="261574658">
                      <w:marLeft w:val="0"/>
                      <w:marRight w:val="0"/>
                      <w:marTop w:val="0"/>
                      <w:marBottom w:val="0"/>
                      <w:divBdr>
                        <w:top w:val="none" w:sz="0" w:space="0" w:color="auto"/>
                        <w:left w:val="none" w:sz="0" w:space="0" w:color="auto"/>
                        <w:bottom w:val="none" w:sz="0" w:space="0" w:color="auto"/>
                        <w:right w:val="none" w:sz="0" w:space="0" w:color="auto"/>
                      </w:divBdr>
                    </w:div>
                    <w:div w:id="1985549842">
                      <w:marLeft w:val="0"/>
                      <w:marRight w:val="0"/>
                      <w:marTop w:val="0"/>
                      <w:marBottom w:val="0"/>
                      <w:divBdr>
                        <w:top w:val="none" w:sz="0" w:space="0" w:color="auto"/>
                        <w:left w:val="none" w:sz="0" w:space="0" w:color="auto"/>
                        <w:bottom w:val="none" w:sz="0" w:space="0" w:color="auto"/>
                        <w:right w:val="none" w:sz="0" w:space="0" w:color="auto"/>
                      </w:divBdr>
                    </w:div>
                    <w:div w:id="1282224547">
                      <w:marLeft w:val="0"/>
                      <w:marRight w:val="0"/>
                      <w:marTop w:val="0"/>
                      <w:marBottom w:val="0"/>
                      <w:divBdr>
                        <w:top w:val="none" w:sz="0" w:space="0" w:color="auto"/>
                        <w:left w:val="none" w:sz="0" w:space="0" w:color="auto"/>
                        <w:bottom w:val="none" w:sz="0" w:space="0" w:color="auto"/>
                        <w:right w:val="none" w:sz="0" w:space="0" w:color="auto"/>
                      </w:divBdr>
                    </w:div>
                    <w:div w:id="1485660164">
                      <w:marLeft w:val="0"/>
                      <w:marRight w:val="0"/>
                      <w:marTop w:val="0"/>
                      <w:marBottom w:val="0"/>
                      <w:divBdr>
                        <w:top w:val="none" w:sz="0" w:space="0" w:color="auto"/>
                        <w:left w:val="none" w:sz="0" w:space="0" w:color="auto"/>
                        <w:bottom w:val="none" w:sz="0" w:space="0" w:color="auto"/>
                        <w:right w:val="none" w:sz="0" w:space="0" w:color="auto"/>
                      </w:divBdr>
                    </w:div>
                    <w:div w:id="558135162">
                      <w:marLeft w:val="0"/>
                      <w:marRight w:val="0"/>
                      <w:marTop w:val="0"/>
                      <w:marBottom w:val="0"/>
                      <w:divBdr>
                        <w:top w:val="none" w:sz="0" w:space="0" w:color="auto"/>
                        <w:left w:val="none" w:sz="0" w:space="0" w:color="auto"/>
                        <w:bottom w:val="none" w:sz="0" w:space="0" w:color="auto"/>
                        <w:right w:val="none" w:sz="0" w:space="0" w:color="auto"/>
                      </w:divBdr>
                    </w:div>
                  </w:divsChild>
                </w:div>
                <w:div w:id="1918592990">
                  <w:marLeft w:val="0"/>
                  <w:marRight w:val="0"/>
                  <w:marTop w:val="0"/>
                  <w:marBottom w:val="0"/>
                  <w:divBdr>
                    <w:top w:val="none" w:sz="0" w:space="0" w:color="auto"/>
                    <w:left w:val="none" w:sz="0" w:space="0" w:color="auto"/>
                    <w:bottom w:val="none" w:sz="0" w:space="0" w:color="auto"/>
                    <w:right w:val="none" w:sz="0" w:space="0" w:color="auto"/>
                  </w:divBdr>
                </w:div>
                <w:div w:id="1701474398">
                  <w:marLeft w:val="0"/>
                  <w:marRight w:val="0"/>
                  <w:marTop w:val="0"/>
                  <w:marBottom w:val="0"/>
                  <w:divBdr>
                    <w:top w:val="none" w:sz="0" w:space="0" w:color="auto"/>
                    <w:left w:val="none" w:sz="0" w:space="0" w:color="auto"/>
                    <w:bottom w:val="none" w:sz="0" w:space="0" w:color="auto"/>
                    <w:right w:val="none" w:sz="0" w:space="0" w:color="auto"/>
                  </w:divBdr>
                </w:div>
                <w:div w:id="1675768883">
                  <w:marLeft w:val="0"/>
                  <w:marRight w:val="0"/>
                  <w:marTop w:val="0"/>
                  <w:marBottom w:val="0"/>
                  <w:divBdr>
                    <w:top w:val="none" w:sz="0" w:space="0" w:color="auto"/>
                    <w:left w:val="none" w:sz="0" w:space="0" w:color="auto"/>
                    <w:bottom w:val="none" w:sz="0" w:space="0" w:color="auto"/>
                    <w:right w:val="none" w:sz="0" w:space="0" w:color="auto"/>
                  </w:divBdr>
                </w:div>
                <w:div w:id="16751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2609">
          <w:marLeft w:val="0"/>
          <w:marRight w:val="0"/>
          <w:marTop w:val="0"/>
          <w:marBottom w:val="0"/>
          <w:divBdr>
            <w:top w:val="none" w:sz="0" w:space="0" w:color="auto"/>
            <w:left w:val="none" w:sz="0" w:space="0" w:color="auto"/>
            <w:bottom w:val="none" w:sz="0" w:space="0" w:color="auto"/>
            <w:right w:val="none" w:sz="0" w:space="0" w:color="auto"/>
          </w:divBdr>
          <w:divsChild>
            <w:div w:id="211500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666">
      <w:bodyDiv w:val="1"/>
      <w:marLeft w:val="0"/>
      <w:marRight w:val="0"/>
      <w:marTop w:val="0"/>
      <w:marBottom w:val="0"/>
      <w:divBdr>
        <w:top w:val="none" w:sz="0" w:space="0" w:color="auto"/>
        <w:left w:val="none" w:sz="0" w:space="0" w:color="auto"/>
        <w:bottom w:val="none" w:sz="0" w:space="0" w:color="auto"/>
        <w:right w:val="none" w:sz="0" w:space="0" w:color="auto"/>
      </w:divBdr>
      <w:divsChild>
        <w:div w:id="1642616906">
          <w:marLeft w:val="0"/>
          <w:marRight w:val="0"/>
          <w:marTop w:val="0"/>
          <w:marBottom w:val="0"/>
          <w:divBdr>
            <w:top w:val="none" w:sz="0" w:space="0" w:color="auto"/>
            <w:left w:val="none" w:sz="0" w:space="0" w:color="auto"/>
            <w:bottom w:val="none" w:sz="0" w:space="0" w:color="auto"/>
            <w:right w:val="none" w:sz="0" w:space="0" w:color="auto"/>
          </w:divBdr>
          <w:divsChild>
            <w:div w:id="1664580315">
              <w:marLeft w:val="0"/>
              <w:marRight w:val="0"/>
              <w:marTop w:val="0"/>
              <w:marBottom w:val="0"/>
              <w:divBdr>
                <w:top w:val="none" w:sz="0" w:space="0" w:color="auto"/>
                <w:left w:val="none" w:sz="0" w:space="0" w:color="auto"/>
                <w:bottom w:val="none" w:sz="0" w:space="0" w:color="auto"/>
                <w:right w:val="none" w:sz="0" w:space="0" w:color="auto"/>
              </w:divBdr>
              <w:divsChild>
                <w:div w:id="625697224">
                  <w:marLeft w:val="0"/>
                  <w:marRight w:val="0"/>
                  <w:marTop w:val="0"/>
                  <w:marBottom w:val="0"/>
                  <w:divBdr>
                    <w:top w:val="none" w:sz="0" w:space="0" w:color="auto"/>
                    <w:left w:val="none" w:sz="0" w:space="0" w:color="auto"/>
                    <w:bottom w:val="none" w:sz="0" w:space="0" w:color="auto"/>
                    <w:right w:val="none" w:sz="0" w:space="0" w:color="auto"/>
                  </w:divBdr>
                  <w:divsChild>
                    <w:div w:id="1451895602">
                      <w:marLeft w:val="0"/>
                      <w:marRight w:val="0"/>
                      <w:marTop w:val="0"/>
                      <w:marBottom w:val="0"/>
                      <w:divBdr>
                        <w:top w:val="none" w:sz="0" w:space="0" w:color="auto"/>
                        <w:left w:val="none" w:sz="0" w:space="0" w:color="auto"/>
                        <w:bottom w:val="none" w:sz="0" w:space="0" w:color="auto"/>
                        <w:right w:val="none" w:sz="0" w:space="0" w:color="auto"/>
                      </w:divBdr>
                      <w:divsChild>
                        <w:div w:id="2035492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8740178">
      <w:bodyDiv w:val="1"/>
      <w:marLeft w:val="0"/>
      <w:marRight w:val="0"/>
      <w:marTop w:val="0"/>
      <w:marBottom w:val="0"/>
      <w:divBdr>
        <w:top w:val="none" w:sz="0" w:space="0" w:color="auto"/>
        <w:left w:val="none" w:sz="0" w:space="0" w:color="auto"/>
        <w:bottom w:val="none" w:sz="0" w:space="0" w:color="auto"/>
        <w:right w:val="none" w:sz="0" w:space="0" w:color="auto"/>
      </w:divBdr>
    </w:div>
    <w:div w:id="1167404481">
      <w:bodyDiv w:val="1"/>
      <w:marLeft w:val="0"/>
      <w:marRight w:val="0"/>
      <w:marTop w:val="0"/>
      <w:marBottom w:val="0"/>
      <w:divBdr>
        <w:top w:val="none" w:sz="0" w:space="0" w:color="auto"/>
        <w:left w:val="none" w:sz="0" w:space="0" w:color="auto"/>
        <w:bottom w:val="none" w:sz="0" w:space="0" w:color="auto"/>
        <w:right w:val="none" w:sz="0" w:space="0" w:color="auto"/>
      </w:divBdr>
    </w:div>
    <w:div w:id="1291666661">
      <w:bodyDiv w:val="1"/>
      <w:marLeft w:val="0"/>
      <w:marRight w:val="0"/>
      <w:marTop w:val="0"/>
      <w:marBottom w:val="0"/>
      <w:divBdr>
        <w:top w:val="none" w:sz="0" w:space="0" w:color="auto"/>
        <w:left w:val="none" w:sz="0" w:space="0" w:color="auto"/>
        <w:bottom w:val="none" w:sz="0" w:space="0" w:color="auto"/>
        <w:right w:val="none" w:sz="0" w:space="0" w:color="auto"/>
      </w:divBdr>
      <w:divsChild>
        <w:div w:id="812912708">
          <w:marLeft w:val="0"/>
          <w:marRight w:val="0"/>
          <w:marTop w:val="0"/>
          <w:marBottom w:val="0"/>
          <w:divBdr>
            <w:top w:val="none" w:sz="0" w:space="0" w:color="auto"/>
            <w:left w:val="none" w:sz="0" w:space="0" w:color="auto"/>
            <w:bottom w:val="none" w:sz="0" w:space="0" w:color="auto"/>
            <w:right w:val="none" w:sz="0" w:space="0" w:color="auto"/>
          </w:divBdr>
          <w:divsChild>
            <w:div w:id="1516307447">
              <w:marLeft w:val="0"/>
              <w:marRight w:val="0"/>
              <w:marTop w:val="0"/>
              <w:marBottom w:val="0"/>
              <w:divBdr>
                <w:top w:val="none" w:sz="0" w:space="0" w:color="auto"/>
                <w:left w:val="none" w:sz="0" w:space="0" w:color="auto"/>
                <w:bottom w:val="none" w:sz="0" w:space="0" w:color="auto"/>
                <w:right w:val="none" w:sz="0" w:space="0" w:color="auto"/>
              </w:divBdr>
              <w:divsChild>
                <w:div w:id="875001292">
                  <w:marLeft w:val="0"/>
                  <w:marRight w:val="0"/>
                  <w:marTop w:val="0"/>
                  <w:marBottom w:val="0"/>
                  <w:divBdr>
                    <w:top w:val="none" w:sz="0" w:space="0" w:color="auto"/>
                    <w:left w:val="none" w:sz="0" w:space="0" w:color="auto"/>
                    <w:bottom w:val="none" w:sz="0" w:space="0" w:color="auto"/>
                    <w:right w:val="none" w:sz="0" w:space="0" w:color="auto"/>
                  </w:divBdr>
                  <w:divsChild>
                    <w:div w:id="1421491195">
                      <w:marLeft w:val="0"/>
                      <w:marRight w:val="0"/>
                      <w:marTop w:val="0"/>
                      <w:marBottom w:val="0"/>
                      <w:divBdr>
                        <w:top w:val="none" w:sz="0" w:space="0" w:color="auto"/>
                        <w:left w:val="none" w:sz="0" w:space="0" w:color="auto"/>
                        <w:bottom w:val="none" w:sz="0" w:space="0" w:color="auto"/>
                        <w:right w:val="none" w:sz="0" w:space="0" w:color="auto"/>
                      </w:divBdr>
                    </w:div>
                    <w:div w:id="724378520">
                      <w:marLeft w:val="0"/>
                      <w:marRight w:val="0"/>
                      <w:marTop w:val="0"/>
                      <w:marBottom w:val="0"/>
                      <w:divBdr>
                        <w:top w:val="none" w:sz="0" w:space="0" w:color="auto"/>
                        <w:left w:val="none" w:sz="0" w:space="0" w:color="auto"/>
                        <w:bottom w:val="none" w:sz="0" w:space="0" w:color="auto"/>
                        <w:right w:val="none" w:sz="0" w:space="0" w:color="auto"/>
                      </w:divBdr>
                    </w:div>
                    <w:div w:id="353239078">
                      <w:marLeft w:val="0"/>
                      <w:marRight w:val="0"/>
                      <w:marTop w:val="0"/>
                      <w:marBottom w:val="0"/>
                      <w:divBdr>
                        <w:top w:val="none" w:sz="0" w:space="0" w:color="auto"/>
                        <w:left w:val="none" w:sz="0" w:space="0" w:color="auto"/>
                        <w:bottom w:val="none" w:sz="0" w:space="0" w:color="auto"/>
                        <w:right w:val="none" w:sz="0" w:space="0" w:color="auto"/>
                      </w:divBdr>
                    </w:div>
                    <w:div w:id="984815584">
                      <w:marLeft w:val="0"/>
                      <w:marRight w:val="0"/>
                      <w:marTop w:val="0"/>
                      <w:marBottom w:val="0"/>
                      <w:divBdr>
                        <w:top w:val="none" w:sz="0" w:space="0" w:color="auto"/>
                        <w:left w:val="none" w:sz="0" w:space="0" w:color="auto"/>
                        <w:bottom w:val="none" w:sz="0" w:space="0" w:color="auto"/>
                        <w:right w:val="none" w:sz="0" w:space="0" w:color="auto"/>
                      </w:divBdr>
                    </w:div>
                    <w:div w:id="1769078986">
                      <w:marLeft w:val="0"/>
                      <w:marRight w:val="0"/>
                      <w:marTop w:val="0"/>
                      <w:marBottom w:val="0"/>
                      <w:divBdr>
                        <w:top w:val="none" w:sz="0" w:space="0" w:color="auto"/>
                        <w:left w:val="none" w:sz="0" w:space="0" w:color="auto"/>
                        <w:bottom w:val="none" w:sz="0" w:space="0" w:color="auto"/>
                        <w:right w:val="none" w:sz="0" w:space="0" w:color="auto"/>
                      </w:divBdr>
                    </w:div>
                    <w:div w:id="1410494338">
                      <w:marLeft w:val="0"/>
                      <w:marRight w:val="0"/>
                      <w:marTop w:val="0"/>
                      <w:marBottom w:val="0"/>
                      <w:divBdr>
                        <w:top w:val="none" w:sz="0" w:space="0" w:color="auto"/>
                        <w:left w:val="none" w:sz="0" w:space="0" w:color="auto"/>
                        <w:bottom w:val="none" w:sz="0" w:space="0" w:color="auto"/>
                        <w:right w:val="none" w:sz="0" w:space="0" w:color="auto"/>
                      </w:divBdr>
                    </w:div>
                    <w:div w:id="128474458">
                      <w:marLeft w:val="0"/>
                      <w:marRight w:val="0"/>
                      <w:marTop w:val="0"/>
                      <w:marBottom w:val="0"/>
                      <w:divBdr>
                        <w:top w:val="none" w:sz="0" w:space="0" w:color="auto"/>
                        <w:left w:val="none" w:sz="0" w:space="0" w:color="auto"/>
                        <w:bottom w:val="none" w:sz="0" w:space="0" w:color="auto"/>
                        <w:right w:val="none" w:sz="0" w:space="0" w:color="auto"/>
                      </w:divBdr>
                    </w:div>
                    <w:div w:id="1919248402">
                      <w:marLeft w:val="0"/>
                      <w:marRight w:val="0"/>
                      <w:marTop w:val="0"/>
                      <w:marBottom w:val="0"/>
                      <w:divBdr>
                        <w:top w:val="none" w:sz="0" w:space="0" w:color="auto"/>
                        <w:left w:val="none" w:sz="0" w:space="0" w:color="auto"/>
                        <w:bottom w:val="none" w:sz="0" w:space="0" w:color="auto"/>
                        <w:right w:val="none" w:sz="0" w:space="0" w:color="auto"/>
                      </w:divBdr>
                    </w:div>
                  </w:divsChild>
                </w:div>
                <w:div w:id="1289051290">
                  <w:marLeft w:val="0"/>
                  <w:marRight w:val="0"/>
                  <w:marTop w:val="0"/>
                  <w:marBottom w:val="0"/>
                  <w:divBdr>
                    <w:top w:val="none" w:sz="0" w:space="0" w:color="auto"/>
                    <w:left w:val="none" w:sz="0" w:space="0" w:color="auto"/>
                    <w:bottom w:val="none" w:sz="0" w:space="0" w:color="auto"/>
                    <w:right w:val="none" w:sz="0" w:space="0" w:color="auto"/>
                  </w:divBdr>
                </w:div>
                <w:div w:id="440497607">
                  <w:marLeft w:val="0"/>
                  <w:marRight w:val="0"/>
                  <w:marTop w:val="0"/>
                  <w:marBottom w:val="0"/>
                  <w:divBdr>
                    <w:top w:val="none" w:sz="0" w:space="0" w:color="auto"/>
                    <w:left w:val="none" w:sz="0" w:space="0" w:color="auto"/>
                    <w:bottom w:val="none" w:sz="0" w:space="0" w:color="auto"/>
                    <w:right w:val="none" w:sz="0" w:space="0" w:color="auto"/>
                  </w:divBdr>
                </w:div>
                <w:div w:id="2003923188">
                  <w:marLeft w:val="0"/>
                  <w:marRight w:val="0"/>
                  <w:marTop w:val="0"/>
                  <w:marBottom w:val="0"/>
                  <w:divBdr>
                    <w:top w:val="none" w:sz="0" w:space="0" w:color="auto"/>
                    <w:left w:val="none" w:sz="0" w:space="0" w:color="auto"/>
                    <w:bottom w:val="none" w:sz="0" w:space="0" w:color="auto"/>
                    <w:right w:val="none" w:sz="0" w:space="0" w:color="auto"/>
                  </w:divBdr>
                </w:div>
                <w:div w:id="11245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4628">
          <w:marLeft w:val="0"/>
          <w:marRight w:val="0"/>
          <w:marTop w:val="0"/>
          <w:marBottom w:val="0"/>
          <w:divBdr>
            <w:top w:val="none" w:sz="0" w:space="0" w:color="auto"/>
            <w:left w:val="none" w:sz="0" w:space="0" w:color="auto"/>
            <w:bottom w:val="none" w:sz="0" w:space="0" w:color="auto"/>
            <w:right w:val="none" w:sz="0" w:space="0" w:color="auto"/>
          </w:divBdr>
          <w:divsChild>
            <w:div w:id="1711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7561">
      <w:bodyDiv w:val="1"/>
      <w:marLeft w:val="0"/>
      <w:marRight w:val="0"/>
      <w:marTop w:val="0"/>
      <w:marBottom w:val="0"/>
      <w:divBdr>
        <w:top w:val="none" w:sz="0" w:space="0" w:color="auto"/>
        <w:left w:val="none" w:sz="0" w:space="0" w:color="auto"/>
        <w:bottom w:val="none" w:sz="0" w:space="0" w:color="auto"/>
        <w:right w:val="none" w:sz="0" w:space="0" w:color="auto"/>
      </w:divBdr>
    </w:div>
    <w:div w:id="1612974757">
      <w:bodyDiv w:val="1"/>
      <w:marLeft w:val="0"/>
      <w:marRight w:val="0"/>
      <w:marTop w:val="0"/>
      <w:marBottom w:val="0"/>
      <w:divBdr>
        <w:top w:val="none" w:sz="0" w:space="0" w:color="auto"/>
        <w:left w:val="none" w:sz="0" w:space="0" w:color="auto"/>
        <w:bottom w:val="none" w:sz="0" w:space="0" w:color="auto"/>
        <w:right w:val="none" w:sz="0" w:space="0" w:color="auto"/>
      </w:divBdr>
    </w:div>
    <w:div w:id="1689335804">
      <w:bodyDiv w:val="1"/>
      <w:marLeft w:val="0"/>
      <w:marRight w:val="0"/>
      <w:marTop w:val="0"/>
      <w:marBottom w:val="0"/>
      <w:divBdr>
        <w:top w:val="none" w:sz="0" w:space="0" w:color="auto"/>
        <w:left w:val="none" w:sz="0" w:space="0" w:color="auto"/>
        <w:bottom w:val="none" w:sz="0" w:space="0" w:color="auto"/>
        <w:right w:val="none" w:sz="0" w:space="0" w:color="auto"/>
      </w:divBdr>
    </w:div>
    <w:div w:id="2080983395">
      <w:bodyDiv w:val="1"/>
      <w:marLeft w:val="0"/>
      <w:marRight w:val="0"/>
      <w:marTop w:val="0"/>
      <w:marBottom w:val="0"/>
      <w:divBdr>
        <w:top w:val="none" w:sz="0" w:space="0" w:color="auto"/>
        <w:left w:val="none" w:sz="0" w:space="0" w:color="auto"/>
        <w:bottom w:val="none" w:sz="0" w:space="0" w:color="auto"/>
        <w:right w:val="none" w:sz="0" w:space="0" w:color="auto"/>
      </w:divBdr>
      <w:divsChild>
        <w:div w:id="1283072707">
          <w:marLeft w:val="0"/>
          <w:marRight w:val="0"/>
          <w:marTop w:val="0"/>
          <w:marBottom w:val="0"/>
          <w:divBdr>
            <w:top w:val="none" w:sz="0" w:space="0" w:color="auto"/>
            <w:left w:val="none" w:sz="0" w:space="0" w:color="auto"/>
            <w:bottom w:val="none" w:sz="0" w:space="0" w:color="auto"/>
            <w:right w:val="none" w:sz="0" w:space="0" w:color="auto"/>
          </w:divBdr>
          <w:divsChild>
            <w:div w:id="2002997936">
              <w:marLeft w:val="0"/>
              <w:marRight w:val="0"/>
              <w:marTop w:val="0"/>
              <w:marBottom w:val="0"/>
              <w:divBdr>
                <w:top w:val="none" w:sz="0" w:space="0" w:color="auto"/>
                <w:left w:val="none" w:sz="0" w:space="0" w:color="auto"/>
                <w:bottom w:val="none" w:sz="0" w:space="0" w:color="auto"/>
                <w:right w:val="none" w:sz="0" w:space="0" w:color="auto"/>
              </w:divBdr>
              <w:divsChild>
                <w:div w:id="1073742226">
                  <w:marLeft w:val="0"/>
                  <w:marRight w:val="0"/>
                  <w:marTop w:val="0"/>
                  <w:marBottom w:val="0"/>
                  <w:divBdr>
                    <w:top w:val="none" w:sz="0" w:space="0" w:color="auto"/>
                    <w:left w:val="none" w:sz="0" w:space="0" w:color="auto"/>
                    <w:bottom w:val="none" w:sz="0" w:space="0" w:color="auto"/>
                    <w:right w:val="none" w:sz="0" w:space="0" w:color="auto"/>
                  </w:divBdr>
                  <w:divsChild>
                    <w:div w:id="1590776286">
                      <w:marLeft w:val="0"/>
                      <w:marRight w:val="0"/>
                      <w:marTop w:val="0"/>
                      <w:marBottom w:val="0"/>
                      <w:divBdr>
                        <w:top w:val="none" w:sz="0" w:space="0" w:color="auto"/>
                        <w:left w:val="none" w:sz="0" w:space="0" w:color="auto"/>
                        <w:bottom w:val="none" w:sz="0" w:space="0" w:color="auto"/>
                        <w:right w:val="none" w:sz="0" w:space="0" w:color="auto"/>
                      </w:divBdr>
                    </w:div>
                    <w:div w:id="1552155600">
                      <w:marLeft w:val="0"/>
                      <w:marRight w:val="0"/>
                      <w:marTop w:val="0"/>
                      <w:marBottom w:val="0"/>
                      <w:divBdr>
                        <w:top w:val="none" w:sz="0" w:space="0" w:color="auto"/>
                        <w:left w:val="none" w:sz="0" w:space="0" w:color="auto"/>
                        <w:bottom w:val="none" w:sz="0" w:space="0" w:color="auto"/>
                        <w:right w:val="none" w:sz="0" w:space="0" w:color="auto"/>
                      </w:divBdr>
                    </w:div>
                    <w:div w:id="1124539998">
                      <w:marLeft w:val="0"/>
                      <w:marRight w:val="0"/>
                      <w:marTop w:val="0"/>
                      <w:marBottom w:val="0"/>
                      <w:divBdr>
                        <w:top w:val="none" w:sz="0" w:space="0" w:color="auto"/>
                        <w:left w:val="none" w:sz="0" w:space="0" w:color="auto"/>
                        <w:bottom w:val="none" w:sz="0" w:space="0" w:color="auto"/>
                        <w:right w:val="none" w:sz="0" w:space="0" w:color="auto"/>
                      </w:divBdr>
                    </w:div>
                    <w:div w:id="184904136">
                      <w:marLeft w:val="0"/>
                      <w:marRight w:val="0"/>
                      <w:marTop w:val="0"/>
                      <w:marBottom w:val="0"/>
                      <w:divBdr>
                        <w:top w:val="none" w:sz="0" w:space="0" w:color="auto"/>
                        <w:left w:val="none" w:sz="0" w:space="0" w:color="auto"/>
                        <w:bottom w:val="none" w:sz="0" w:space="0" w:color="auto"/>
                        <w:right w:val="none" w:sz="0" w:space="0" w:color="auto"/>
                      </w:divBdr>
                    </w:div>
                    <w:div w:id="1385907568">
                      <w:marLeft w:val="0"/>
                      <w:marRight w:val="0"/>
                      <w:marTop w:val="0"/>
                      <w:marBottom w:val="0"/>
                      <w:divBdr>
                        <w:top w:val="none" w:sz="0" w:space="0" w:color="auto"/>
                        <w:left w:val="none" w:sz="0" w:space="0" w:color="auto"/>
                        <w:bottom w:val="none" w:sz="0" w:space="0" w:color="auto"/>
                        <w:right w:val="none" w:sz="0" w:space="0" w:color="auto"/>
                      </w:divBdr>
                    </w:div>
                    <w:div w:id="85006803">
                      <w:marLeft w:val="0"/>
                      <w:marRight w:val="0"/>
                      <w:marTop w:val="0"/>
                      <w:marBottom w:val="0"/>
                      <w:divBdr>
                        <w:top w:val="none" w:sz="0" w:space="0" w:color="auto"/>
                        <w:left w:val="none" w:sz="0" w:space="0" w:color="auto"/>
                        <w:bottom w:val="none" w:sz="0" w:space="0" w:color="auto"/>
                        <w:right w:val="none" w:sz="0" w:space="0" w:color="auto"/>
                      </w:divBdr>
                    </w:div>
                    <w:div w:id="1362779669">
                      <w:marLeft w:val="0"/>
                      <w:marRight w:val="0"/>
                      <w:marTop w:val="0"/>
                      <w:marBottom w:val="0"/>
                      <w:divBdr>
                        <w:top w:val="none" w:sz="0" w:space="0" w:color="auto"/>
                        <w:left w:val="none" w:sz="0" w:space="0" w:color="auto"/>
                        <w:bottom w:val="none" w:sz="0" w:space="0" w:color="auto"/>
                        <w:right w:val="none" w:sz="0" w:space="0" w:color="auto"/>
                      </w:divBdr>
                    </w:div>
                    <w:div w:id="1936280363">
                      <w:marLeft w:val="0"/>
                      <w:marRight w:val="0"/>
                      <w:marTop w:val="0"/>
                      <w:marBottom w:val="0"/>
                      <w:divBdr>
                        <w:top w:val="none" w:sz="0" w:space="0" w:color="auto"/>
                        <w:left w:val="none" w:sz="0" w:space="0" w:color="auto"/>
                        <w:bottom w:val="none" w:sz="0" w:space="0" w:color="auto"/>
                        <w:right w:val="none" w:sz="0" w:space="0" w:color="auto"/>
                      </w:divBdr>
                    </w:div>
                  </w:divsChild>
                </w:div>
                <w:div w:id="1432776663">
                  <w:marLeft w:val="0"/>
                  <w:marRight w:val="0"/>
                  <w:marTop w:val="0"/>
                  <w:marBottom w:val="0"/>
                  <w:divBdr>
                    <w:top w:val="none" w:sz="0" w:space="0" w:color="auto"/>
                    <w:left w:val="none" w:sz="0" w:space="0" w:color="auto"/>
                    <w:bottom w:val="none" w:sz="0" w:space="0" w:color="auto"/>
                    <w:right w:val="none" w:sz="0" w:space="0" w:color="auto"/>
                  </w:divBdr>
                </w:div>
                <w:div w:id="804738642">
                  <w:marLeft w:val="0"/>
                  <w:marRight w:val="0"/>
                  <w:marTop w:val="0"/>
                  <w:marBottom w:val="0"/>
                  <w:divBdr>
                    <w:top w:val="none" w:sz="0" w:space="0" w:color="auto"/>
                    <w:left w:val="none" w:sz="0" w:space="0" w:color="auto"/>
                    <w:bottom w:val="none" w:sz="0" w:space="0" w:color="auto"/>
                    <w:right w:val="none" w:sz="0" w:space="0" w:color="auto"/>
                  </w:divBdr>
                </w:div>
                <w:div w:id="661928260">
                  <w:marLeft w:val="0"/>
                  <w:marRight w:val="0"/>
                  <w:marTop w:val="0"/>
                  <w:marBottom w:val="0"/>
                  <w:divBdr>
                    <w:top w:val="none" w:sz="0" w:space="0" w:color="auto"/>
                    <w:left w:val="none" w:sz="0" w:space="0" w:color="auto"/>
                    <w:bottom w:val="none" w:sz="0" w:space="0" w:color="auto"/>
                    <w:right w:val="none" w:sz="0" w:space="0" w:color="auto"/>
                  </w:divBdr>
                </w:div>
                <w:div w:id="1953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7000">
          <w:marLeft w:val="0"/>
          <w:marRight w:val="0"/>
          <w:marTop w:val="0"/>
          <w:marBottom w:val="0"/>
          <w:divBdr>
            <w:top w:val="none" w:sz="0" w:space="0" w:color="auto"/>
            <w:left w:val="none" w:sz="0" w:space="0" w:color="auto"/>
            <w:bottom w:val="none" w:sz="0" w:space="0" w:color="auto"/>
            <w:right w:val="none" w:sz="0" w:space="0" w:color="auto"/>
          </w:divBdr>
          <w:divsChild>
            <w:div w:id="63321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469C7-FE1D-4BDD-9CCA-6CC1D72A1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19</Pages>
  <Words>5281</Words>
  <Characters>30102</Characters>
  <Application>Microsoft Office Word</Application>
  <DocSecurity>0</DocSecurity>
  <Lines>250</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Felipe Urueña Calderón</cp:lastModifiedBy>
  <cp:revision>12</cp:revision>
  <dcterms:created xsi:type="dcterms:W3CDTF">2025-11-06T20:38:00Z</dcterms:created>
  <dcterms:modified xsi:type="dcterms:W3CDTF">2026-02-18T16:08:00Z</dcterms:modified>
  <cp:category/>
</cp:coreProperties>
</file>