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648E3" w:rsidRPr="004648E3" w:rsidRDefault="003C1353" w:rsidP="004648E3">
      <w:bookmarkStart w:id="0" w:name="_GoBack"/>
      <w:bookmarkEnd w:id="0"/>
      <w:r>
        <w:rPr>
          <w:noProof/>
        </w:rPr>
        <w:drawing>
          <wp:inline distT="0" distB="0" distL="0" distR="0">
            <wp:extent cx="5943600" cy="3219450"/>
            <wp:effectExtent l="0" t="0" r="0" b="0"/>
            <wp:docPr id="5" name="Image 5" descr="\\Vboxsvr\vboxshare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Vboxsvr\vboxshare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648E3" w:rsidRPr="004648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5BC"/>
    <w:rsid w:val="001E6ABB"/>
    <w:rsid w:val="00215952"/>
    <w:rsid w:val="00353F1D"/>
    <w:rsid w:val="003C1353"/>
    <w:rsid w:val="004648E3"/>
    <w:rsid w:val="005D4789"/>
    <w:rsid w:val="00681F2D"/>
    <w:rsid w:val="009635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965281D-AFCA-4DAA-A16D-5E06BF102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13</cp:revision>
  <dcterms:created xsi:type="dcterms:W3CDTF">2017-12-13T09:47:00Z</dcterms:created>
  <dcterms:modified xsi:type="dcterms:W3CDTF">2017-12-14T16:35:00Z</dcterms:modified>
</cp:coreProperties>
</file>