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b847eb218e62066b58e88db3f321d12d8df258"/>
    <w:p>
      <w:pPr>
        <w:pStyle w:val="Heading1"/>
      </w:pPr>
      <w:r>
        <w:t xml:space="preserve">AETERNA — Célarchitektúra összehasonlító vizsgálat v0.1</w:t>
      </w:r>
    </w:p>
    <w:p>
      <w:pPr>
        <w:pStyle w:val="FirstParagraph"/>
      </w:pPr>
      <w:r>
        <w:t xml:space="preserve">Állapot: vizsgálati dokumentum</w:t>
      </w:r>
      <w:r>
        <w:br/>
      </w:r>
      <w:r>
        <w:t xml:space="preserve">Státusz: nem végleges döntés</w:t>
      </w:r>
      <w:r>
        <w:br/>
      </w:r>
      <w:r>
        <w:t xml:space="preserve">Kapcsolódó előzmény: AETERNA — Átbeszélős döntési térkép v0.2</w:t>
      </w:r>
      <w:r>
        <w:br/>
      </w:r>
      <w:r>
        <w:t xml:space="preserve">Cél: annak előkészítése, hogy eldönthető legyen: a jelenlegi Python motort érdemes-e hosszú távú backenddé alakítani, vagy jobb egy új, játékprogramhoz és Godot-kompatibilis működéshez igazított architektúrát kialakítani.</w:t>
      </w:r>
    </w:p>
    <w:p>
      <w:r>
        <w:pict>
          <v:rect style="width:0;height:1.5pt" o:hralign="center" o:hrstd="t" o:hr="t"/>
        </w:pict>
      </w:r>
    </w:p>
    <w:bookmarkStart w:id="20" w:name="kiinduló-megállapítás"/>
    <w:p>
      <w:pPr>
        <w:pStyle w:val="Heading2"/>
      </w:pPr>
      <w:r>
        <w:t xml:space="preserve">0. Kiinduló megállapítás</w:t>
      </w:r>
    </w:p>
    <w:p>
      <w:pPr>
        <w:pStyle w:val="FirstParagraph"/>
      </w:pPr>
      <w:r>
        <w:t xml:space="preserve">A jelenlegi AETERNA program nem egyszerűen eldobandó régi prototípus, de nem is tekinthető automatikusan végleges célarchitektúrának.</w:t>
      </w:r>
    </w:p>
    <w:p>
      <w:pPr>
        <w:pStyle w:val="BodyText"/>
      </w:pPr>
      <w:r>
        <w:t xml:space="preserve">A helyzet pontosabban:</w:t>
      </w:r>
    </w:p>
    <w:p>
      <w:pPr>
        <w:pStyle w:val="Compact"/>
        <w:numPr>
          <w:ilvl w:val="0"/>
          <w:numId w:val="1001"/>
        </w:numPr>
      </w:pPr>
      <w:r>
        <w:t xml:space="preserve">van működő Python szimulátor;</w:t>
      </w:r>
    </w:p>
    <w:p>
      <w:pPr>
        <w:pStyle w:val="Compact"/>
        <w:numPr>
          <w:ilvl w:val="0"/>
          <w:numId w:val="1001"/>
        </w:numPr>
      </w:pPr>
      <w:r>
        <w:t xml:space="preserve">van dokumentált hivatalos futási út;</w:t>
      </w:r>
    </w:p>
    <w:p>
      <w:pPr>
        <w:pStyle w:val="Compact"/>
        <w:numPr>
          <w:ilvl w:val="0"/>
          <w:numId w:val="1001"/>
        </w:numPr>
      </w:pPr>
      <w:r>
        <w:t xml:space="preserve">van exportalapú JSONL irány;</w:t>
      </w:r>
    </w:p>
    <w:p>
      <w:pPr>
        <w:pStyle w:val="Compact"/>
        <w:numPr>
          <w:ilvl w:val="0"/>
          <w:numId w:val="1001"/>
        </w:numPr>
      </w:pPr>
      <w:r>
        <w:t xml:space="preserve">van minimális backend/frontend contract;</w:t>
      </w:r>
    </w:p>
    <w:p>
      <w:pPr>
        <w:pStyle w:val="Compact"/>
        <w:numPr>
          <w:ilvl w:val="0"/>
          <w:numId w:val="1001"/>
        </w:numPr>
      </w:pPr>
      <w:r>
        <w:t xml:space="preserve">van snapshot, legal action, apply action és event log kezdemény;</w:t>
      </w:r>
    </w:p>
    <w:p>
      <w:pPr>
        <w:pStyle w:val="Compact"/>
        <w:numPr>
          <w:ilvl w:val="0"/>
          <w:numId w:val="1001"/>
        </w:numPr>
      </w:pPr>
      <w:r>
        <w:t xml:space="preserve">vannak tesztek;</w:t>
      </w:r>
    </w:p>
    <w:p>
      <w:pPr>
        <w:pStyle w:val="Compact"/>
        <w:numPr>
          <w:ilvl w:val="0"/>
          <w:numId w:val="1001"/>
        </w:numPr>
      </w:pPr>
      <w:r>
        <w:t xml:space="preserve">ugyanakkor a rendszer még hibrid;</w:t>
      </w:r>
    </w:p>
    <w:p>
      <w:pPr>
        <w:pStyle w:val="Compact"/>
        <w:numPr>
          <w:ilvl w:val="0"/>
          <w:numId w:val="1001"/>
        </w:numPr>
      </w:pPr>
      <w:r>
        <w:t xml:space="preserve">több réteg átmeneti vagy wrapper-jellegű;</w:t>
      </w:r>
    </w:p>
    <w:p>
      <w:pPr>
        <w:pStyle w:val="Compact"/>
        <w:numPr>
          <w:ilvl w:val="0"/>
          <w:numId w:val="1001"/>
        </w:numPr>
      </w:pPr>
      <w:r>
        <w:t xml:space="preserve">több rész még név-alapú / card-local megoldásokra támaszkodik;</w:t>
      </w:r>
    </w:p>
    <w:p>
      <w:pPr>
        <w:pStyle w:val="Compact"/>
        <w:numPr>
          <w:ilvl w:val="0"/>
          <w:numId w:val="1001"/>
        </w:numPr>
      </w:pPr>
      <w:r>
        <w:t xml:space="preserve">a legal action és frontend contract még nem elég teljes egy valódi játékprogramhoz;</w:t>
      </w:r>
    </w:p>
    <w:p>
      <w:pPr>
        <w:pStyle w:val="Compact"/>
        <w:numPr>
          <w:ilvl w:val="0"/>
          <w:numId w:val="1001"/>
        </w:numPr>
      </w:pPr>
      <w:r>
        <w:t xml:space="preserve">a Log / Warn / Error / Audit rendszer még nem a kívánt szinten strukturált.</w:t>
      </w:r>
    </w:p>
    <w:p>
      <w:pPr>
        <w:pStyle w:val="FirstParagraph"/>
      </w:pPr>
      <w:r>
        <w:t xml:space="preserve">Ezért a döntési kérdés nem az, hogy „megtartjuk vagy kidobjuk”, hanem:</w:t>
      </w:r>
    </w:p>
    <w:p>
      <w:pPr>
        <w:pStyle w:val="BlockText"/>
      </w:pPr>
      <w:r>
        <w:t xml:space="preserve">Mely részeket érdemes megtartani, melyeket kell refaktorálni, melyeket kell új architektúrába átmenteni, és melyeket jobb újraírni?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zsgálati-cél"/>
    <w:p>
      <w:pPr>
        <w:pStyle w:val="Heading1"/>
      </w:pPr>
      <w:r>
        <w:t xml:space="preserve">1. Vizsgálati cél</w:t>
      </w:r>
    </w:p>
    <w:p>
      <w:pPr>
        <w:pStyle w:val="FirstParagraph"/>
      </w:pPr>
      <w:r>
        <w:t xml:space="preserve">A vizsgálat célja négy lehetséges út összehasonlítása: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modell — Python motor megtartása backendként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modell — Új, tisztább backend-architektúra Pythonban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modell — Új backend más technológiával, Python referencia mellett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 modell — Hibrid átmenet: Python motor marad tesztalap, közben célarchitektúra készül</w:t>
      </w:r>
    </w:p>
    <w:p>
      <w:pPr>
        <w:pStyle w:val="FirstParagraph"/>
      </w:pPr>
      <w:r>
        <w:t xml:space="preserve">A vizsgálat nem végleges döntést hoz, hanem döntés-előkészítést ad.</w:t>
      </w:r>
    </w:p>
    <w:p>
      <w:pPr>
        <w:pStyle w:val="BodyText"/>
      </w:pPr>
      <w:r>
        <w:t xml:space="preserve">A végső döntést csak akkor érdemes meghozni, ha már látszik:</w:t>
      </w:r>
    </w:p>
    <w:p>
      <w:pPr>
        <w:pStyle w:val="Compact"/>
        <w:numPr>
          <w:ilvl w:val="0"/>
          <w:numId w:val="1003"/>
        </w:numPr>
      </w:pPr>
      <w:r>
        <w:t xml:space="preserve">milyen célarchitektúra kell;</w:t>
      </w:r>
    </w:p>
    <w:p>
      <w:pPr>
        <w:pStyle w:val="Compact"/>
        <w:numPr>
          <w:ilvl w:val="0"/>
          <w:numId w:val="1003"/>
        </w:numPr>
      </w:pPr>
      <w:r>
        <w:t xml:space="preserve">mennyire illeszthető ehhez a jelenlegi motor;</w:t>
      </w:r>
    </w:p>
    <w:p>
      <w:pPr>
        <w:pStyle w:val="Compact"/>
        <w:numPr>
          <w:ilvl w:val="0"/>
          <w:numId w:val="1003"/>
        </w:numPr>
      </w:pPr>
      <w:r>
        <w:t xml:space="preserve">mennyi munkával menthetők át a működő részek;</w:t>
      </w:r>
    </w:p>
    <w:p>
      <w:pPr>
        <w:pStyle w:val="Compact"/>
        <w:numPr>
          <w:ilvl w:val="0"/>
          <w:numId w:val="1003"/>
        </w:numPr>
      </w:pPr>
      <w:r>
        <w:t xml:space="preserve">mennyi kockázata van az újraírásnak;</w:t>
      </w:r>
    </w:p>
    <w:p>
      <w:pPr>
        <w:pStyle w:val="Compact"/>
        <w:numPr>
          <w:ilvl w:val="0"/>
          <w:numId w:val="1003"/>
        </w:numPr>
      </w:pPr>
      <w:r>
        <w:t xml:space="preserve">mennyire fontos rövid távon az AI-vs-AI tesztelés folytonossága;</w:t>
      </w:r>
    </w:p>
    <w:p>
      <w:pPr>
        <w:pStyle w:val="Compact"/>
        <w:numPr>
          <w:ilvl w:val="0"/>
          <w:numId w:val="1003"/>
        </w:numPr>
      </w:pPr>
      <w:r>
        <w:t xml:space="preserve">mennyire jól tud Codex célzott feladatokat végezni az adott szerkezetben.</w:t>
      </w:r>
    </w:p>
    <w:p>
      <w:r>
        <w:pict>
          <v:rect style="width:0;height:1.5pt" o:hralign="center" o:hrstd="t" o:hr="t"/>
        </w:pict>
      </w:r>
    </w:p>
    <w:bookmarkEnd w:id="22"/>
    <w:bookmarkStart w:id="32" w:name="értékelési-szempontok"/>
    <w:p>
      <w:pPr>
        <w:pStyle w:val="Heading1"/>
      </w:pPr>
      <w:r>
        <w:t xml:space="preserve">2. Értékelési szempontok</w:t>
      </w:r>
    </w:p>
    <w:p>
      <w:pPr>
        <w:pStyle w:val="FirstParagraph"/>
      </w:pPr>
      <w:r>
        <w:t xml:space="preserve">A modelleket nem egyetlen szempont alapján kell összevetni.</w:t>
      </w:r>
    </w:p>
    <w:bookmarkStart w:id="23" w:name="godot-kompatibilitás"/>
    <w:p>
      <w:pPr>
        <w:pStyle w:val="Heading2"/>
      </w:pPr>
      <w:r>
        <w:t xml:space="preserve">2.1 Godot-kompatibilitás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04"/>
        </w:numPr>
      </w:pPr>
      <w:r>
        <w:t xml:space="preserve">a rendszer alkalmas-e későbbi Godot frontend kiszolgálására;</w:t>
      </w:r>
    </w:p>
    <w:p>
      <w:pPr>
        <w:pStyle w:val="Compact"/>
        <w:numPr>
          <w:ilvl w:val="0"/>
          <w:numId w:val="1004"/>
        </w:numPr>
      </w:pPr>
      <w:r>
        <w:t xml:space="preserve">képes-e stabil snapshotot adni;</w:t>
      </w:r>
    </w:p>
    <w:p>
      <w:pPr>
        <w:pStyle w:val="Compact"/>
        <w:numPr>
          <w:ilvl w:val="0"/>
          <w:numId w:val="1004"/>
        </w:numPr>
      </w:pPr>
      <w:r>
        <w:t xml:space="preserve">képes-e legal action listát adni;</w:t>
      </w:r>
    </w:p>
    <w:p>
      <w:pPr>
        <w:pStyle w:val="Compact"/>
        <w:numPr>
          <w:ilvl w:val="0"/>
          <w:numId w:val="1004"/>
        </w:numPr>
      </w:pPr>
      <w:r>
        <w:t xml:space="preserve">képes-e action requesteket validálni;</w:t>
      </w:r>
    </w:p>
    <w:p>
      <w:pPr>
        <w:pStyle w:val="Compact"/>
        <w:numPr>
          <w:ilvl w:val="0"/>
          <w:numId w:val="1004"/>
        </w:numPr>
      </w:pPr>
      <w:r>
        <w:t xml:space="preserve">képes-e eseménylogot adni;</w:t>
      </w:r>
    </w:p>
    <w:p>
      <w:pPr>
        <w:pStyle w:val="Compact"/>
        <w:numPr>
          <w:ilvl w:val="0"/>
          <w:numId w:val="1004"/>
        </w:numPr>
      </w:pPr>
      <w:r>
        <w:t xml:space="preserve">elég tiszta-e a backend/frontend határ.</w:t>
      </w:r>
    </w:p>
    <w:bookmarkEnd w:id="23"/>
    <w:bookmarkStart w:id="24" w:name="fizikai-tcg-elsődlegessége"/>
    <w:p>
      <w:pPr>
        <w:pStyle w:val="Heading2"/>
      </w:pPr>
      <w:r>
        <w:t xml:space="preserve">2.2 Fizikai TCG elsődlegessége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05"/>
        </w:numPr>
      </w:pPr>
      <w:r>
        <w:t xml:space="preserve">a program nem kényszeríti-e programbarát, de fizikai játékban rossz szabályi irányba az AETERNÁ-t;</w:t>
      </w:r>
    </w:p>
    <w:p>
      <w:pPr>
        <w:pStyle w:val="Compact"/>
        <w:numPr>
          <w:ilvl w:val="0"/>
          <w:numId w:val="1005"/>
        </w:numPr>
      </w:pPr>
      <w:r>
        <w:t xml:space="preserve">a szabálylogika megőrzi-e a fizikai kártyajáték elsődlegességét;</w:t>
      </w:r>
    </w:p>
    <w:p>
      <w:pPr>
        <w:pStyle w:val="Compact"/>
        <w:numPr>
          <w:ilvl w:val="0"/>
          <w:numId w:val="1005"/>
        </w:numPr>
      </w:pPr>
      <w:r>
        <w:t xml:space="preserve">a program inkább támogatja-e a kártyatervezést, auditot és balanszt.</w:t>
      </w:r>
    </w:p>
    <w:bookmarkEnd w:id="24"/>
    <w:bookmarkStart w:id="25" w:name="exportalapú-adatút"/>
    <w:p>
      <w:pPr>
        <w:pStyle w:val="Heading2"/>
      </w:pPr>
      <w:r>
        <w:t xml:space="preserve">2.3 Exportalapú adatút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06"/>
        </w:numPr>
      </w:pPr>
      <w:r>
        <w:t xml:space="preserve">jól kezeli-e a kártyaadat-exportokat;</w:t>
      </w:r>
    </w:p>
    <w:p>
      <w:pPr>
        <w:pStyle w:val="Compact"/>
        <w:numPr>
          <w:ilvl w:val="0"/>
          <w:numId w:val="1006"/>
        </w:numPr>
      </w:pPr>
      <w:r>
        <w:t xml:space="preserve">jól kezeli-e a pakliexportokat;</w:t>
      </w:r>
    </w:p>
    <w:p>
      <w:pPr>
        <w:pStyle w:val="Compact"/>
        <w:numPr>
          <w:ilvl w:val="0"/>
          <w:numId w:val="1006"/>
        </w:numPr>
      </w:pPr>
      <w:r>
        <w:t xml:space="preserve">később képes-e LOOKUPS / compiled lookup exportokból dolgozni;</w:t>
      </w:r>
    </w:p>
    <w:p>
      <w:pPr>
        <w:pStyle w:val="Compact"/>
        <w:numPr>
          <w:ilvl w:val="0"/>
          <w:numId w:val="1006"/>
        </w:numPr>
      </w:pPr>
      <w:r>
        <w:t xml:space="preserve">szétválasztható-e a szerkesztési forrás, runtime export és compiled export.</w:t>
      </w:r>
    </w:p>
    <w:bookmarkEnd w:id="25"/>
    <w:bookmarkStart w:id="26" w:name="lookups-és-structured-logika"/>
    <w:p>
      <w:pPr>
        <w:pStyle w:val="Heading2"/>
      </w:pPr>
      <w:r>
        <w:t xml:space="preserve">2.4 LOOKUPS és structured logika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07"/>
        </w:numPr>
      </w:pPr>
      <w:r>
        <w:t xml:space="preserve">a rendszer képes-e kódbarát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értékekkel dolgozni;</w:t>
      </w:r>
    </w:p>
    <w:p>
      <w:pPr>
        <w:pStyle w:val="Compact"/>
        <w:numPr>
          <w:ilvl w:val="0"/>
          <w:numId w:val="1007"/>
        </w:numPr>
      </w:pPr>
      <w:r>
        <w:t xml:space="preserve">képes-e magyar címkéket külön kezelni;</w:t>
      </w:r>
    </w:p>
    <w:p>
      <w:pPr>
        <w:pStyle w:val="Compact"/>
        <w:numPr>
          <w:ilvl w:val="0"/>
          <w:numId w:val="1007"/>
        </w:numPr>
      </w:pPr>
      <w:r>
        <w:t xml:space="preserve">képes-e legacy alias réteget kezelni;</w:t>
      </w:r>
    </w:p>
    <w:p>
      <w:pPr>
        <w:pStyle w:val="Compact"/>
        <w:numPr>
          <w:ilvl w:val="0"/>
          <w:numId w:val="1007"/>
        </w:numPr>
      </w:pPr>
      <w:r>
        <w:t xml:space="preserve">képes-e structured mezőkből programlogikai következtetést levonni.</w:t>
      </w:r>
    </w:p>
    <w:bookmarkEnd w:id="26"/>
    <w:bookmarkStart w:id="27" w:name="moduláris-képességértelmezés"/>
    <w:p>
      <w:pPr>
        <w:pStyle w:val="Heading2"/>
      </w:pPr>
      <w:r>
        <w:t xml:space="preserve">2.5 Moduláris képességértelmezés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08"/>
        </w:numPr>
      </w:pPr>
      <w:r>
        <w:t xml:space="preserve">a képességek közös modulokból épülhetnek-e fel;</w:t>
      </w:r>
    </w:p>
    <w:p>
      <w:pPr>
        <w:pStyle w:val="Compact"/>
        <w:numPr>
          <w:ilvl w:val="0"/>
          <w:numId w:val="1008"/>
        </w:numPr>
      </w:pPr>
      <w:r>
        <w:t xml:space="preserve">elkerülhető-e, hogy minden kártyához külön kód kelljen;</w:t>
      </w:r>
    </w:p>
    <w:p>
      <w:pPr>
        <w:pStyle w:val="Compact"/>
        <w:numPr>
          <w:ilvl w:val="0"/>
          <w:numId w:val="1008"/>
        </w:numPr>
      </w:pPr>
      <w:r>
        <w:t xml:space="preserve">a card-local handlerek hosszú távon kivezethetők-e;</w:t>
      </w:r>
    </w:p>
    <w:p>
      <w:pPr>
        <w:pStyle w:val="Compact"/>
        <w:numPr>
          <w:ilvl w:val="0"/>
          <w:numId w:val="1008"/>
        </w:numPr>
      </w:pPr>
      <w:r>
        <w:t xml:space="preserve">van-e biztonságos átmeneti út.</w:t>
      </w:r>
    </w:p>
    <w:bookmarkEnd w:id="27"/>
    <w:bookmarkStart w:id="28" w:name="log-warn-error-audit-rendszer"/>
    <w:p>
      <w:pPr>
        <w:pStyle w:val="Heading2"/>
      </w:pPr>
      <w:r>
        <w:t xml:space="preserve">2.6 Log / Warn / Error / Audit rendszer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09"/>
        </w:numPr>
      </w:pPr>
      <w:r>
        <w:t xml:space="preserve">a rendszer képes-e strukturált hibariportokra;</w:t>
      </w:r>
    </w:p>
    <w:p>
      <w:pPr>
        <w:pStyle w:val="Compact"/>
        <w:numPr>
          <w:ilvl w:val="0"/>
          <w:numId w:val="1009"/>
        </w:numPr>
      </w:pPr>
      <w:r>
        <w:t xml:space="preserve">külön tudja-e választani az exporthibát, engine-hibát, lookup-hibát, structured-hibát, audit note-ot és balance suspiciont;</w:t>
      </w:r>
    </w:p>
    <w:p>
      <w:pPr>
        <w:pStyle w:val="Compact"/>
        <w:numPr>
          <w:ilvl w:val="0"/>
          <w:numId w:val="1009"/>
        </w:numPr>
      </w:pPr>
      <w:r>
        <w:t xml:space="preserve">fejlesztési fázisban blokkolja-e a súlyos hibákat;</w:t>
      </w:r>
    </w:p>
    <w:p>
      <w:pPr>
        <w:pStyle w:val="Compact"/>
        <w:numPr>
          <w:ilvl w:val="0"/>
          <w:numId w:val="1009"/>
        </w:numPr>
      </w:pPr>
      <w:r>
        <w:t xml:space="preserve">warningokat riportba tudja-e gyűjteni.</w:t>
      </w:r>
    </w:p>
    <w:bookmarkEnd w:id="28"/>
    <w:bookmarkStart w:id="29" w:name="karbantarthatóság"/>
    <w:p>
      <w:pPr>
        <w:pStyle w:val="Heading2"/>
      </w:pPr>
      <w:r>
        <w:t xml:space="preserve">2.7 Karbantarthatóság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10"/>
        </w:numPr>
      </w:pPr>
      <w:r>
        <w:t xml:space="preserve">a rendszer áttekinthető-e;</w:t>
      </w:r>
    </w:p>
    <w:p>
      <w:pPr>
        <w:pStyle w:val="Compact"/>
        <w:numPr>
          <w:ilvl w:val="0"/>
          <w:numId w:val="1010"/>
        </w:numPr>
      </w:pPr>
      <w:r>
        <w:t xml:space="preserve">könnyű-e új mechanikát hozzáadni;</w:t>
      </w:r>
    </w:p>
    <w:p>
      <w:pPr>
        <w:pStyle w:val="Compact"/>
        <w:numPr>
          <w:ilvl w:val="0"/>
          <w:numId w:val="1010"/>
        </w:numPr>
      </w:pPr>
      <w:r>
        <w:t xml:space="preserve">könnyű-e hibát keresni;</w:t>
      </w:r>
    </w:p>
    <w:p>
      <w:pPr>
        <w:pStyle w:val="Compact"/>
        <w:numPr>
          <w:ilvl w:val="0"/>
          <w:numId w:val="1010"/>
        </w:numPr>
      </w:pPr>
      <w:r>
        <w:t xml:space="preserve">nem nő-e tovább szörnyeteggé.</w:t>
      </w:r>
    </w:p>
    <w:bookmarkEnd w:id="29"/>
    <w:bookmarkStart w:id="30" w:name="codex-kezelhetőség"/>
    <w:p>
      <w:pPr>
        <w:pStyle w:val="Heading2"/>
      </w:pPr>
      <w:r>
        <w:t xml:space="preserve">2.8 Codex-kezelhetőség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11"/>
        </w:numPr>
      </w:pPr>
      <w:r>
        <w:t xml:space="preserve">lehet-e rövid, célzott Codex-feladatokat adni;</w:t>
      </w:r>
    </w:p>
    <w:p>
      <w:pPr>
        <w:pStyle w:val="Compact"/>
        <w:numPr>
          <w:ilvl w:val="0"/>
          <w:numId w:val="1011"/>
        </w:numPr>
      </w:pPr>
      <w:r>
        <w:t xml:space="preserve">a fájlok és felelősségek elég jól elkülönülnek-e;</w:t>
      </w:r>
    </w:p>
    <w:p>
      <w:pPr>
        <w:pStyle w:val="Compact"/>
        <w:numPr>
          <w:ilvl w:val="0"/>
          <w:numId w:val="1011"/>
        </w:numPr>
      </w:pPr>
      <w:r>
        <w:t xml:space="preserve">a tesztek megfogják-e a hibás módosításokat;</w:t>
      </w:r>
    </w:p>
    <w:p>
      <w:pPr>
        <w:pStyle w:val="Compact"/>
        <w:numPr>
          <w:ilvl w:val="0"/>
          <w:numId w:val="1011"/>
        </w:numPr>
      </w:pPr>
      <w:r>
        <w:t xml:space="preserve">nincs-e túl sok rejtett mellékhatás.</w:t>
      </w:r>
    </w:p>
    <w:bookmarkEnd w:id="30"/>
    <w:bookmarkStart w:id="31" w:name="rövid-távú-tesztelési-folytonosság"/>
    <w:p>
      <w:pPr>
        <w:pStyle w:val="Heading2"/>
      </w:pPr>
      <w:r>
        <w:t xml:space="preserve">2.9 Rövid távú tesztelési folytonosság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12"/>
        </w:numPr>
      </w:pPr>
      <w:r>
        <w:t xml:space="preserve">az AI-vs-AI tesztelés folytatható-e;</w:t>
      </w:r>
    </w:p>
    <w:p>
      <w:pPr>
        <w:pStyle w:val="Compact"/>
        <w:numPr>
          <w:ilvl w:val="0"/>
          <w:numId w:val="1012"/>
        </w:numPr>
      </w:pPr>
      <w:r>
        <w:t xml:space="preserve">az exportok validálhatók-e;</w:t>
      </w:r>
    </w:p>
    <w:p>
      <w:pPr>
        <w:pStyle w:val="Compact"/>
        <w:numPr>
          <w:ilvl w:val="0"/>
          <w:numId w:val="1012"/>
        </w:numPr>
      </w:pPr>
      <w:r>
        <w:t xml:space="preserve">a korábbi működő elemek nem vesznek-e el;</w:t>
      </w:r>
    </w:p>
    <w:p>
      <w:pPr>
        <w:pStyle w:val="Compact"/>
        <w:numPr>
          <w:ilvl w:val="0"/>
          <w:numId w:val="1012"/>
        </w:numPr>
      </w:pPr>
      <w:r>
        <w:t xml:space="preserve">lehet-e közben kártyaadatokat és paklikat ellenőrizni.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f703176e759d6a54344646068f8fa6e5107ac51"/>
    <w:p>
      <w:pPr>
        <w:pStyle w:val="Heading1"/>
      </w:pPr>
      <w:r>
        <w:t xml:space="preserve">3. A modell — Python motor megtartása backendként</w:t>
      </w:r>
    </w:p>
    <w:bookmarkStart w:id="33" w:name="leírás"/>
    <w:p>
      <w:pPr>
        <w:pStyle w:val="Heading2"/>
      </w:pPr>
      <w:r>
        <w:t xml:space="preserve">3.1 Leírás</w:t>
      </w:r>
    </w:p>
    <w:p>
      <w:pPr>
        <w:pStyle w:val="FirstParagraph"/>
      </w:pPr>
      <w:r>
        <w:t xml:space="preserve">Ebben a modellben a jelenlegi Python motort tartjuk meg hosszú távú backendként.</w:t>
      </w:r>
    </w:p>
    <w:p>
      <w:pPr>
        <w:pStyle w:val="BodyText"/>
      </w:pPr>
      <w:r>
        <w:t xml:space="preserve">A fejlesztés iránya:</w:t>
      </w:r>
    </w:p>
    <w:p>
      <w:pPr>
        <w:pStyle w:val="Compact"/>
        <w:numPr>
          <w:ilvl w:val="0"/>
          <w:numId w:val="1013"/>
        </w:numPr>
      </w:pPr>
      <w:r>
        <w:t xml:space="preserve">meglévő motor stabilizálása;</w:t>
      </w:r>
    </w:p>
    <w:p>
      <w:pPr>
        <w:pStyle w:val="Compact"/>
        <w:numPr>
          <w:ilvl w:val="0"/>
          <w:numId w:val="1013"/>
        </w:numPr>
      </w:pPr>
      <w:r>
        <w:t xml:space="preserve">legal action rendszer bővítése;</w:t>
      </w:r>
    </w:p>
    <w:p>
      <w:pPr>
        <w:pStyle w:val="Compact"/>
        <w:numPr>
          <w:ilvl w:val="0"/>
          <w:numId w:val="1013"/>
        </w:numPr>
      </w:pPr>
      <w:r>
        <w:t xml:space="preserve">snapshot contract finomítása;</w:t>
      </w:r>
    </w:p>
    <w:p>
      <w:pPr>
        <w:pStyle w:val="Compact"/>
        <w:numPr>
          <w:ilvl w:val="0"/>
          <w:numId w:val="1013"/>
        </w:numPr>
      </w:pPr>
      <w:r>
        <w:t xml:space="preserve">event log bővítése;</w:t>
      </w:r>
    </w:p>
    <w:p>
      <w:pPr>
        <w:pStyle w:val="Compact"/>
        <w:numPr>
          <w:ilvl w:val="0"/>
          <w:numId w:val="1013"/>
        </w:numPr>
      </w:pPr>
      <w:r>
        <w:t xml:space="preserve">Log / Warn / Error rendszer hozzáépítése;</w:t>
      </w:r>
    </w:p>
    <w:p>
      <w:pPr>
        <w:pStyle w:val="Compact"/>
        <w:numPr>
          <w:ilvl w:val="0"/>
          <w:numId w:val="1013"/>
        </w:numPr>
      </w:pPr>
      <w:r>
        <w:t xml:space="preserve">card-local handlerek fokozatos kivezetése;</w:t>
      </w:r>
    </w:p>
    <w:p>
      <w:pPr>
        <w:pStyle w:val="Compact"/>
        <w:numPr>
          <w:ilvl w:val="0"/>
          <w:numId w:val="1013"/>
        </w:numPr>
      </w:pPr>
      <w:r>
        <w:t xml:space="preserve">structured mapping erősítése;</w:t>
      </w:r>
    </w:p>
    <w:p>
      <w:pPr>
        <w:pStyle w:val="Compact"/>
        <w:numPr>
          <w:ilvl w:val="0"/>
          <w:numId w:val="1013"/>
        </w:numPr>
      </w:pPr>
      <w:r>
        <w:t xml:space="preserve">Godot később a Python backendhez kapcsolódik.</w:t>
      </w:r>
    </w:p>
    <w:bookmarkEnd w:id="33"/>
    <w:bookmarkStart w:id="34" w:name="előnyök"/>
    <w:p>
      <w:pPr>
        <w:pStyle w:val="Heading2"/>
      </w:pPr>
      <w:r>
        <w:t xml:space="preserve">3.2 Előnyök</w:t>
      </w:r>
    </w:p>
    <w:p>
      <w:pPr>
        <w:pStyle w:val="Compact"/>
        <w:numPr>
          <w:ilvl w:val="0"/>
          <w:numId w:val="1014"/>
        </w:numPr>
      </w:pPr>
      <w:r>
        <w:t xml:space="preserve">Megmarad a már működő motor.</w:t>
      </w:r>
    </w:p>
    <w:p>
      <w:pPr>
        <w:pStyle w:val="Compact"/>
        <w:numPr>
          <w:ilvl w:val="0"/>
          <w:numId w:val="1014"/>
        </w:numPr>
      </w:pPr>
      <w:r>
        <w:t xml:space="preserve">Nem vesznek el a beépített szabályrészletek.</w:t>
      </w:r>
    </w:p>
    <w:p>
      <w:pPr>
        <w:pStyle w:val="Compact"/>
        <w:numPr>
          <w:ilvl w:val="0"/>
          <w:numId w:val="1014"/>
        </w:numPr>
      </w:pPr>
      <w:r>
        <w:t xml:space="preserve">Az AI-vs-AI tesztelés rövid távon folytatható.</w:t>
      </w:r>
    </w:p>
    <w:p>
      <w:pPr>
        <w:pStyle w:val="Compact"/>
        <w:numPr>
          <w:ilvl w:val="0"/>
          <w:numId w:val="1014"/>
        </w:numPr>
      </w:pPr>
      <w:r>
        <w:t xml:space="preserve">A JSONL/export irány már elindult.</w:t>
      </w:r>
    </w:p>
    <w:p>
      <w:pPr>
        <w:pStyle w:val="Compact"/>
        <w:numPr>
          <w:ilvl w:val="0"/>
          <w:numId w:val="1014"/>
        </w:numPr>
      </w:pPr>
      <w:r>
        <w:t xml:space="preserve">A backend/frontend contract első váza már létezik.</w:t>
      </w:r>
    </w:p>
    <w:p>
      <w:pPr>
        <w:pStyle w:val="Compact"/>
        <w:numPr>
          <w:ilvl w:val="0"/>
          <w:numId w:val="1014"/>
        </w:numPr>
      </w:pPr>
      <w:r>
        <w:t xml:space="preserve">A meglévő tesztek tovább használhatók.</w:t>
      </w:r>
    </w:p>
    <w:p>
      <w:pPr>
        <w:pStyle w:val="Compact"/>
        <w:numPr>
          <w:ilvl w:val="0"/>
          <w:numId w:val="1014"/>
        </w:numPr>
      </w:pPr>
      <w:r>
        <w:t xml:space="preserve">Kevesebb azonnali újraírási kockázat.</w:t>
      </w:r>
    </w:p>
    <w:bookmarkEnd w:id="34"/>
    <w:bookmarkStart w:id="35" w:name="hátrányok"/>
    <w:p>
      <w:pPr>
        <w:pStyle w:val="Heading2"/>
      </w:pPr>
      <w:r>
        <w:t xml:space="preserve">3.3 Hátrányok</w:t>
      </w:r>
    </w:p>
    <w:p>
      <w:pPr>
        <w:pStyle w:val="Compact"/>
        <w:numPr>
          <w:ilvl w:val="0"/>
          <w:numId w:val="1015"/>
        </w:numPr>
      </w:pPr>
      <w:r>
        <w:t xml:space="preserve">A jelenlegi motor hibrid szerkezetű.</w:t>
      </w:r>
    </w:p>
    <w:p>
      <w:pPr>
        <w:pStyle w:val="Compact"/>
        <w:numPr>
          <w:ilvl w:val="0"/>
          <w:numId w:val="1015"/>
        </w:numPr>
      </w:pPr>
      <w:r>
        <w:t xml:space="preserve">A nagy core fájlok tovább terhelődhetnek.</w:t>
      </w:r>
    </w:p>
    <w:p>
      <w:pPr>
        <w:pStyle w:val="Compact"/>
        <w:numPr>
          <w:ilvl w:val="0"/>
          <w:numId w:val="1015"/>
        </w:numPr>
      </w:pPr>
      <w:r>
        <w:t xml:space="preserve">A card-local / név-alapú működés tovább élhet.</w:t>
      </w:r>
    </w:p>
    <w:p>
      <w:pPr>
        <w:pStyle w:val="Compact"/>
        <w:numPr>
          <w:ilvl w:val="0"/>
          <w:numId w:val="1015"/>
        </w:numPr>
      </w:pPr>
      <w:r>
        <w:t xml:space="preserve">Nehéz lehet tiszta, frontendbarát állapotkezelést kialakítani.</w:t>
      </w:r>
    </w:p>
    <w:p>
      <w:pPr>
        <w:pStyle w:val="Compact"/>
        <w:numPr>
          <w:ilvl w:val="0"/>
          <w:numId w:val="1015"/>
        </w:numPr>
      </w:pPr>
      <w:r>
        <w:t xml:space="preserve">A régi döntések korlátozhatják az új célarchitektúrát.</w:t>
      </w:r>
    </w:p>
    <w:p>
      <w:pPr>
        <w:pStyle w:val="Compact"/>
        <w:numPr>
          <w:ilvl w:val="0"/>
          <w:numId w:val="1015"/>
        </w:numPr>
      </w:pPr>
      <w:r>
        <w:t xml:space="preserve">Fennáll a „foltozott szörny” veszélye.</w:t>
      </w:r>
    </w:p>
    <w:bookmarkEnd w:id="35"/>
    <w:bookmarkStart w:id="36" w:name="godot-kompatibilitás-1"/>
    <w:p>
      <w:pPr>
        <w:pStyle w:val="Heading2"/>
      </w:pPr>
      <w:r>
        <w:t xml:space="preserve">3.4 Godot-kompatibilitás</w:t>
      </w:r>
    </w:p>
    <w:p>
      <w:pPr>
        <w:pStyle w:val="FirstParagraph"/>
      </w:pPr>
      <w:r>
        <w:t xml:space="preserve">Lehetséges, de csak akkor, ha:</w:t>
      </w:r>
    </w:p>
    <w:p>
      <w:pPr>
        <w:pStyle w:val="Compact"/>
        <w:numPr>
          <w:ilvl w:val="0"/>
          <w:numId w:val="1016"/>
        </w:numPr>
      </w:pPr>
      <w:r>
        <w:t xml:space="preserve">a backend contract stabilizálódik;</w:t>
      </w:r>
    </w:p>
    <w:p>
      <w:pPr>
        <w:pStyle w:val="Compact"/>
        <w:numPr>
          <w:ilvl w:val="0"/>
          <w:numId w:val="1016"/>
        </w:numPr>
      </w:pPr>
      <w:r>
        <w:t xml:space="preserve">a snapshot tiszta és teljes lesz;</w:t>
      </w:r>
    </w:p>
    <w:p>
      <w:pPr>
        <w:pStyle w:val="Compact"/>
        <w:numPr>
          <w:ilvl w:val="0"/>
          <w:numId w:val="1016"/>
        </w:numPr>
      </w:pPr>
      <w:r>
        <w:t xml:space="preserve">a legal action rendszer teljesebbé válik;</w:t>
      </w:r>
    </w:p>
    <w:p>
      <w:pPr>
        <w:pStyle w:val="Compact"/>
        <w:numPr>
          <w:ilvl w:val="0"/>
          <w:numId w:val="1016"/>
        </w:numPr>
      </w:pPr>
      <w:r>
        <w:t xml:space="preserve">az engine képes kliens által indított lépések kezelésére;</w:t>
      </w:r>
    </w:p>
    <w:p>
      <w:pPr>
        <w:pStyle w:val="Compact"/>
        <w:numPr>
          <w:ilvl w:val="0"/>
          <w:numId w:val="1016"/>
        </w:numPr>
      </w:pPr>
      <w:r>
        <w:t xml:space="preserve">a log és event rendszer strukturálódik;</w:t>
      </w:r>
    </w:p>
    <w:p>
      <w:pPr>
        <w:pStyle w:val="Compact"/>
        <w:numPr>
          <w:ilvl w:val="0"/>
          <w:numId w:val="1016"/>
        </w:numPr>
      </w:pPr>
      <w:r>
        <w:t xml:space="preserve">a Python-Godot kommunikáció technikailag elfogadható.</w:t>
      </w:r>
    </w:p>
    <w:bookmarkEnd w:id="36"/>
    <w:bookmarkStart w:id="37" w:name="mikor-lenne-jó-döntés"/>
    <w:p>
      <w:pPr>
        <w:pStyle w:val="Heading2"/>
      </w:pPr>
      <w:r>
        <w:t xml:space="preserve">3.5 Mikor lenne jó döntés?</w:t>
      </w:r>
    </w:p>
    <w:p>
      <w:pPr>
        <w:pStyle w:val="FirstParagraph"/>
      </w:pPr>
      <w:r>
        <w:t xml:space="preserve">Ez a modell akkor jó, ha a vizsgálat azt mutatja, hogy:</w:t>
      </w:r>
    </w:p>
    <w:p>
      <w:pPr>
        <w:pStyle w:val="Compact"/>
        <w:numPr>
          <w:ilvl w:val="0"/>
          <w:numId w:val="1017"/>
        </w:numPr>
      </w:pPr>
      <w:r>
        <w:t xml:space="preserve">a jelenlegi motor érdemi része tisztítható;</w:t>
      </w:r>
    </w:p>
    <w:p>
      <w:pPr>
        <w:pStyle w:val="Compact"/>
        <w:numPr>
          <w:ilvl w:val="0"/>
          <w:numId w:val="1017"/>
        </w:numPr>
      </w:pPr>
      <w:r>
        <w:t xml:space="preserve">a core logika nem túl erősen összefonódott;</w:t>
      </w:r>
    </w:p>
    <w:p>
      <w:pPr>
        <w:pStyle w:val="Compact"/>
        <w:numPr>
          <w:ilvl w:val="0"/>
          <w:numId w:val="1017"/>
        </w:numPr>
      </w:pPr>
      <w:r>
        <w:t xml:space="preserve">a Python backend technikailag jól illeszthető Godothoz;</w:t>
      </w:r>
    </w:p>
    <w:p>
      <w:pPr>
        <w:pStyle w:val="Compact"/>
        <w:numPr>
          <w:ilvl w:val="0"/>
          <w:numId w:val="1017"/>
        </w:numPr>
      </w:pPr>
      <w:r>
        <w:t xml:space="preserve">a refaktor kevesebb kockázattal jár, mint az újraírás;</w:t>
      </w:r>
    </w:p>
    <w:p>
      <w:pPr>
        <w:pStyle w:val="Compact"/>
        <w:numPr>
          <w:ilvl w:val="0"/>
          <w:numId w:val="1017"/>
        </w:numPr>
      </w:pPr>
      <w:r>
        <w:t xml:space="preserve">a meglévő tesztek és működés nagy értéket képviselnek.</w:t>
      </w:r>
    </w:p>
    <w:bookmarkEnd w:id="37"/>
    <w:bookmarkStart w:id="38" w:name="mikor-nem-lenne-jó-döntés"/>
    <w:p>
      <w:pPr>
        <w:pStyle w:val="Heading2"/>
      </w:pPr>
      <w:r>
        <w:t xml:space="preserve">3.6 Mikor nem lenne jó döntés?</w:t>
      </w:r>
    </w:p>
    <w:p>
      <w:pPr>
        <w:pStyle w:val="FirstParagraph"/>
      </w:pPr>
      <w:r>
        <w:t xml:space="preserve">Nem jó döntés, ha:</w:t>
      </w:r>
    </w:p>
    <w:p>
      <w:pPr>
        <w:pStyle w:val="Compact"/>
        <w:numPr>
          <w:ilvl w:val="0"/>
          <w:numId w:val="1018"/>
        </w:numPr>
      </w:pPr>
      <w:r>
        <w:t xml:space="preserve">a régi szerkezet túl sok ponton akadályozza a frontendbarát működést;</w:t>
      </w:r>
    </w:p>
    <w:p>
      <w:pPr>
        <w:pStyle w:val="Compact"/>
        <w:numPr>
          <w:ilvl w:val="0"/>
          <w:numId w:val="1018"/>
        </w:numPr>
      </w:pPr>
      <w:r>
        <w:t xml:space="preserve">a card-local rendszer túl mélyen beépült;</w:t>
      </w:r>
    </w:p>
    <w:p>
      <w:pPr>
        <w:pStyle w:val="Compact"/>
        <w:numPr>
          <w:ilvl w:val="0"/>
          <w:numId w:val="1018"/>
        </w:numPr>
      </w:pPr>
      <w:r>
        <w:t xml:space="preserve">a Godot-kapcsolat túl nehézkes;</w:t>
      </w:r>
    </w:p>
    <w:p>
      <w:pPr>
        <w:pStyle w:val="Compact"/>
        <w:numPr>
          <w:ilvl w:val="0"/>
          <w:numId w:val="1018"/>
        </w:numPr>
      </w:pPr>
      <w:r>
        <w:t xml:space="preserve">az engine és szimulátor túl erősen összekeveredik;</w:t>
      </w:r>
    </w:p>
    <w:p>
      <w:pPr>
        <w:pStyle w:val="Compact"/>
        <w:numPr>
          <w:ilvl w:val="0"/>
          <w:numId w:val="1018"/>
        </w:numPr>
      </w:pPr>
      <w:r>
        <w:t xml:space="preserve">a refaktor várhatóan több munka, mint egy tiszta új backend.</w:t>
      </w:r>
    </w:p>
    <w:bookmarkEnd w:id="38"/>
    <w:bookmarkStart w:id="39" w:name="előzetes-értékelés"/>
    <w:p>
      <w:pPr>
        <w:pStyle w:val="Heading2"/>
      </w:pPr>
      <w:r>
        <w:t xml:space="preserve">3.7 Előzetes értékelés</w:t>
      </w:r>
    </w:p>
    <w:p>
      <w:pPr>
        <w:pStyle w:val="Compact"/>
        <w:numPr>
          <w:ilvl w:val="0"/>
          <w:numId w:val="1019"/>
        </w:numPr>
      </w:pPr>
      <w:r>
        <w:t xml:space="preserve">Rövid távú biztonság: magas</w:t>
      </w:r>
    </w:p>
    <w:p>
      <w:pPr>
        <w:pStyle w:val="Compact"/>
        <w:numPr>
          <w:ilvl w:val="0"/>
          <w:numId w:val="1019"/>
        </w:numPr>
      </w:pPr>
      <w:r>
        <w:t xml:space="preserve">Hosszú távú tisztaság: kérdéses</w:t>
      </w:r>
    </w:p>
    <w:p>
      <w:pPr>
        <w:pStyle w:val="Compact"/>
        <w:numPr>
          <w:ilvl w:val="0"/>
          <w:numId w:val="1019"/>
        </w:numPr>
      </w:pPr>
      <w:r>
        <w:t xml:space="preserve">Godot-kompatibilitás: vizsgálandó</w:t>
      </w:r>
    </w:p>
    <w:p>
      <w:pPr>
        <w:pStyle w:val="Compact"/>
        <w:numPr>
          <w:ilvl w:val="0"/>
          <w:numId w:val="1019"/>
        </w:numPr>
      </w:pPr>
      <w:r>
        <w:t xml:space="preserve">Újraírási kockázat: alacsony</w:t>
      </w:r>
    </w:p>
    <w:p>
      <w:pPr>
        <w:pStyle w:val="Compact"/>
        <w:numPr>
          <w:ilvl w:val="0"/>
          <w:numId w:val="1019"/>
        </w:numPr>
      </w:pPr>
      <w:r>
        <w:t xml:space="preserve">„Szörnyeteg-refaktor” kockázat: magas</w:t>
      </w:r>
    </w:p>
    <w:p>
      <w:pPr>
        <w:pStyle w:val="Compact"/>
        <w:numPr>
          <w:ilvl w:val="0"/>
          <w:numId w:val="1019"/>
        </w:numPr>
      </w:pPr>
      <w:r>
        <w:t xml:space="preserve">Ajánlott státusz: nem kizárható, de óvatosan kezelendő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909a1521ad2a1669c61c6449aeb825f6db28241"/>
    <w:p>
      <w:pPr>
        <w:pStyle w:val="Heading1"/>
      </w:pPr>
      <w:r>
        <w:t xml:space="preserve">4. B modell — Új, tisztább backend-architektúra Pythonban</w:t>
      </w:r>
    </w:p>
    <w:bookmarkStart w:id="41" w:name="leírás-1"/>
    <w:p>
      <w:pPr>
        <w:pStyle w:val="Heading2"/>
      </w:pPr>
      <w:r>
        <w:t xml:space="preserve">4.1 Leírás</w:t>
      </w:r>
    </w:p>
    <w:p>
      <w:pPr>
        <w:pStyle w:val="FirstParagraph"/>
      </w:pPr>
      <w:r>
        <w:t xml:space="preserve">Ebben a modellben nem a jelenlegi Python motort alakítjuk közvetlenül végleges backenddé, hanem új, tisztább Python backend-architektúrát tervezünk.</w:t>
      </w:r>
    </w:p>
    <w:p>
      <w:pPr>
        <w:pStyle w:val="BodyText"/>
      </w:pPr>
      <w:r>
        <w:t xml:space="preserve">A jelenlegi motor szerepe:</w:t>
      </w:r>
    </w:p>
    <w:p>
      <w:pPr>
        <w:pStyle w:val="Compact"/>
        <w:numPr>
          <w:ilvl w:val="0"/>
          <w:numId w:val="1020"/>
        </w:numPr>
      </w:pPr>
      <w:r>
        <w:t xml:space="preserve">referencia;</w:t>
      </w:r>
    </w:p>
    <w:p>
      <w:pPr>
        <w:pStyle w:val="Compact"/>
        <w:numPr>
          <w:ilvl w:val="0"/>
          <w:numId w:val="1020"/>
        </w:numPr>
      </w:pPr>
      <w:r>
        <w:t xml:space="preserve">tesztmotor;</w:t>
      </w:r>
    </w:p>
    <w:p>
      <w:pPr>
        <w:pStyle w:val="Compact"/>
        <w:numPr>
          <w:ilvl w:val="0"/>
          <w:numId w:val="1020"/>
        </w:numPr>
      </w:pPr>
      <w:r>
        <w:t xml:space="preserve">szabályműködési minta;</w:t>
      </w:r>
    </w:p>
    <w:p>
      <w:pPr>
        <w:pStyle w:val="Compact"/>
        <w:numPr>
          <w:ilvl w:val="0"/>
          <w:numId w:val="1020"/>
        </w:numPr>
      </w:pPr>
      <w:r>
        <w:t xml:space="preserve">átmenthető modulok forrása;</w:t>
      </w:r>
    </w:p>
    <w:p>
      <w:pPr>
        <w:pStyle w:val="Compact"/>
        <w:numPr>
          <w:ilvl w:val="0"/>
          <w:numId w:val="1020"/>
        </w:numPr>
      </w:pPr>
      <w:r>
        <w:t xml:space="preserve">összehasonlítási alap.</w:t>
      </w:r>
    </w:p>
    <w:p>
      <w:pPr>
        <w:pStyle w:val="FirstParagraph"/>
      </w:pPr>
      <w:r>
        <w:t xml:space="preserve">Az új Python backend már eleve úgy készülne, hogy:</w:t>
      </w:r>
    </w:p>
    <w:p>
      <w:pPr>
        <w:pStyle w:val="Compact"/>
        <w:numPr>
          <w:ilvl w:val="0"/>
          <w:numId w:val="1021"/>
        </w:numPr>
      </w:pPr>
      <w:r>
        <w:t xml:space="preserve">exportalapú;</w:t>
      </w:r>
    </w:p>
    <w:p>
      <w:pPr>
        <w:pStyle w:val="Compact"/>
        <w:numPr>
          <w:ilvl w:val="0"/>
          <w:numId w:val="1021"/>
        </w:numPr>
      </w:pPr>
      <w:r>
        <w:t xml:space="preserve">lookup-kompatibilis;</w:t>
      </w:r>
    </w:p>
    <w:p>
      <w:pPr>
        <w:pStyle w:val="Compact"/>
        <w:numPr>
          <w:ilvl w:val="0"/>
          <w:numId w:val="1021"/>
        </w:numPr>
      </w:pPr>
      <w:r>
        <w:t xml:space="preserve">structured-logika felé nyitott;</w:t>
      </w:r>
    </w:p>
    <w:p>
      <w:pPr>
        <w:pStyle w:val="Compact"/>
        <w:numPr>
          <w:ilvl w:val="0"/>
          <w:numId w:val="1021"/>
        </w:numPr>
      </w:pPr>
      <w:r>
        <w:t xml:space="preserve">frontend-contract központú;</w:t>
      </w:r>
    </w:p>
    <w:p>
      <w:pPr>
        <w:pStyle w:val="Compact"/>
        <w:numPr>
          <w:ilvl w:val="0"/>
          <w:numId w:val="1021"/>
        </w:numPr>
      </w:pPr>
      <w:r>
        <w:t xml:space="preserve">Godot későbbi fogyasztására alkalmas;</w:t>
      </w:r>
    </w:p>
    <w:p>
      <w:pPr>
        <w:pStyle w:val="Compact"/>
        <w:numPr>
          <w:ilvl w:val="0"/>
          <w:numId w:val="1021"/>
        </w:numPr>
      </w:pPr>
      <w:r>
        <w:t xml:space="preserve">modulárisabb;</w:t>
      </w:r>
    </w:p>
    <w:p>
      <w:pPr>
        <w:pStyle w:val="Compact"/>
        <w:numPr>
          <w:ilvl w:val="0"/>
          <w:numId w:val="1021"/>
        </w:numPr>
      </w:pPr>
      <w:r>
        <w:t xml:space="preserve">jobban tesztelhető.</w:t>
      </w:r>
    </w:p>
    <w:bookmarkEnd w:id="41"/>
    <w:bookmarkStart w:id="42" w:name="előnyök-1"/>
    <w:p>
      <w:pPr>
        <w:pStyle w:val="Heading2"/>
      </w:pPr>
      <w:r>
        <w:t xml:space="preserve">4.2 Előnyök</w:t>
      </w:r>
    </w:p>
    <w:p>
      <w:pPr>
        <w:pStyle w:val="Compact"/>
        <w:numPr>
          <w:ilvl w:val="0"/>
          <w:numId w:val="1022"/>
        </w:numPr>
      </w:pPr>
      <w:r>
        <w:t xml:space="preserve">Megmarad a Python környezet ismerőssége.</w:t>
      </w:r>
    </w:p>
    <w:p>
      <w:pPr>
        <w:pStyle w:val="Compact"/>
        <w:numPr>
          <w:ilvl w:val="0"/>
          <w:numId w:val="1022"/>
        </w:numPr>
      </w:pPr>
      <w:r>
        <w:t xml:space="preserve">Átmenthetők a hasznos működő részek.</w:t>
      </w:r>
    </w:p>
    <w:p>
      <w:pPr>
        <w:pStyle w:val="Compact"/>
        <w:numPr>
          <w:ilvl w:val="0"/>
          <w:numId w:val="1022"/>
        </w:numPr>
      </w:pPr>
      <w:r>
        <w:t xml:space="preserve">Tisztább architektúra alakítható ki.</w:t>
      </w:r>
    </w:p>
    <w:p>
      <w:pPr>
        <w:pStyle w:val="Compact"/>
        <w:numPr>
          <w:ilvl w:val="0"/>
          <w:numId w:val="1022"/>
        </w:numPr>
      </w:pPr>
      <w:r>
        <w:t xml:space="preserve">Nem kell rögtön más technológiai ökoszisztémát megtanulni.</w:t>
      </w:r>
    </w:p>
    <w:p>
      <w:pPr>
        <w:pStyle w:val="Compact"/>
        <w:numPr>
          <w:ilvl w:val="0"/>
          <w:numId w:val="1022"/>
        </w:numPr>
      </w:pPr>
      <w:r>
        <w:t xml:space="preserve">A meglévő tesztek részben adaptálhatók.</w:t>
      </w:r>
    </w:p>
    <w:p>
      <w:pPr>
        <w:pStyle w:val="Compact"/>
        <w:numPr>
          <w:ilvl w:val="0"/>
          <w:numId w:val="1022"/>
        </w:numPr>
      </w:pPr>
      <w:r>
        <w:t xml:space="preserve">Codex számára valószínűleg jól kezelhető marad.</w:t>
      </w:r>
    </w:p>
    <w:p>
      <w:pPr>
        <w:pStyle w:val="Compact"/>
        <w:numPr>
          <w:ilvl w:val="0"/>
          <w:numId w:val="1022"/>
        </w:numPr>
      </w:pPr>
      <w:r>
        <w:t xml:space="preserve">Könnyebb lehet új Log / Warn / Error és export-validációs rendszert tisztán beépíteni.</w:t>
      </w:r>
    </w:p>
    <w:bookmarkEnd w:id="42"/>
    <w:bookmarkStart w:id="43" w:name="hátrányok-1"/>
    <w:p>
      <w:pPr>
        <w:pStyle w:val="Heading2"/>
      </w:pPr>
      <w:r>
        <w:t xml:space="preserve">4.3 Hátrányok</w:t>
      </w:r>
    </w:p>
    <w:p>
      <w:pPr>
        <w:pStyle w:val="Compact"/>
        <w:numPr>
          <w:ilvl w:val="0"/>
          <w:numId w:val="1023"/>
        </w:numPr>
      </w:pPr>
      <w:r>
        <w:t xml:space="preserve">Több munka, mint a sima refaktor.</w:t>
      </w:r>
    </w:p>
    <w:p>
      <w:pPr>
        <w:pStyle w:val="Compact"/>
        <w:numPr>
          <w:ilvl w:val="0"/>
          <w:numId w:val="1023"/>
        </w:numPr>
      </w:pPr>
      <w:r>
        <w:t xml:space="preserve">Átmenetileg két rendszer létezhet.</w:t>
      </w:r>
    </w:p>
    <w:p>
      <w:pPr>
        <w:pStyle w:val="Compact"/>
        <w:numPr>
          <w:ilvl w:val="0"/>
          <w:numId w:val="1023"/>
        </w:numPr>
      </w:pPr>
      <w:r>
        <w:t xml:space="preserve">Migrációs terv kell.</w:t>
      </w:r>
    </w:p>
    <w:p>
      <w:pPr>
        <w:pStyle w:val="Compact"/>
        <w:numPr>
          <w:ilvl w:val="0"/>
          <w:numId w:val="1023"/>
        </w:numPr>
      </w:pPr>
      <w:r>
        <w:t xml:space="preserve">Vigyázni kell, hogy ne másoljuk át a régi problémákat.</w:t>
      </w:r>
    </w:p>
    <w:p>
      <w:pPr>
        <w:pStyle w:val="Compact"/>
        <w:numPr>
          <w:ilvl w:val="0"/>
          <w:numId w:val="1023"/>
        </w:numPr>
      </w:pPr>
      <w:r>
        <w:t xml:space="preserve">A jelenlegi működés részleteit gondosan dokumentálni kell, különben elveszhetnek.</w:t>
      </w:r>
    </w:p>
    <w:bookmarkEnd w:id="43"/>
    <w:bookmarkStart w:id="44" w:name="godot-kompatibilitás-2"/>
    <w:p>
      <w:pPr>
        <w:pStyle w:val="Heading2"/>
      </w:pPr>
      <w:r>
        <w:t xml:space="preserve">4.4 Godot-kompatibilitás</w:t>
      </w:r>
    </w:p>
    <w:p>
      <w:pPr>
        <w:pStyle w:val="FirstParagraph"/>
      </w:pPr>
      <w:r>
        <w:t xml:space="preserve">Ez a modell Godot szempontból kedvezőbb lehet, mint az A modell, mert az új backend már eleve contract-központúan készülhet.</w:t>
      </w:r>
    </w:p>
    <w:p>
      <w:pPr>
        <w:pStyle w:val="BodyText"/>
      </w:pPr>
      <w:r>
        <w:t xml:space="preserve">Lehetséges alapfelületek: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create_match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get_snapshot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get_legal_actions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validate_action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apply_action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get_event_log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run_ai_step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get_validation_report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get_match_diagnostics</w:t>
      </w:r>
    </w:p>
    <w:bookmarkEnd w:id="44"/>
    <w:bookmarkStart w:id="45" w:name="mikor-lenne-jó-döntés-1"/>
    <w:p>
      <w:pPr>
        <w:pStyle w:val="Heading2"/>
      </w:pPr>
      <w:r>
        <w:t xml:space="preserve">4.5 Mikor lenne jó döntés?</w:t>
      </w:r>
    </w:p>
    <w:p>
      <w:pPr>
        <w:pStyle w:val="FirstParagraph"/>
      </w:pPr>
      <w:r>
        <w:t xml:space="preserve">Ez a modell akkor jó, ha:</w:t>
      </w:r>
    </w:p>
    <w:p>
      <w:pPr>
        <w:pStyle w:val="Compact"/>
        <w:numPr>
          <w:ilvl w:val="0"/>
          <w:numId w:val="1025"/>
        </w:numPr>
      </w:pPr>
      <w:r>
        <w:t xml:space="preserve">a Python önmagában nem akadály;</w:t>
      </w:r>
    </w:p>
    <w:p>
      <w:pPr>
        <w:pStyle w:val="Compact"/>
        <w:numPr>
          <w:ilvl w:val="0"/>
          <w:numId w:val="1025"/>
        </w:numPr>
      </w:pPr>
      <w:r>
        <w:t xml:space="preserve">a jelenlegi motorból sok szabályi/logikai rész menthető;</w:t>
      </w:r>
    </w:p>
    <w:p>
      <w:pPr>
        <w:pStyle w:val="Compact"/>
        <w:numPr>
          <w:ilvl w:val="0"/>
          <w:numId w:val="1025"/>
        </w:numPr>
      </w:pPr>
      <w:r>
        <w:t xml:space="preserve">a jelenlegi szerkezet viszont túl hibrid a közvetlen továbbépítéshez;</w:t>
      </w:r>
    </w:p>
    <w:p>
      <w:pPr>
        <w:pStyle w:val="Compact"/>
        <w:numPr>
          <w:ilvl w:val="0"/>
          <w:numId w:val="1025"/>
        </w:numPr>
      </w:pPr>
      <w:r>
        <w:t xml:space="preserve">a Godot frontend kiszolgálása tisztább contractot igényel;</w:t>
      </w:r>
    </w:p>
    <w:p>
      <w:pPr>
        <w:pStyle w:val="Compact"/>
        <w:numPr>
          <w:ilvl w:val="0"/>
          <w:numId w:val="1025"/>
        </w:numPr>
      </w:pPr>
      <w:r>
        <w:t xml:space="preserve">a moduláris képességértelmezést könnyebb új szerkezetben megkezdeni.</w:t>
      </w:r>
    </w:p>
    <w:bookmarkEnd w:id="45"/>
    <w:bookmarkStart w:id="46" w:name="mikor-nem-lenne-jó-döntés-1"/>
    <w:p>
      <w:pPr>
        <w:pStyle w:val="Heading2"/>
      </w:pPr>
      <w:r>
        <w:t xml:space="preserve">4.6 Mikor nem lenne jó döntés?</w:t>
      </w:r>
    </w:p>
    <w:p>
      <w:pPr>
        <w:pStyle w:val="FirstParagraph"/>
      </w:pPr>
      <w:r>
        <w:t xml:space="preserve">Nem jó döntés, ha:</w:t>
      </w:r>
    </w:p>
    <w:p>
      <w:pPr>
        <w:pStyle w:val="Compact"/>
        <w:numPr>
          <w:ilvl w:val="0"/>
          <w:numId w:val="1026"/>
        </w:numPr>
      </w:pPr>
      <w:r>
        <w:t xml:space="preserve">a Python-Godot kapcsolat alapvetően rossz iránynak bizonyul;</w:t>
      </w:r>
    </w:p>
    <w:p>
      <w:pPr>
        <w:pStyle w:val="Compact"/>
        <w:numPr>
          <w:ilvl w:val="0"/>
          <w:numId w:val="1026"/>
        </w:numPr>
      </w:pPr>
      <w:r>
        <w:t xml:space="preserve">a teljesítmény, telepítés vagy csomagolás túl nagy gond;</w:t>
      </w:r>
    </w:p>
    <w:p>
      <w:pPr>
        <w:pStyle w:val="Compact"/>
        <w:numPr>
          <w:ilvl w:val="0"/>
          <w:numId w:val="1026"/>
        </w:numPr>
      </w:pPr>
      <w:r>
        <w:t xml:space="preserve">más technológia lényegesen jobb játékprogram-alapot ad;</w:t>
      </w:r>
    </w:p>
    <w:p>
      <w:pPr>
        <w:pStyle w:val="Compact"/>
        <w:numPr>
          <w:ilvl w:val="0"/>
          <w:numId w:val="1026"/>
        </w:numPr>
      </w:pPr>
      <w:r>
        <w:t xml:space="preserve">a meglévő Python logika túl kevés értéket képvisel az átmentéshez képest.</w:t>
      </w:r>
    </w:p>
    <w:bookmarkEnd w:id="46"/>
    <w:bookmarkStart w:id="47" w:name="előzetes-értékelés-1"/>
    <w:p>
      <w:pPr>
        <w:pStyle w:val="Heading2"/>
      </w:pPr>
      <w:r>
        <w:t xml:space="preserve">4.7 Előzetes értékelés</w:t>
      </w:r>
    </w:p>
    <w:p>
      <w:pPr>
        <w:pStyle w:val="Compact"/>
        <w:numPr>
          <w:ilvl w:val="0"/>
          <w:numId w:val="1027"/>
        </w:numPr>
      </w:pPr>
      <w:r>
        <w:t xml:space="preserve">Rövid távú biztonság: közepes</w:t>
      </w:r>
    </w:p>
    <w:p>
      <w:pPr>
        <w:pStyle w:val="Compact"/>
        <w:numPr>
          <w:ilvl w:val="0"/>
          <w:numId w:val="1027"/>
        </w:numPr>
      </w:pPr>
      <w:r>
        <w:t xml:space="preserve">Hosszú távú tisztaság: magas</w:t>
      </w:r>
    </w:p>
    <w:p>
      <w:pPr>
        <w:pStyle w:val="Compact"/>
        <w:numPr>
          <w:ilvl w:val="0"/>
          <w:numId w:val="1027"/>
        </w:numPr>
      </w:pPr>
      <w:r>
        <w:t xml:space="preserve">Godot-kompatibilitás: jó eséllyel javítható</w:t>
      </w:r>
    </w:p>
    <w:p>
      <w:pPr>
        <w:pStyle w:val="Compact"/>
        <w:numPr>
          <w:ilvl w:val="0"/>
          <w:numId w:val="1027"/>
        </w:numPr>
      </w:pPr>
      <w:r>
        <w:t xml:space="preserve">Újraírási kockázat: közepes</w:t>
      </w:r>
    </w:p>
    <w:p>
      <w:pPr>
        <w:pStyle w:val="Compact"/>
        <w:numPr>
          <w:ilvl w:val="0"/>
          <w:numId w:val="1027"/>
        </w:numPr>
      </w:pPr>
      <w:r>
        <w:t xml:space="preserve">„Szörnyeteg-refaktor” kockázat: alacsonyabb</w:t>
      </w:r>
    </w:p>
    <w:p>
      <w:pPr>
        <w:pStyle w:val="Compact"/>
        <w:numPr>
          <w:ilvl w:val="0"/>
          <w:numId w:val="1027"/>
        </w:numPr>
      </w:pPr>
      <w:r>
        <w:t xml:space="preserve">Ajánlott státusz: erős jelölt, de technikai vizsgálat után dönthető el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Xf8646fc13b84420e06fe16beec58e6c043d593b"/>
    <w:p>
      <w:pPr>
        <w:pStyle w:val="Heading1"/>
      </w:pPr>
      <w:r>
        <w:t xml:space="preserve">5. C modell — Új backend más technológiával, Python referencia mellett</w:t>
      </w:r>
    </w:p>
    <w:bookmarkStart w:id="49" w:name="leírás-2"/>
    <w:p>
      <w:pPr>
        <w:pStyle w:val="Heading2"/>
      </w:pPr>
      <w:r>
        <w:t xml:space="preserve">5.1 Leírás</w:t>
      </w:r>
    </w:p>
    <w:p>
      <w:pPr>
        <w:pStyle w:val="FirstParagraph"/>
      </w:pPr>
      <w:r>
        <w:t xml:space="preserve">Ebben a modellben a hosszú távú backend nem Pythonban készülne.</w:t>
      </w:r>
    </w:p>
    <w:p>
      <w:pPr>
        <w:pStyle w:val="BodyText"/>
      </w:pPr>
      <w:r>
        <w:t xml:space="preserve">A Python motor megmaradna:</w:t>
      </w:r>
    </w:p>
    <w:p>
      <w:pPr>
        <w:pStyle w:val="Compact"/>
        <w:numPr>
          <w:ilvl w:val="0"/>
          <w:numId w:val="1028"/>
        </w:numPr>
      </w:pPr>
      <w:r>
        <w:t xml:space="preserve">referencia-rendszerként;</w:t>
      </w:r>
    </w:p>
    <w:p>
      <w:pPr>
        <w:pStyle w:val="Compact"/>
        <w:numPr>
          <w:ilvl w:val="0"/>
          <w:numId w:val="1028"/>
        </w:numPr>
      </w:pPr>
      <w:r>
        <w:t xml:space="preserve">AI-vs-AI tesztelőként;</w:t>
      </w:r>
    </w:p>
    <w:p>
      <w:pPr>
        <w:pStyle w:val="Compact"/>
        <w:numPr>
          <w:ilvl w:val="0"/>
          <w:numId w:val="1028"/>
        </w:numPr>
      </w:pPr>
      <w:r>
        <w:t xml:space="preserve">szabályműködési mintaként;</w:t>
      </w:r>
    </w:p>
    <w:p>
      <w:pPr>
        <w:pStyle w:val="Compact"/>
        <w:numPr>
          <w:ilvl w:val="0"/>
          <w:numId w:val="1028"/>
        </w:numPr>
      </w:pPr>
      <w:r>
        <w:t xml:space="preserve">exportvalidációs vagy összehasonlító eszközként, amíg szükséges.</w:t>
      </w:r>
    </w:p>
    <w:p>
      <w:pPr>
        <w:pStyle w:val="FirstParagraph"/>
      </w:pPr>
      <w:r>
        <w:t xml:space="preserve">Az új backend viszont más technológiával készülne, amely jobban illeszkedhet Godothoz vagy egy digitális játékprogramhoz.</w:t>
      </w:r>
    </w:p>
    <w:bookmarkEnd w:id="49"/>
    <w:bookmarkStart w:id="50" w:name="előnyök-2"/>
    <w:p>
      <w:pPr>
        <w:pStyle w:val="Heading2"/>
      </w:pPr>
      <w:r>
        <w:t xml:space="preserve">5.2 Előnyök</w:t>
      </w:r>
    </w:p>
    <w:p>
      <w:pPr>
        <w:pStyle w:val="Compact"/>
        <w:numPr>
          <w:ilvl w:val="0"/>
          <w:numId w:val="1029"/>
        </w:numPr>
      </w:pPr>
      <w:r>
        <w:t xml:space="preserve">Tiszta új alap.</w:t>
      </w:r>
    </w:p>
    <w:p>
      <w:pPr>
        <w:pStyle w:val="Compact"/>
        <w:numPr>
          <w:ilvl w:val="0"/>
          <w:numId w:val="1029"/>
        </w:numPr>
      </w:pPr>
      <w:r>
        <w:t xml:space="preserve">Lehet, hogy jobban illik Godothoz.</w:t>
      </w:r>
    </w:p>
    <w:p>
      <w:pPr>
        <w:pStyle w:val="Compact"/>
        <w:numPr>
          <w:ilvl w:val="0"/>
          <w:numId w:val="1029"/>
        </w:numPr>
      </w:pPr>
      <w:r>
        <w:t xml:space="preserve">Lehet, hogy könnyebb később csomagolni vagy integrálni.</w:t>
      </w:r>
    </w:p>
    <w:p>
      <w:pPr>
        <w:pStyle w:val="Compact"/>
        <w:numPr>
          <w:ilvl w:val="0"/>
          <w:numId w:val="1029"/>
        </w:numPr>
      </w:pPr>
      <w:r>
        <w:t xml:space="preserve">Nem örökli automatikusan a Python motor hibrid problémáit.</w:t>
      </w:r>
    </w:p>
    <w:p>
      <w:pPr>
        <w:pStyle w:val="Compact"/>
        <w:numPr>
          <w:ilvl w:val="0"/>
          <w:numId w:val="1029"/>
        </w:numPr>
      </w:pPr>
      <w:r>
        <w:t xml:space="preserve">A játékprogram hosszú távú szerkezete szabadabban tervezhető.</w:t>
      </w:r>
    </w:p>
    <w:bookmarkEnd w:id="50"/>
    <w:bookmarkStart w:id="51" w:name="hátrányok-2"/>
    <w:p>
      <w:pPr>
        <w:pStyle w:val="Heading2"/>
      </w:pPr>
      <w:r>
        <w:t xml:space="preserve">5.3 Hátrányok</w:t>
      </w:r>
    </w:p>
    <w:p>
      <w:pPr>
        <w:pStyle w:val="Compact"/>
        <w:numPr>
          <w:ilvl w:val="0"/>
          <w:numId w:val="1030"/>
        </w:numPr>
      </w:pPr>
      <w:r>
        <w:t xml:space="preserve">Nagy újraírás.</w:t>
      </w:r>
    </w:p>
    <w:p>
      <w:pPr>
        <w:pStyle w:val="Compact"/>
        <w:numPr>
          <w:ilvl w:val="0"/>
          <w:numId w:val="1030"/>
        </w:numPr>
      </w:pPr>
      <w:r>
        <w:t xml:space="preserve">Sok ismeretlen.</w:t>
      </w:r>
    </w:p>
    <w:p>
      <w:pPr>
        <w:pStyle w:val="Compact"/>
        <w:numPr>
          <w:ilvl w:val="0"/>
          <w:numId w:val="1030"/>
        </w:numPr>
      </w:pPr>
      <w:r>
        <w:t xml:space="preserve">Nagyobb kockázat, hogy szabályrészletek elvesznek.</w:t>
      </w:r>
    </w:p>
    <w:p>
      <w:pPr>
        <w:pStyle w:val="Compact"/>
        <w:numPr>
          <w:ilvl w:val="0"/>
          <w:numId w:val="1030"/>
        </w:numPr>
      </w:pPr>
      <w:r>
        <w:t xml:space="preserve">A meglévő tesztek csak részben vagy nehezen használhatók.</w:t>
      </w:r>
    </w:p>
    <w:p>
      <w:pPr>
        <w:pStyle w:val="Compact"/>
        <w:numPr>
          <w:ilvl w:val="0"/>
          <w:numId w:val="1030"/>
        </w:numPr>
      </w:pPr>
      <w:r>
        <w:t xml:space="preserve">Codexnek több kontextust kell adni.</w:t>
      </w:r>
    </w:p>
    <w:p>
      <w:pPr>
        <w:pStyle w:val="Compact"/>
        <w:numPr>
          <w:ilvl w:val="0"/>
          <w:numId w:val="1030"/>
        </w:numPr>
      </w:pPr>
      <w:r>
        <w:t xml:space="preserve">Több ideig két rendszer fog élni.</w:t>
      </w:r>
    </w:p>
    <w:p>
      <w:pPr>
        <w:pStyle w:val="Compact"/>
        <w:numPr>
          <w:ilvl w:val="0"/>
          <w:numId w:val="1030"/>
        </w:numPr>
      </w:pPr>
      <w:r>
        <w:t xml:space="preserve">A projektgazda programozási tapasztalatának hiánya miatt nehezebb lehet ellenőrizni a technikai döntéseket.</w:t>
      </w:r>
    </w:p>
    <w:bookmarkEnd w:id="51"/>
    <w:bookmarkStart w:id="52" w:name="godot-kompatibilitás-3"/>
    <w:p>
      <w:pPr>
        <w:pStyle w:val="Heading2"/>
      </w:pPr>
      <w:r>
        <w:t xml:space="preserve">5.4 Godot-kompatibilitás</w:t>
      </w:r>
    </w:p>
    <w:p>
      <w:pPr>
        <w:pStyle w:val="FirstParagraph"/>
      </w:pPr>
      <w:r>
        <w:t xml:space="preserve">Ez lehet a legerősebb Godot-kompatibilis út, de csak akkor, ha előbb pontosan eldöntjük:</w:t>
      </w:r>
    </w:p>
    <w:p>
      <w:pPr>
        <w:pStyle w:val="Compact"/>
        <w:numPr>
          <w:ilvl w:val="0"/>
          <w:numId w:val="1031"/>
        </w:numPr>
      </w:pPr>
      <w:r>
        <w:t xml:space="preserve">milyen nyelv / technológia;</w:t>
      </w:r>
    </w:p>
    <w:p>
      <w:pPr>
        <w:pStyle w:val="Compact"/>
        <w:numPr>
          <w:ilvl w:val="0"/>
          <w:numId w:val="1031"/>
        </w:numPr>
      </w:pPr>
      <w:r>
        <w:t xml:space="preserve">hogyan fut a backend;</w:t>
      </w:r>
    </w:p>
    <w:p>
      <w:pPr>
        <w:pStyle w:val="Compact"/>
        <w:numPr>
          <w:ilvl w:val="0"/>
          <w:numId w:val="1031"/>
        </w:numPr>
      </w:pPr>
      <w:r>
        <w:t xml:space="preserve">hogyan kommunikál a Godot klienssel;</w:t>
      </w:r>
    </w:p>
    <w:p>
      <w:pPr>
        <w:pStyle w:val="Compact"/>
        <w:numPr>
          <w:ilvl w:val="0"/>
          <w:numId w:val="1031"/>
        </w:numPr>
      </w:pPr>
      <w:r>
        <w:t xml:space="preserve">hogyan kezeljük a teszteket;</w:t>
      </w:r>
    </w:p>
    <w:p>
      <w:pPr>
        <w:pStyle w:val="Compact"/>
        <w:numPr>
          <w:ilvl w:val="0"/>
          <w:numId w:val="1031"/>
        </w:numPr>
      </w:pPr>
      <w:r>
        <w:t xml:space="preserve">hogyan migráljuk a szabálylogikát;</w:t>
      </w:r>
    </w:p>
    <w:p>
      <w:pPr>
        <w:pStyle w:val="Compact"/>
        <w:numPr>
          <w:ilvl w:val="0"/>
          <w:numId w:val="1031"/>
        </w:numPr>
      </w:pPr>
      <w:r>
        <w:t xml:space="preserve">hogyan validáljuk, hogy az új motor ugyanazt csinálja, mint a régi.</w:t>
      </w:r>
    </w:p>
    <w:bookmarkEnd w:id="52"/>
    <w:bookmarkStart w:id="53" w:name="mikor-lenne-jó-döntés-2"/>
    <w:p>
      <w:pPr>
        <w:pStyle w:val="Heading2"/>
      </w:pPr>
      <w:r>
        <w:t xml:space="preserve">5.5 Mikor lenne jó döntés?</w:t>
      </w:r>
    </w:p>
    <w:p>
      <w:pPr>
        <w:pStyle w:val="FirstParagraph"/>
      </w:pPr>
      <w:r>
        <w:t xml:space="preserve">Ez a modell akkor jó, ha:</w:t>
      </w:r>
    </w:p>
    <w:p>
      <w:pPr>
        <w:pStyle w:val="Compact"/>
        <w:numPr>
          <w:ilvl w:val="0"/>
          <w:numId w:val="1032"/>
        </w:numPr>
      </w:pPr>
      <w:r>
        <w:t xml:space="preserve">a Python-Godot kapcsolat gyenge vagy túl bonyolult;</w:t>
      </w:r>
    </w:p>
    <w:p>
      <w:pPr>
        <w:pStyle w:val="Compact"/>
        <w:numPr>
          <w:ilvl w:val="0"/>
          <w:numId w:val="1032"/>
        </w:numPr>
      </w:pPr>
      <w:r>
        <w:t xml:space="preserve">a Python backend csomagolása / futtatása játékprogramként problémás;</w:t>
      </w:r>
    </w:p>
    <w:p>
      <w:pPr>
        <w:pStyle w:val="Compact"/>
        <w:numPr>
          <w:ilvl w:val="0"/>
          <w:numId w:val="1032"/>
        </w:numPr>
      </w:pPr>
      <w:r>
        <w:t xml:space="preserve">a jelenlegi motor túl nehezen tisztítható;</w:t>
      </w:r>
    </w:p>
    <w:p>
      <w:pPr>
        <w:pStyle w:val="Compact"/>
        <w:numPr>
          <w:ilvl w:val="0"/>
          <w:numId w:val="1032"/>
        </w:numPr>
      </w:pPr>
      <w:r>
        <w:t xml:space="preserve">más technológia egyértelműen jobb hosszú távú játékbackend-alapot ad;</w:t>
      </w:r>
    </w:p>
    <w:p>
      <w:pPr>
        <w:pStyle w:val="Compact"/>
        <w:numPr>
          <w:ilvl w:val="0"/>
          <w:numId w:val="1032"/>
        </w:numPr>
      </w:pPr>
      <w:r>
        <w:t xml:space="preserve">rendelkezésre áll világos migrációs és tesztelési terv.</w:t>
      </w:r>
    </w:p>
    <w:bookmarkEnd w:id="53"/>
    <w:bookmarkStart w:id="54" w:name="mikor-nem-lenne-jó-döntés-2"/>
    <w:p>
      <w:pPr>
        <w:pStyle w:val="Heading2"/>
      </w:pPr>
      <w:r>
        <w:t xml:space="preserve">5.6 Mikor nem lenne jó döntés?</w:t>
      </w:r>
    </w:p>
    <w:p>
      <w:pPr>
        <w:pStyle w:val="FirstParagraph"/>
      </w:pPr>
      <w:r>
        <w:t xml:space="preserve">Nem jó döntés, ha:</w:t>
      </w:r>
    </w:p>
    <w:p>
      <w:pPr>
        <w:pStyle w:val="Compact"/>
        <w:numPr>
          <w:ilvl w:val="0"/>
          <w:numId w:val="1033"/>
        </w:numPr>
      </w:pPr>
      <w:r>
        <w:t xml:space="preserve">csak bizonytalanságból kezdenénk újra;</w:t>
      </w:r>
    </w:p>
    <w:p>
      <w:pPr>
        <w:pStyle w:val="Compact"/>
        <w:numPr>
          <w:ilvl w:val="0"/>
          <w:numId w:val="1033"/>
        </w:numPr>
      </w:pPr>
      <w:r>
        <w:t xml:space="preserve">nincs világos technológiai előny;</w:t>
      </w:r>
    </w:p>
    <w:p>
      <w:pPr>
        <w:pStyle w:val="Compact"/>
        <w:numPr>
          <w:ilvl w:val="0"/>
          <w:numId w:val="1033"/>
        </w:numPr>
      </w:pPr>
      <w:r>
        <w:t xml:space="preserve">a meglévő motor sok értékes szabályt hordoz;</w:t>
      </w:r>
    </w:p>
    <w:p>
      <w:pPr>
        <w:pStyle w:val="Compact"/>
        <w:numPr>
          <w:ilvl w:val="0"/>
          <w:numId w:val="1033"/>
        </w:numPr>
      </w:pPr>
      <w:r>
        <w:t xml:space="preserve">az újraírás miatt hosszú időre leállna az AI-vs-AI tesztelés;</w:t>
      </w:r>
    </w:p>
    <w:p>
      <w:pPr>
        <w:pStyle w:val="Compact"/>
        <w:numPr>
          <w:ilvl w:val="0"/>
          <w:numId w:val="1033"/>
        </w:numPr>
      </w:pPr>
      <w:r>
        <w:t xml:space="preserve">nem tudjuk bizonyítani, hogy az új motor szabályhűbb vagy karbantarthatóbb lesz.</w:t>
      </w:r>
    </w:p>
    <w:bookmarkEnd w:id="54"/>
    <w:bookmarkStart w:id="55" w:name="előzetes-értékelés-2"/>
    <w:p>
      <w:pPr>
        <w:pStyle w:val="Heading2"/>
      </w:pPr>
      <w:r>
        <w:t xml:space="preserve">5.7 Előzetes értékelés</w:t>
      </w:r>
    </w:p>
    <w:p>
      <w:pPr>
        <w:pStyle w:val="Compact"/>
        <w:numPr>
          <w:ilvl w:val="0"/>
          <w:numId w:val="1034"/>
        </w:numPr>
      </w:pPr>
      <w:r>
        <w:t xml:space="preserve">Rövid távú biztonság: alacsony</w:t>
      </w:r>
    </w:p>
    <w:p>
      <w:pPr>
        <w:pStyle w:val="Compact"/>
        <w:numPr>
          <w:ilvl w:val="0"/>
          <w:numId w:val="1034"/>
        </w:numPr>
      </w:pPr>
      <w:r>
        <w:t xml:space="preserve">Hosszú távú tisztaság: potenciálisan magas</w:t>
      </w:r>
    </w:p>
    <w:p>
      <w:pPr>
        <w:pStyle w:val="Compact"/>
        <w:numPr>
          <w:ilvl w:val="0"/>
          <w:numId w:val="1034"/>
        </w:numPr>
      </w:pPr>
      <w:r>
        <w:t xml:space="preserve">Godot-kompatibilitás: potenciálisan magas</w:t>
      </w:r>
    </w:p>
    <w:p>
      <w:pPr>
        <w:pStyle w:val="Compact"/>
        <w:numPr>
          <w:ilvl w:val="0"/>
          <w:numId w:val="1034"/>
        </w:numPr>
      </w:pPr>
      <w:r>
        <w:t xml:space="preserve">Újraírási kockázat: magas</w:t>
      </w:r>
    </w:p>
    <w:p>
      <w:pPr>
        <w:pStyle w:val="Compact"/>
        <w:numPr>
          <w:ilvl w:val="0"/>
          <w:numId w:val="1034"/>
        </w:numPr>
      </w:pPr>
      <w:r>
        <w:t xml:space="preserve">Szabályvesztési kockázat: magas</w:t>
      </w:r>
    </w:p>
    <w:p>
      <w:pPr>
        <w:pStyle w:val="Compact"/>
        <w:numPr>
          <w:ilvl w:val="0"/>
          <w:numId w:val="1034"/>
        </w:numPr>
      </w:pPr>
      <w:r>
        <w:t xml:space="preserve">Ajánlott státusz: csak erős technikai indok esetén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d-modell-hibrid-átmenet"/>
    <w:p>
      <w:pPr>
        <w:pStyle w:val="Heading1"/>
      </w:pPr>
      <w:r>
        <w:t xml:space="preserve">6. D modell — Hibrid átmenet</w:t>
      </w:r>
    </w:p>
    <w:bookmarkStart w:id="57" w:name="leírás-3"/>
    <w:p>
      <w:pPr>
        <w:pStyle w:val="Heading2"/>
      </w:pPr>
      <w:r>
        <w:t xml:space="preserve">6.1 Leírás</w:t>
      </w:r>
    </w:p>
    <w:p>
      <w:pPr>
        <w:pStyle w:val="FirstParagraph"/>
      </w:pPr>
      <w:r>
        <w:t xml:space="preserve">Ebben a modellben rövid távon nem hozunk végleges döntést a Python motor sorsáról.</w:t>
      </w:r>
    </w:p>
    <w:p>
      <w:pPr>
        <w:pStyle w:val="BodyText"/>
      </w:pPr>
      <w:r>
        <w:t xml:space="preserve">A jelenlegi Python motor marad:</w:t>
      </w:r>
    </w:p>
    <w:p>
      <w:pPr>
        <w:pStyle w:val="Compact"/>
        <w:numPr>
          <w:ilvl w:val="0"/>
          <w:numId w:val="1035"/>
        </w:numPr>
      </w:pPr>
      <w:r>
        <w:t xml:space="preserve">működő referencia;</w:t>
      </w:r>
    </w:p>
    <w:p>
      <w:pPr>
        <w:pStyle w:val="Compact"/>
        <w:numPr>
          <w:ilvl w:val="0"/>
          <w:numId w:val="1035"/>
        </w:numPr>
      </w:pPr>
      <w:r>
        <w:t xml:space="preserve">AI-vs-AI tesztalap;</w:t>
      </w:r>
    </w:p>
    <w:p>
      <w:pPr>
        <w:pStyle w:val="Compact"/>
        <w:numPr>
          <w:ilvl w:val="0"/>
          <w:numId w:val="1035"/>
        </w:numPr>
      </w:pPr>
      <w:r>
        <w:t xml:space="preserve">exportbetöltési próbakörnyezet;</w:t>
      </w:r>
    </w:p>
    <w:p>
      <w:pPr>
        <w:pStyle w:val="Compact"/>
        <w:numPr>
          <w:ilvl w:val="0"/>
          <w:numId w:val="1035"/>
        </w:numPr>
      </w:pPr>
      <w:r>
        <w:t xml:space="preserve">szabályműködési összehasonlító alap.</w:t>
      </w:r>
    </w:p>
    <w:p>
      <w:pPr>
        <w:pStyle w:val="FirstParagraph"/>
      </w:pPr>
      <w:r>
        <w:t xml:space="preserve">Közben elkészül:</w:t>
      </w:r>
    </w:p>
    <w:p>
      <w:pPr>
        <w:pStyle w:val="Compact"/>
        <w:numPr>
          <w:ilvl w:val="0"/>
          <w:numId w:val="1036"/>
        </w:numPr>
      </w:pPr>
      <w:r>
        <w:t xml:space="preserve">célarchitektúra-terv;</w:t>
      </w:r>
    </w:p>
    <w:p>
      <w:pPr>
        <w:pStyle w:val="Compact"/>
        <w:numPr>
          <w:ilvl w:val="0"/>
          <w:numId w:val="1036"/>
        </w:numPr>
      </w:pPr>
      <w:r>
        <w:t xml:space="preserve">exportalapú adatút-terv;</w:t>
      </w:r>
    </w:p>
    <w:p>
      <w:pPr>
        <w:pStyle w:val="Compact"/>
        <w:numPr>
          <w:ilvl w:val="0"/>
          <w:numId w:val="1036"/>
        </w:numPr>
      </w:pPr>
      <w:r>
        <w:t xml:space="preserve">LOOKUPS / structured / validation terv;</w:t>
      </w:r>
    </w:p>
    <w:p>
      <w:pPr>
        <w:pStyle w:val="Compact"/>
        <w:numPr>
          <w:ilvl w:val="0"/>
          <w:numId w:val="1036"/>
        </w:numPr>
      </w:pPr>
      <w:r>
        <w:t xml:space="preserve">Log / Warn / Error rendszerterv;</w:t>
      </w:r>
    </w:p>
    <w:p>
      <w:pPr>
        <w:pStyle w:val="Compact"/>
        <w:numPr>
          <w:ilvl w:val="0"/>
          <w:numId w:val="1036"/>
        </w:numPr>
      </w:pPr>
      <w:r>
        <w:t xml:space="preserve">backend-contract bővítési terv;</w:t>
      </w:r>
    </w:p>
    <w:p>
      <w:pPr>
        <w:pStyle w:val="Compact"/>
        <w:numPr>
          <w:ilvl w:val="0"/>
          <w:numId w:val="1036"/>
        </w:numPr>
      </w:pPr>
      <w:r>
        <w:t xml:space="preserve">újraírás/refaktor összehasonlító döntési alap.</w:t>
      </w:r>
    </w:p>
    <w:bookmarkEnd w:id="57"/>
    <w:bookmarkStart w:id="58" w:name="előnyök-3"/>
    <w:p>
      <w:pPr>
        <w:pStyle w:val="Heading2"/>
      </w:pPr>
      <w:r>
        <w:t xml:space="preserve">6.2 Előnyök</w:t>
      </w:r>
    </w:p>
    <w:p>
      <w:pPr>
        <w:pStyle w:val="Compact"/>
        <w:numPr>
          <w:ilvl w:val="0"/>
          <w:numId w:val="1037"/>
        </w:numPr>
      </w:pPr>
      <w:r>
        <w:t xml:space="preserve">Nem veszítjük el a működő rendszert.</w:t>
      </w:r>
    </w:p>
    <w:p>
      <w:pPr>
        <w:pStyle w:val="Compact"/>
        <w:numPr>
          <w:ilvl w:val="0"/>
          <w:numId w:val="1037"/>
        </w:numPr>
      </w:pPr>
      <w:r>
        <w:t xml:space="preserve">Nem kezdünk vak újraírásba.</w:t>
      </w:r>
    </w:p>
    <w:p>
      <w:pPr>
        <w:pStyle w:val="Compact"/>
        <w:numPr>
          <w:ilvl w:val="0"/>
          <w:numId w:val="1037"/>
        </w:numPr>
      </w:pPr>
      <w:r>
        <w:t xml:space="preserve">Nem foltozzuk tovább kontroll nélkül a régi rendszert.</w:t>
      </w:r>
    </w:p>
    <w:p>
      <w:pPr>
        <w:pStyle w:val="Compact"/>
        <w:numPr>
          <w:ilvl w:val="0"/>
          <w:numId w:val="1037"/>
        </w:numPr>
      </w:pPr>
      <w:r>
        <w:t xml:space="preserve">Közben lehet tesztelni és adatot gyűjteni.</w:t>
      </w:r>
    </w:p>
    <w:p>
      <w:pPr>
        <w:pStyle w:val="Compact"/>
        <w:numPr>
          <w:ilvl w:val="0"/>
          <w:numId w:val="1037"/>
        </w:numPr>
      </w:pPr>
      <w:r>
        <w:t xml:space="preserve">Van idő megalapozott döntést hozni.</w:t>
      </w:r>
    </w:p>
    <w:p>
      <w:pPr>
        <w:pStyle w:val="Compact"/>
        <w:numPr>
          <w:ilvl w:val="0"/>
          <w:numId w:val="1037"/>
        </w:numPr>
      </w:pPr>
      <w:r>
        <w:t xml:space="preserve">A projektgazda minden nagy döntést át tud nézni.</w:t>
      </w:r>
    </w:p>
    <w:p>
      <w:pPr>
        <w:pStyle w:val="Compact"/>
        <w:numPr>
          <w:ilvl w:val="0"/>
          <w:numId w:val="1037"/>
        </w:numPr>
      </w:pPr>
      <w:r>
        <w:t xml:space="preserve">Codex csak célzott vizsgálatokat kap.</w:t>
      </w:r>
    </w:p>
    <w:bookmarkEnd w:id="58"/>
    <w:bookmarkStart w:id="59" w:name="hátrányok-3"/>
    <w:p>
      <w:pPr>
        <w:pStyle w:val="Heading2"/>
      </w:pPr>
      <w:r>
        <w:t xml:space="preserve">6.3 Hátrányok</w:t>
      </w:r>
    </w:p>
    <w:p>
      <w:pPr>
        <w:pStyle w:val="Compact"/>
        <w:numPr>
          <w:ilvl w:val="0"/>
          <w:numId w:val="1038"/>
        </w:numPr>
      </w:pPr>
      <w:r>
        <w:t xml:space="preserve">Átmenetileg fennmarad a hibrid állapot.</w:t>
      </w:r>
    </w:p>
    <w:p>
      <w:pPr>
        <w:pStyle w:val="Compact"/>
        <w:numPr>
          <w:ilvl w:val="0"/>
          <w:numId w:val="1038"/>
        </w:numPr>
      </w:pPr>
      <w:r>
        <w:t xml:space="preserve">Fegyelem kell, hogy ne kezdjünk közben nagy refaktorba.</w:t>
      </w:r>
    </w:p>
    <w:p>
      <w:pPr>
        <w:pStyle w:val="Compact"/>
        <w:numPr>
          <w:ilvl w:val="0"/>
          <w:numId w:val="1038"/>
        </w:numPr>
      </w:pPr>
      <w:r>
        <w:t xml:space="preserve">Pontosan vezetni kell, mi referencia, mi aktív, mi új célarchitektúra.</w:t>
      </w:r>
    </w:p>
    <w:p>
      <w:pPr>
        <w:pStyle w:val="Compact"/>
        <w:numPr>
          <w:ilvl w:val="0"/>
          <w:numId w:val="1038"/>
        </w:numPr>
      </w:pPr>
      <w:r>
        <w:t xml:space="preserve">Ha túl sokáig húzódik, késleltetheti a tényleges fejlesztést.</w:t>
      </w:r>
    </w:p>
    <w:bookmarkEnd w:id="59"/>
    <w:bookmarkStart w:id="60" w:name="godot-kompatibilitás-4"/>
    <w:p>
      <w:pPr>
        <w:pStyle w:val="Heading2"/>
      </w:pPr>
      <w:r>
        <w:t xml:space="preserve">6.4 Godot-kompatibilitás</w:t>
      </w:r>
    </w:p>
    <w:p>
      <w:pPr>
        <w:pStyle w:val="FirstParagraph"/>
      </w:pPr>
      <w:r>
        <w:t xml:space="preserve">Ez a modell nem oldja meg azonnal a Godot-kérdést, de jó előkészítő út.</w:t>
      </w:r>
    </w:p>
    <w:p>
      <w:pPr>
        <w:pStyle w:val="BodyText"/>
      </w:pPr>
      <w:r>
        <w:t xml:space="preserve">A Godot-kompatibilitást nem implementálja rögtön, hanem:</w:t>
      </w:r>
    </w:p>
    <w:p>
      <w:pPr>
        <w:pStyle w:val="Compact"/>
        <w:numPr>
          <w:ilvl w:val="0"/>
          <w:numId w:val="1039"/>
        </w:numPr>
      </w:pPr>
      <w:r>
        <w:t xml:space="preserve">definiálja a szükséges backend-contractot;</w:t>
      </w:r>
    </w:p>
    <w:p>
      <w:pPr>
        <w:pStyle w:val="Compact"/>
        <w:numPr>
          <w:ilvl w:val="0"/>
          <w:numId w:val="1039"/>
        </w:numPr>
      </w:pPr>
      <w:r>
        <w:t xml:space="preserve">megvizsgálja a Python-Godot kapcsolatot;</w:t>
      </w:r>
    </w:p>
    <w:p>
      <w:pPr>
        <w:pStyle w:val="Compact"/>
        <w:numPr>
          <w:ilvl w:val="0"/>
          <w:numId w:val="1039"/>
        </w:numPr>
      </w:pPr>
      <w:r>
        <w:t xml:space="preserve">megtervezi, milyen snapshot/event/action rendszer kell;</w:t>
      </w:r>
    </w:p>
    <w:p>
      <w:pPr>
        <w:pStyle w:val="Compact"/>
        <w:numPr>
          <w:ilvl w:val="0"/>
          <w:numId w:val="1039"/>
        </w:numPr>
      </w:pPr>
      <w:r>
        <w:t xml:space="preserve">eldönti, hogy Python backendként elég-e.</w:t>
      </w:r>
    </w:p>
    <w:bookmarkEnd w:id="60"/>
    <w:bookmarkStart w:id="61" w:name="mikor-lenne-jó-döntés-3"/>
    <w:p>
      <w:pPr>
        <w:pStyle w:val="Heading2"/>
      </w:pPr>
      <w:r>
        <w:t xml:space="preserve">6.5 Mikor lenne jó döntés?</w:t>
      </w:r>
    </w:p>
    <w:p>
      <w:pPr>
        <w:pStyle w:val="FirstParagraph"/>
      </w:pPr>
      <w:r>
        <w:t xml:space="preserve">Ez a modell akkor jó, ha:</w:t>
      </w:r>
    </w:p>
    <w:p>
      <w:pPr>
        <w:pStyle w:val="Compact"/>
        <w:numPr>
          <w:ilvl w:val="0"/>
          <w:numId w:val="1040"/>
        </w:numPr>
      </w:pPr>
      <w:r>
        <w:t xml:space="preserve">még nincs elég információ a végleges technológiai döntéshez;</w:t>
      </w:r>
    </w:p>
    <w:p>
      <w:pPr>
        <w:pStyle w:val="Compact"/>
        <w:numPr>
          <w:ilvl w:val="0"/>
          <w:numId w:val="1040"/>
        </w:numPr>
      </w:pPr>
      <w:r>
        <w:t xml:space="preserve">nem akarunk hasznos működő részeket elveszíteni;</w:t>
      </w:r>
    </w:p>
    <w:p>
      <w:pPr>
        <w:pStyle w:val="Compact"/>
        <w:numPr>
          <w:ilvl w:val="0"/>
          <w:numId w:val="1040"/>
        </w:numPr>
      </w:pPr>
      <w:r>
        <w:t xml:space="preserve">a projekt mérete miatt óvatos átmenet kell;</w:t>
      </w:r>
    </w:p>
    <w:p>
      <w:pPr>
        <w:pStyle w:val="Compact"/>
        <w:numPr>
          <w:ilvl w:val="0"/>
          <w:numId w:val="1040"/>
        </w:numPr>
      </w:pPr>
      <w:r>
        <w:t xml:space="preserve">fontos, hogy a tesztelés ne álljon le;</w:t>
      </w:r>
    </w:p>
    <w:p>
      <w:pPr>
        <w:pStyle w:val="Compact"/>
        <w:numPr>
          <w:ilvl w:val="0"/>
          <w:numId w:val="1040"/>
        </w:numPr>
      </w:pPr>
      <w:r>
        <w:t xml:space="preserve">előbb dokumentált célarchitektúra kell.</w:t>
      </w:r>
    </w:p>
    <w:bookmarkEnd w:id="61"/>
    <w:bookmarkStart w:id="62" w:name="mikor-nem-lenne-jó-döntés-3"/>
    <w:p>
      <w:pPr>
        <w:pStyle w:val="Heading2"/>
      </w:pPr>
      <w:r>
        <w:t xml:space="preserve">6.6 Mikor nem lenne jó döntés?</w:t>
      </w:r>
    </w:p>
    <w:p>
      <w:pPr>
        <w:pStyle w:val="FirstParagraph"/>
      </w:pPr>
      <w:r>
        <w:t xml:space="preserve">Nem jó döntés, ha:</w:t>
      </w:r>
    </w:p>
    <w:p>
      <w:pPr>
        <w:pStyle w:val="Compact"/>
        <w:numPr>
          <w:ilvl w:val="0"/>
          <w:numId w:val="1041"/>
        </w:numPr>
      </w:pPr>
      <w:r>
        <w:t xml:space="preserve">túl sokáig csak tervezés marad;</w:t>
      </w:r>
    </w:p>
    <w:p>
      <w:pPr>
        <w:pStyle w:val="Compact"/>
        <w:numPr>
          <w:ilvl w:val="0"/>
          <w:numId w:val="1041"/>
        </w:numPr>
      </w:pPr>
      <w:r>
        <w:t xml:space="preserve">nincs határidő vagy döntési kapu;</w:t>
      </w:r>
    </w:p>
    <w:p>
      <w:pPr>
        <w:pStyle w:val="Compact"/>
        <w:numPr>
          <w:ilvl w:val="0"/>
          <w:numId w:val="1041"/>
        </w:numPr>
      </w:pPr>
      <w:r>
        <w:t xml:space="preserve">közben a régi motor tovább nő kontroll nélkül;</w:t>
      </w:r>
    </w:p>
    <w:p>
      <w:pPr>
        <w:pStyle w:val="Compact"/>
        <w:numPr>
          <w:ilvl w:val="0"/>
          <w:numId w:val="1041"/>
        </w:numPr>
      </w:pPr>
      <w:r>
        <w:t xml:space="preserve">nem készül konkrét összehasonlító eredmény.</w:t>
      </w:r>
    </w:p>
    <w:bookmarkEnd w:id="62"/>
    <w:bookmarkStart w:id="63" w:name="előzetes-értékelés-3"/>
    <w:p>
      <w:pPr>
        <w:pStyle w:val="Heading2"/>
      </w:pPr>
      <w:r>
        <w:t xml:space="preserve">6.7 Előzetes értékelés</w:t>
      </w:r>
    </w:p>
    <w:p>
      <w:pPr>
        <w:pStyle w:val="Compact"/>
        <w:numPr>
          <w:ilvl w:val="0"/>
          <w:numId w:val="1042"/>
        </w:numPr>
      </w:pPr>
      <w:r>
        <w:t xml:space="preserve">Rövid távú biztonság: magas</w:t>
      </w:r>
    </w:p>
    <w:p>
      <w:pPr>
        <w:pStyle w:val="Compact"/>
        <w:numPr>
          <w:ilvl w:val="0"/>
          <w:numId w:val="1042"/>
        </w:numPr>
      </w:pPr>
      <w:r>
        <w:t xml:space="preserve">Hosszú távú tisztaság: attól függ, időben követi-e B vagy más döntés</w:t>
      </w:r>
    </w:p>
    <w:p>
      <w:pPr>
        <w:pStyle w:val="Compact"/>
        <w:numPr>
          <w:ilvl w:val="0"/>
          <w:numId w:val="1042"/>
        </w:numPr>
      </w:pPr>
      <w:r>
        <w:t xml:space="preserve">Godot-kompatibilitás: előkészíthető</w:t>
      </w:r>
    </w:p>
    <w:p>
      <w:pPr>
        <w:pStyle w:val="Compact"/>
        <w:numPr>
          <w:ilvl w:val="0"/>
          <w:numId w:val="1042"/>
        </w:numPr>
      </w:pPr>
      <w:r>
        <w:t xml:space="preserve">Újraírási kockázat: alacsony</w:t>
      </w:r>
    </w:p>
    <w:p>
      <w:pPr>
        <w:pStyle w:val="Compact"/>
        <w:numPr>
          <w:ilvl w:val="0"/>
          <w:numId w:val="1042"/>
        </w:numPr>
      </w:pPr>
      <w:r>
        <w:t xml:space="preserve">Elhúzódási kockázat: közepes</w:t>
      </w:r>
    </w:p>
    <w:p>
      <w:pPr>
        <w:pStyle w:val="Compact"/>
        <w:numPr>
          <w:ilvl w:val="0"/>
          <w:numId w:val="1042"/>
        </w:numPr>
      </w:pPr>
      <w:r>
        <w:t xml:space="preserve">Ajánlott státusz: jelenleg legerősebb átmeneti munkahipotézis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összehasonlító-táblázat"/>
    <w:p>
      <w:pPr>
        <w:pStyle w:val="Heading1"/>
      </w:pPr>
      <w:r>
        <w:t xml:space="preserve">7. Összehasonlító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Szempont</w:t>
            </w:r>
          </w:p>
        </w:tc>
        <w:tc>
          <w:tcPr/>
          <w:p>
            <w:pPr>
              <w:pStyle w:val="Compact"/>
            </w:pPr>
            <w:r>
              <w:t xml:space="preserve">A: jelenlegi Python backenddé alakítása</w:t>
            </w:r>
          </w:p>
        </w:tc>
        <w:tc>
          <w:tcPr/>
          <w:p>
            <w:pPr>
              <w:pStyle w:val="Compact"/>
            </w:pPr>
            <w:r>
              <w:t xml:space="preserve">B: új tiszta Python backend</w:t>
            </w:r>
          </w:p>
        </w:tc>
        <w:tc>
          <w:tcPr/>
          <w:p>
            <w:pPr>
              <w:pStyle w:val="Compact"/>
            </w:pPr>
            <w:r>
              <w:t xml:space="preserve">C: új backend más technológiával</w:t>
            </w:r>
          </w:p>
        </w:tc>
        <w:tc>
          <w:tcPr/>
          <w:p>
            <w:pPr>
              <w:pStyle w:val="Compact"/>
            </w:pPr>
            <w:r>
              <w:t xml:space="preserve">D: hibrid átmenet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Rövid távú biztonság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Hosszú távú tisztaság</w:t>
            </w:r>
          </w:p>
        </w:tc>
        <w:tc>
          <w:tcPr/>
          <w:p>
            <w:pPr>
              <w:pStyle w:val="Compact"/>
            </w:pPr>
            <w:r>
              <w:t xml:space="preserve">kérdéses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  <w:tc>
          <w:tcPr/>
          <w:p>
            <w:pPr>
              <w:pStyle w:val="Compact"/>
            </w:pPr>
            <w:r>
              <w:t xml:space="preserve">potenciálisan magas</w:t>
            </w:r>
          </w:p>
        </w:tc>
        <w:tc>
          <w:tcPr/>
          <w:p>
            <w:pPr>
              <w:pStyle w:val="Compact"/>
            </w:pPr>
            <w:r>
              <w:t xml:space="preserve">közepes, majd döntést igényel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Godot-kompatibilitás</w:t>
            </w:r>
          </w:p>
        </w:tc>
        <w:tc>
          <w:tcPr/>
          <w:p>
            <w:pPr>
              <w:pStyle w:val="Compact"/>
            </w:pPr>
            <w:r>
              <w:t xml:space="preserve">vizsgálandó</w:t>
            </w:r>
          </w:p>
        </w:tc>
        <w:tc>
          <w:tcPr/>
          <w:p>
            <w:pPr>
              <w:pStyle w:val="Compact"/>
            </w:pPr>
            <w:r>
              <w:t xml:space="preserve">jó eséllyel tervezhető</w:t>
            </w:r>
          </w:p>
        </w:tc>
        <w:tc>
          <w:tcPr/>
          <w:p>
            <w:pPr>
              <w:pStyle w:val="Compact"/>
            </w:pPr>
            <w:r>
              <w:t xml:space="preserve">potenciálisan erős</w:t>
            </w:r>
          </w:p>
        </w:tc>
        <w:tc>
          <w:tcPr/>
          <w:p>
            <w:pPr>
              <w:pStyle w:val="Compact"/>
            </w:pPr>
            <w:r>
              <w:t xml:space="preserve">előkészíthető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Meglévő működés megőrzése</w:t>
            </w:r>
          </w:p>
        </w:tc>
        <w:tc>
          <w:tcPr/>
          <w:p>
            <w:pPr>
              <w:pStyle w:val="Compact"/>
            </w:pPr>
            <w:r>
              <w:t xml:space="preserve">erős</w:t>
            </w:r>
          </w:p>
        </w:tc>
        <w:tc>
          <w:tcPr/>
          <w:p>
            <w:pPr>
              <w:pStyle w:val="Compact"/>
            </w:pPr>
            <w:r>
              <w:t xml:space="preserve">részleges</w:t>
            </w:r>
          </w:p>
        </w:tc>
        <w:tc>
          <w:tcPr/>
          <w:p>
            <w:pPr>
              <w:pStyle w:val="Compact"/>
            </w:pPr>
            <w:r>
              <w:t xml:space="preserve">referencia szinten</w:t>
            </w:r>
          </w:p>
        </w:tc>
        <w:tc>
          <w:tcPr/>
          <w:p>
            <w:pPr>
              <w:pStyle w:val="Compact"/>
            </w:pPr>
            <w:r>
              <w:t xml:space="preserve">erős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Újraírási kockázat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Szörnyeteg-refaktor kockázat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  <w:tc>
          <w:tcPr/>
          <w:p>
            <w:pPr>
              <w:pStyle w:val="Compact"/>
            </w:pPr>
            <w:r>
              <w:t xml:space="preserve">alacsonyabb</w:t>
            </w:r>
          </w:p>
        </w:tc>
        <w:tc>
          <w:tcPr/>
          <w:p>
            <w:pPr>
              <w:pStyle w:val="Compact"/>
            </w:pPr>
            <w:r>
              <w:t xml:space="preserve">alacsony</w:t>
            </w:r>
          </w:p>
        </w:tc>
        <w:tc>
          <w:tcPr/>
          <w:p>
            <w:pPr>
              <w:pStyle w:val="Compact"/>
            </w:pPr>
            <w:r>
              <w:t xml:space="preserve">közepes, ha elhúzódik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Codex-kezelhetőség</w:t>
            </w:r>
          </w:p>
        </w:tc>
        <w:tc>
          <w:tcPr/>
          <w:p>
            <w:pPr>
              <w:pStyle w:val="Compact"/>
            </w:pPr>
            <w:r>
              <w:t xml:space="preserve">vegyes</w:t>
            </w:r>
          </w:p>
        </w:tc>
        <w:tc>
          <w:tcPr/>
          <w:p>
            <w:pPr>
              <w:pStyle w:val="Compact"/>
            </w:pPr>
            <w:r>
              <w:t xml:space="preserve">jó eséllyel jó</w:t>
            </w:r>
          </w:p>
        </w:tc>
        <w:tc>
          <w:tcPr/>
          <w:p>
            <w:pPr>
              <w:pStyle w:val="Compact"/>
            </w:pPr>
            <w:r>
              <w:t xml:space="preserve">technológiától függ</w:t>
            </w:r>
          </w:p>
        </w:tc>
        <w:tc>
          <w:tcPr/>
          <w:p>
            <w:pPr>
              <w:pStyle w:val="Compact"/>
            </w:pPr>
            <w:r>
              <w:t xml:space="preserve">jó, ha célzott feladatokra bontjuk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AI-vs-AI folytonosság</w:t>
            </w:r>
          </w:p>
        </w:tc>
        <w:tc>
          <w:tcPr/>
          <w:p>
            <w:pPr>
              <w:pStyle w:val="Compact"/>
            </w:pPr>
            <w:r>
              <w:t xml:space="preserve">jó</w:t>
            </w:r>
          </w:p>
        </w:tc>
        <w:tc>
          <w:tcPr/>
          <w:p>
            <w:pPr>
              <w:pStyle w:val="Compact"/>
            </w:pPr>
            <w:r>
              <w:t xml:space="preserve">átmenetileg biztosítandó</w:t>
            </w:r>
          </w:p>
        </w:tc>
        <w:tc>
          <w:tcPr/>
          <w:p>
            <w:pPr>
              <w:pStyle w:val="Compact"/>
            </w:pPr>
            <w:r>
              <w:t xml:space="preserve">Python referenciával jó</w:t>
            </w:r>
          </w:p>
        </w:tc>
        <w:tc>
          <w:tcPr/>
          <w:p>
            <w:pPr>
              <w:pStyle w:val="Compact"/>
            </w:pPr>
            <w:r>
              <w:t xml:space="preserve">jó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Fizikai TCG támogatása</w:t>
            </w:r>
          </w:p>
        </w:tc>
        <w:tc>
          <w:tcPr/>
          <w:p>
            <w:pPr>
              <w:pStyle w:val="Compact"/>
            </w:pPr>
            <w:r>
              <w:t xml:space="preserve">megmaradhat</w:t>
            </w:r>
          </w:p>
        </w:tc>
        <w:tc>
          <w:tcPr/>
          <w:p>
            <w:pPr>
              <w:pStyle w:val="Compact"/>
            </w:pPr>
            <w:r>
              <w:t xml:space="preserve">jól tervezhető</w:t>
            </w:r>
          </w:p>
        </w:tc>
        <w:tc>
          <w:tcPr/>
          <w:p>
            <w:pPr>
              <w:pStyle w:val="Compact"/>
            </w:pPr>
            <w:r>
              <w:t xml:space="preserve">jól tervezhető, de kockázatosabb</w:t>
            </w:r>
          </w:p>
        </w:tc>
        <w:tc>
          <w:tcPr/>
          <w:p>
            <w:pPr>
              <w:pStyle w:val="Compact"/>
            </w:pPr>
            <w:r>
              <w:t xml:space="preserve">megmarad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Ajánlott státusz</w:t>
            </w:r>
          </w:p>
        </w:tc>
        <w:tc>
          <w:tcPr/>
          <w:p>
            <w:pPr>
              <w:pStyle w:val="Compact"/>
            </w:pPr>
            <w:r>
              <w:t xml:space="preserve">nem kizárt, de kockázatos</w:t>
            </w:r>
          </w:p>
        </w:tc>
        <w:tc>
          <w:tcPr/>
          <w:p>
            <w:pPr>
              <w:pStyle w:val="Compact"/>
            </w:pPr>
            <w:r>
              <w:t xml:space="preserve">erős jelölt</w:t>
            </w:r>
          </w:p>
        </w:tc>
        <w:tc>
          <w:tcPr/>
          <w:p>
            <w:pPr>
              <w:pStyle w:val="Compact"/>
            </w:pPr>
            <w:r>
              <w:t xml:space="preserve">csak erős indokkal</w:t>
            </w:r>
          </w:p>
        </w:tc>
        <w:tc>
          <w:tcPr/>
          <w:p>
            <w:pPr>
              <w:pStyle w:val="Compact"/>
            </w:pPr>
            <w:r>
              <w:t xml:space="preserve">legjobb átmeneti út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előzetes-ajánlás"/>
    <w:p>
      <w:pPr>
        <w:pStyle w:val="Heading1"/>
      </w:pPr>
      <w:r>
        <w:t xml:space="preserve">8. Előzetes ajánlás</w:t>
      </w:r>
    </w:p>
    <w:p>
      <w:pPr>
        <w:pStyle w:val="FirstParagraph"/>
      </w:pPr>
      <w:r>
        <w:t xml:space="preserve">A jelenlegi információk alapján a legbiztonságosabb út:</w:t>
      </w:r>
    </w:p>
    <w:p>
      <w:pPr>
        <w:pStyle w:val="BlockText"/>
      </w:pPr>
      <w:r>
        <w:t xml:space="preserve">D modell rövid távon, majd B modell vizsgálata mint legerősebb hosszú távú jelölt.</w:t>
      </w:r>
    </w:p>
    <w:p>
      <w:pPr>
        <w:pStyle w:val="FirstParagraph"/>
      </w:pPr>
      <w:r>
        <w:t xml:space="preserve">Ez nem végleges döntés.</w:t>
      </w:r>
    </w:p>
    <w:p>
      <w:pPr>
        <w:pStyle w:val="BodyText"/>
      </w:pPr>
      <w:r>
        <w:t xml:space="preserve">A jelentése:</w:t>
      </w:r>
    </w:p>
    <w:p>
      <w:pPr>
        <w:numPr>
          <w:ilvl w:val="0"/>
          <w:numId w:val="1043"/>
        </w:numPr>
      </w:pPr>
      <w:r>
        <w:t xml:space="preserve">Rövid távon a jelenlegi Python motor marad működő referencia és AI-vs-AI tesztalap.</w:t>
      </w:r>
    </w:p>
    <w:p>
      <w:pPr>
        <w:numPr>
          <w:ilvl w:val="0"/>
          <w:numId w:val="1043"/>
        </w:numPr>
      </w:pPr>
      <w:r>
        <w:t xml:space="preserve">Nem kezdünk azonnali teljes újraírást.</w:t>
      </w:r>
    </w:p>
    <w:p>
      <w:pPr>
        <w:numPr>
          <w:ilvl w:val="0"/>
          <w:numId w:val="1043"/>
        </w:numPr>
      </w:pPr>
      <w:r>
        <w:t xml:space="preserve">Nem tekintjük a jelenlegi motort végleges backendnek.</w:t>
      </w:r>
    </w:p>
    <w:p>
      <w:pPr>
        <w:numPr>
          <w:ilvl w:val="0"/>
          <w:numId w:val="1043"/>
        </w:numPr>
      </w:pPr>
      <w:r>
        <w:t xml:space="preserve">Megtervezzük a tiszta célarchitektúrát.</w:t>
      </w:r>
    </w:p>
    <w:p>
      <w:pPr>
        <w:numPr>
          <w:ilvl w:val="0"/>
          <w:numId w:val="1043"/>
        </w:numPr>
      </w:pPr>
      <w:r>
        <w:t xml:space="preserve">Megvizsgáljuk, hogy az új célarchitektúra Pythonban hatékonyan megvalósítható-e.</w:t>
      </w:r>
    </w:p>
    <w:p>
      <w:pPr>
        <w:numPr>
          <w:ilvl w:val="0"/>
          <w:numId w:val="1043"/>
        </w:numPr>
      </w:pPr>
      <w:r>
        <w:t xml:space="preserve">Csak ezután döntünk arról, hogy:</w:t>
      </w:r>
    </w:p>
    <w:p>
      <w:pPr>
        <w:pStyle w:val="Compact"/>
        <w:numPr>
          <w:ilvl w:val="1"/>
          <w:numId w:val="1044"/>
        </w:numPr>
      </w:pPr>
      <w:r>
        <w:t xml:space="preserve">a jelenlegi Python motor refaktorálódik;</w:t>
      </w:r>
    </w:p>
    <w:p>
      <w:pPr>
        <w:pStyle w:val="Compact"/>
        <w:numPr>
          <w:ilvl w:val="1"/>
          <w:numId w:val="1044"/>
        </w:numPr>
      </w:pPr>
      <w:r>
        <w:t xml:space="preserve">új Python backend készül;</w:t>
      </w:r>
    </w:p>
    <w:p>
      <w:pPr>
        <w:pStyle w:val="Compact"/>
        <w:numPr>
          <w:ilvl w:val="1"/>
          <w:numId w:val="1044"/>
        </w:numPr>
      </w:pPr>
      <w:r>
        <w:t xml:space="preserve">vagy más technológiai út kell.</w:t>
      </w:r>
    </w:p>
    <w:p>
      <w:r>
        <w:pict>
          <v:rect style="width:0;height:1.5pt" o:hralign="center" o:hrstd="t" o:hr="t"/>
        </w:pict>
      </w:r>
    </w:p>
    <w:bookmarkEnd w:id="66"/>
    <w:bookmarkStart w:id="67" w:name="miért-nem-a-az-első-ajánlás"/>
    <w:p>
      <w:pPr>
        <w:pStyle w:val="Heading1"/>
      </w:pPr>
      <w:r>
        <w:t xml:space="preserve">9. Miért nem A az első ajánlás?</w:t>
      </w:r>
    </w:p>
    <w:p>
      <w:pPr>
        <w:pStyle w:val="FirstParagraph"/>
      </w:pPr>
      <w:r>
        <w:t xml:space="preserve">Az A modell, vagyis a jelenlegi motor közvetlen backenddé alakítása csábító, mert már működik.</w:t>
      </w:r>
    </w:p>
    <w:p>
      <w:pPr>
        <w:pStyle w:val="BodyText"/>
      </w:pPr>
      <w:r>
        <w:t xml:space="preserve">Viszont kockázatos, mert:</w:t>
      </w:r>
    </w:p>
    <w:p>
      <w:pPr>
        <w:pStyle w:val="Compact"/>
        <w:numPr>
          <w:ilvl w:val="0"/>
          <w:numId w:val="1045"/>
        </w:numPr>
      </w:pPr>
      <w:r>
        <w:t xml:space="preserve">a rendszer hibrid;</w:t>
      </w:r>
    </w:p>
    <w:p>
      <w:pPr>
        <w:pStyle w:val="Compact"/>
        <w:numPr>
          <w:ilvl w:val="0"/>
          <w:numId w:val="1045"/>
        </w:numPr>
      </w:pPr>
      <w:r>
        <w:t xml:space="preserve">egyes részek több korszak logikáját hordozzák;</w:t>
      </w:r>
    </w:p>
    <w:p>
      <w:pPr>
        <w:pStyle w:val="Compact"/>
        <w:numPr>
          <w:ilvl w:val="0"/>
          <w:numId w:val="1045"/>
        </w:numPr>
      </w:pPr>
      <w:r>
        <w:t xml:space="preserve">a card-local handler rendszer nem skálázható hosszú távon;</w:t>
      </w:r>
    </w:p>
    <w:p>
      <w:pPr>
        <w:pStyle w:val="Compact"/>
        <w:numPr>
          <w:ilvl w:val="0"/>
          <w:numId w:val="1045"/>
        </w:numPr>
      </w:pPr>
      <w:r>
        <w:t xml:space="preserve">a legal action rendszer még szűk;</w:t>
      </w:r>
    </w:p>
    <w:p>
      <w:pPr>
        <w:pStyle w:val="Compact"/>
        <w:numPr>
          <w:ilvl w:val="0"/>
          <w:numId w:val="1045"/>
        </w:numPr>
      </w:pPr>
      <w:r>
        <w:t xml:space="preserve">a frontend-contract csak minimális;</w:t>
      </w:r>
    </w:p>
    <w:p>
      <w:pPr>
        <w:pStyle w:val="Compact"/>
        <w:numPr>
          <w:ilvl w:val="0"/>
          <w:numId w:val="1045"/>
        </w:numPr>
      </w:pPr>
      <w:r>
        <w:t xml:space="preserve">a régi szimulátorcél korlátozhatja az új játékprogram-célt.</w:t>
      </w:r>
    </w:p>
    <w:p>
      <w:pPr>
        <w:pStyle w:val="FirstParagraph"/>
      </w:pPr>
      <w:r>
        <w:t xml:space="preserve">Ezért A csak akkor legyen választott út, ha a részletes kódvizsgálat azt mutatja, hogy a refaktor tényleg kisebb és tisztább munka, mint egy új Python backend kialakítása.</w:t>
      </w:r>
    </w:p>
    <w:p>
      <w:r>
        <w:pict>
          <v:rect style="width:0;height:1.5pt" o:hralign="center" o:hrstd="t" o:hr="t"/>
        </w:pict>
      </w:r>
    </w:p>
    <w:bookmarkEnd w:id="67"/>
    <w:bookmarkStart w:id="68" w:name="miért-nem-c-az-első-ajánlás"/>
    <w:p>
      <w:pPr>
        <w:pStyle w:val="Heading1"/>
      </w:pPr>
      <w:r>
        <w:t xml:space="preserve">10. Miért nem C az első ajánlás?</w:t>
      </w:r>
    </w:p>
    <w:p>
      <w:pPr>
        <w:pStyle w:val="FirstParagraph"/>
      </w:pPr>
      <w:r>
        <w:t xml:space="preserve">A C modell, vagyis más technológiára váltás tiszta megoldásnak tűnhet, de jelenleg túl sok benne az ismeretlen.</w:t>
      </w:r>
    </w:p>
    <w:p>
      <w:pPr>
        <w:pStyle w:val="BodyText"/>
      </w:pPr>
      <w:r>
        <w:t xml:space="preserve">Kockázatai:</w:t>
      </w:r>
    </w:p>
    <w:p>
      <w:pPr>
        <w:pStyle w:val="Compact"/>
        <w:numPr>
          <w:ilvl w:val="0"/>
          <w:numId w:val="1046"/>
        </w:numPr>
      </w:pPr>
      <w:r>
        <w:t xml:space="preserve">új technológiai döntés;</w:t>
      </w:r>
    </w:p>
    <w:p>
      <w:pPr>
        <w:pStyle w:val="Compact"/>
        <w:numPr>
          <w:ilvl w:val="0"/>
          <w:numId w:val="1046"/>
        </w:numPr>
      </w:pPr>
      <w:r>
        <w:t xml:space="preserve">nagy újraírás;</w:t>
      </w:r>
    </w:p>
    <w:p>
      <w:pPr>
        <w:pStyle w:val="Compact"/>
        <w:numPr>
          <w:ilvl w:val="0"/>
          <w:numId w:val="1046"/>
        </w:numPr>
      </w:pPr>
      <w:r>
        <w:t xml:space="preserve">szabályrészletek elvesztése;</w:t>
      </w:r>
    </w:p>
    <w:p>
      <w:pPr>
        <w:pStyle w:val="Compact"/>
        <w:numPr>
          <w:ilvl w:val="0"/>
          <w:numId w:val="1046"/>
        </w:numPr>
      </w:pPr>
      <w:r>
        <w:t xml:space="preserve">tesztek újraírása;</w:t>
      </w:r>
    </w:p>
    <w:p>
      <w:pPr>
        <w:pStyle w:val="Compact"/>
        <w:numPr>
          <w:ilvl w:val="0"/>
          <w:numId w:val="1046"/>
        </w:numPr>
      </w:pPr>
      <w:r>
        <w:t xml:space="preserve">Codex-feladatok bonyolódása;</w:t>
      </w:r>
    </w:p>
    <w:p>
      <w:pPr>
        <w:pStyle w:val="Compact"/>
        <w:numPr>
          <w:ilvl w:val="0"/>
          <w:numId w:val="1046"/>
        </w:numPr>
      </w:pPr>
      <w:r>
        <w:t xml:space="preserve">hosszabb átmenet;</w:t>
      </w:r>
    </w:p>
    <w:p>
      <w:pPr>
        <w:pStyle w:val="Compact"/>
        <w:numPr>
          <w:ilvl w:val="0"/>
          <w:numId w:val="1046"/>
        </w:numPr>
      </w:pPr>
      <w:r>
        <w:t xml:space="preserve">a projektgazda nehezebben tudja ellenőrizni a technikai részleteket.</w:t>
      </w:r>
    </w:p>
    <w:p>
      <w:pPr>
        <w:pStyle w:val="FirstParagraph"/>
      </w:pPr>
      <w:r>
        <w:t xml:space="preserve">C akkor legyen komoly jelölt, ha a Python-Godot vizsgálat konkrétan kimutatja, hogy Python backendként nem megfelelő.</w:t>
      </w:r>
    </w:p>
    <w:p>
      <w:r>
        <w:pict>
          <v:rect style="width:0;height:1.5pt" o:hralign="center" o:hrstd="t" o:hr="t"/>
        </w:pict>
      </w:r>
    </w:p>
    <w:bookmarkEnd w:id="68"/>
    <w:bookmarkStart w:id="69" w:name="miért-d-b-a-legerősebb-munkahipotézis"/>
    <w:p>
      <w:pPr>
        <w:pStyle w:val="Heading1"/>
      </w:pPr>
      <w:r>
        <w:t xml:space="preserve">11. Miért D → B a legerősebb munkahipotézis?</w:t>
      </w:r>
    </w:p>
    <w:p>
      <w:pPr>
        <w:pStyle w:val="FirstParagraph"/>
      </w:pPr>
      <w:r>
        <w:t xml:space="preserve">A D modell védi a projektet a két szélsőségtől:</w:t>
      </w:r>
    </w:p>
    <w:p>
      <w:pPr>
        <w:pStyle w:val="Compact"/>
        <w:numPr>
          <w:ilvl w:val="0"/>
          <w:numId w:val="1047"/>
        </w:numPr>
      </w:pPr>
      <w:r>
        <w:t xml:space="preserve">nem dobjuk ki azonnal a működő motort;</w:t>
      </w:r>
    </w:p>
    <w:p>
      <w:pPr>
        <w:pStyle w:val="Compact"/>
        <w:numPr>
          <w:ilvl w:val="0"/>
          <w:numId w:val="1047"/>
        </w:numPr>
      </w:pPr>
      <w:r>
        <w:t xml:space="preserve">de nem is foltozzuk tovább vakon.</w:t>
      </w:r>
    </w:p>
    <w:p>
      <w:pPr>
        <w:pStyle w:val="FirstParagraph"/>
      </w:pPr>
      <w:r>
        <w:t xml:space="preserve">A B modell pedig hosszú távon azért erős jelölt, mert:</w:t>
      </w:r>
    </w:p>
    <w:p>
      <w:pPr>
        <w:pStyle w:val="Compact"/>
        <w:numPr>
          <w:ilvl w:val="0"/>
          <w:numId w:val="1048"/>
        </w:numPr>
      </w:pPr>
      <w:r>
        <w:t xml:space="preserve">megtarthatja a Python előnyeit;</w:t>
      </w:r>
    </w:p>
    <w:p>
      <w:pPr>
        <w:pStyle w:val="Compact"/>
        <w:numPr>
          <w:ilvl w:val="0"/>
          <w:numId w:val="1048"/>
        </w:numPr>
      </w:pPr>
      <w:r>
        <w:t xml:space="preserve">átmentheti a működő részeket;</w:t>
      </w:r>
    </w:p>
    <w:p>
      <w:pPr>
        <w:pStyle w:val="Compact"/>
        <w:numPr>
          <w:ilvl w:val="0"/>
          <w:numId w:val="1048"/>
        </w:numPr>
      </w:pPr>
      <w:r>
        <w:t xml:space="preserve">tisztább architektúrát adhat;</w:t>
      </w:r>
    </w:p>
    <w:p>
      <w:pPr>
        <w:pStyle w:val="Compact"/>
        <w:numPr>
          <w:ilvl w:val="0"/>
          <w:numId w:val="1048"/>
        </w:numPr>
      </w:pPr>
      <w:r>
        <w:t xml:space="preserve">jobban illeszthető exportokhoz, LOOKUPS-hoz és diagnosztikához;</w:t>
      </w:r>
    </w:p>
    <w:p>
      <w:pPr>
        <w:pStyle w:val="Compact"/>
        <w:numPr>
          <w:ilvl w:val="0"/>
          <w:numId w:val="1048"/>
        </w:numPr>
      </w:pPr>
      <w:r>
        <w:t xml:space="preserve">Godot-kompatibilis contract köré tervezhető;</w:t>
      </w:r>
    </w:p>
    <w:p>
      <w:pPr>
        <w:pStyle w:val="Compact"/>
        <w:numPr>
          <w:ilvl w:val="0"/>
          <w:numId w:val="1048"/>
        </w:numPr>
      </w:pPr>
      <w:r>
        <w:t xml:space="preserve">Codex számára is jól bontható feladatokra.</w:t>
      </w:r>
    </w:p>
    <w:p>
      <w:pPr>
        <w:pStyle w:val="FirstParagraph"/>
      </w:pPr>
      <w:r>
        <w:t xml:space="preserve">A D → B út lényege:</w:t>
      </w:r>
    </w:p>
    <w:p>
      <w:pPr>
        <w:pStyle w:val="BlockText"/>
      </w:pPr>
      <w:r>
        <w:t xml:space="preserve">Előbb biztonságos átmenet és célarchitektúra-terv, majd döntés arról, hogy a hosszú távú rendszer új, tisztább Python backend legyen-e.</w:t>
      </w:r>
    </w:p>
    <w:p>
      <w:r>
        <w:pict>
          <v:rect style="width:0;height:1.5pt" o:hralign="center" o:hrstd="t" o:hr="t"/>
        </w:pict>
      </w:r>
    </w:p>
    <w:bookmarkEnd w:id="69"/>
    <w:bookmarkStart w:id="76" w:name="szükséges-következő-vizsgálatok"/>
    <w:p>
      <w:pPr>
        <w:pStyle w:val="Heading1"/>
      </w:pPr>
      <w:r>
        <w:t xml:space="preserve">12. Szükséges következő vizsgálatok</w:t>
      </w:r>
    </w:p>
    <w:bookmarkStart w:id="70" w:name="python-godot-technikai-vizsgálat"/>
    <w:p>
      <w:pPr>
        <w:pStyle w:val="Heading2"/>
      </w:pPr>
      <w:r>
        <w:t xml:space="preserve">12.1 Python-Godot technikai vizsgálat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49"/>
        </w:numPr>
      </w:pPr>
      <w:r>
        <w:t xml:space="preserve">megállapítani, hogy Python backend + Godot frontend működőképes-e.</w:t>
      </w:r>
    </w:p>
    <w:p>
      <w:pPr>
        <w:pStyle w:val="FirstParagraph"/>
      </w:pPr>
      <w:r>
        <w:t xml:space="preserve">Vizsgálandó:</w:t>
      </w:r>
    </w:p>
    <w:p>
      <w:pPr>
        <w:pStyle w:val="Compact"/>
        <w:numPr>
          <w:ilvl w:val="0"/>
          <w:numId w:val="1050"/>
        </w:numPr>
      </w:pPr>
      <w:r>
        <w:t xml:space="preserve">kommunikációs forma;</w:t>
      </w:r>
    </w:p>
    <w:p>
      <w:pPr>
        <w:pStyle w:val="Compact"/>
        <w:numPr>
          <w:ilvl w:val="0"/>
          <w:numId w:val="1050"/>
        </w:numPr>
      </w:pPr>
      <w:r>
        <w:t xml:space="preserve">futtatás helyi gépen;</w:t>
      </w:r>
    </w:p>
    <w:p>
      <w:pPr>
        <w:pStyle w:val="Compact"/>
        <w:numPr>
          <w:ilvl w:val="0"/>
          <w:numId w:val="1050"/>
        </w:numPr>
      </w:pPr>
      <w:r>
        <w:t xml:space="preserve">csomagolás;</w:t>
      </w:r>
    </w:p>
    <w:p>
      <w:pPr>
        <w:pStyle w:val="Compact"/>
        <w:numPr>
          <w:ilvl w:val="0"/>
          <w:numId w:val="1050"/>
        </w:numPr>
      </w:pPr>
      <w:r>
        <w:t xml:space="preserve">teljesítmény;</w:t>
      </w:r>
    </w:p>
    <w:p>
      <w:pPr>
        <w:pStyle w:val="Compact"/>
        <w:numPr>
          <w:ilvl w:val="0"/>
          <w:numId w:val="1050"/>
        </w:numPr>
      </w:pPr>
      <w:r>
        <w:t xml:space="preserve">hibakezelés;</w:t>
      </w:r>
    </w:p>
    <w:p>
      <w:pPr>
        <w:pStyle w:val="Compact"/>
        <w:numPr>
          <w:ilvl w:val="0"/>
          <w:numId w:val="1050"/>
        </w:numPr>
      </w:pPr>
      <w:r>
        <w:t xml:space="preserve">event polling;</w:t>
      </w:r>
    </w:p>
    <w:p>
      <w:pPr>
        <w:pStyle w:val="Compact"/>
        <w:numPr>
          <w:ilvl w:val="0"/>
          <w:numId w:val="1050"/>
        </w:numPr>
      </w:pPr>
      <w:r>
        <w:t xml:space="preserve">snapshot lekérés;</w:t>
      </w:r>
    </w:p>
    <w:p>
      <w:pPr>
        <w:pStyle w:val="Compact"/>
        <w:numPr>
          <w:ilvl w:val="0"/>
          <w:numId w:val="1050"/>
        </w:numPr>
      </w:pPr>
      <w:r>
        <w:t xml:space="preserve">későbbi PvP-kockázatok;</w:t>
      </w:r>
    </w:p>
    <w:p>
      <w:pPr>
        <w:pStyle w:val="Compact"/>
        <w:numPr>
          <w:ilvl w:val="0"/>
          <w:numId w:val="1050"/>
        </w:numPr>
      </w:pPr>
      <w:r>
        <w:t xml:space="preserve">fejlesztői egyszerűség.</w:t>
      </w:r>
    </w:p>
    <w:p>
      <w:pPr>
        <w:pStyle w:val="FirstParagraph"/>
      </w:pPr>
      <w:r>
        <w:t xml:space="preserve">Kimenet:</w:t>
      </w:r>
    </w:p>
    <w:p>
      <w:pPr>
        <w:pStyle w:val="Compact"/>
        <w:numPr>
          <w:ilvl w:val="0"/>
          <w:numId w:val="1051"/>
        </w:numPr>
      </w:pPr>
      <w:r>
        <w:t xml:space="preserve">Python backend alkalmas;</w:t>
      </w:r>
    </w:p>
    <w:p>
      <w:pPr>
        <w:pStyle w:val="Compact"/>
        <w:numPr>
          <w:ilvl w:val="0"/>
          <w:numId w:val="1051"/>
        </w:numPr>
      </w:pPr>
      <w:r>
        <w:t xml:space="preserve">Python backend csak prototípusra alkalmas;</w:t>
      </w:r>
    </w:p>
    <w:p>
      <w:pPr>
        <w:pStyle w:val="Compact"/>
        <w:numPr>
          <w:ilvl w:val="0"/>
          <w:numId w:val="1051"/>
        </w:numPr>
      </w:pPr>
      <w:r>
        <w:t xml:space="preserve">Python backend nem ajánlott;</w:t>
      </w:r>
    </w:p>
    <w:p>
      <w:pPr>
        <w:pStyle w:val="Compact"/>
        <w:numPr>
          <w:ilvl w:val="0"/>
          <w:numId w:val="1051"/>
        </w:numPr>
      </w:pPr>
      <w:r>
        <w:t xml:space="preserve">további vizsgálat kell.</w:t>
      </w:r>
    </w:p>
    <w:p>
      <w:pPr>
        <w:pStyle w:val="FirstParagraph"/>
      </w:pPr>
      <w:r>
        <w:t xml:space="preserve">Codex-jelölt: igen, de csak rövid, célzott prompttal.</w:t>
      </w:r>
    </w:p>
    <w:p>
      <w:r>
        <w:pict>
          <v:rect style="width:0;height:1.5pt" o:hralign="center" o:hrstd="t" o:hr="t"/>
        </w:pict>
      </w:r>
    </w:p>
    <w:bookmarkEnd w:id="70"/>
    <w:bookmarkStart w:id="71" w:name="Xd8c8ac95a603318600d038a26da1c262740c360"/>
    <w:p>
      <w:pPr>
        <w:pStyle w:val="Heading2"/>
      </w:pPr>
      <w:r>
        <w:t xml:space="preserve">12.2 Jelenlegi motor moduláris bontásának vizsgálata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52"/>
        </w:numPr>
      </w:pPr>
      <w:r>
        <w:t xml:space="preserve">megállapítani, mely részek menthetők át.</w:t>
      </w:r>
    </w:p>
    <w:p>
      <w:pPr>
        <w:pStyle w:val="FirstParagraph"/>
      </w:pPr>
      <w:r>
        <w:t xml:space="preserve">Vizsgálandó modulok:</w:t>
      </w:r>
    </w:p>
    <w:p>
      <w:pPr>
        <w:pStyle w:val="Compact"/>
        <w:numPr>
          <w:ilvl w:val="0"/>
          <w:numId w:val="1053"/>
        </w:numPr>
      </w:pPr>
      <w:r>
        <w:t xml:space="preserve">loader;</w:t>
      </w:r>
    </w:p>
    <w:p>
      <w:pPr>
        <w:pStyle w:val="Compact"/>
        <w:numPr>
          <w:ilvl w:val="0"/>
          <w:numId w:val="1053"/>
        </w:numPr>
      </w:pPr>
      <w:r>
        <w:t xml:space="preserve">card model;</w:t>
      </w:r>
    </w:p>
    <w:p>
      <w:pPr>
        <w:pStyle w:val="Compact"/>
        <w:numPr>
          <w:ilvl w:val="0"/>
          <w:numId w:val="1053"/>
        </w:numPr>
      </w:pPr>
      <w:r>
        <w:t xml:space="preserve">player model;</w:t>
      </w:r>
    </w:p>
    <w:p>
      <w:pPr>
        <w:pStyle w:val="Compact"/>
        <w:numPr>
          <w:ilvl w:val="0"/>
          <w:numId w:val="1053"/>
        </w:numPr>
      </w:pPr>
      <w:r>
        <w:t xml:space="preserve">game state;</w:t>
      </w:r>
    </w:p>
    <w:p>
      <w:pPr>
        <w:pStyle w:val="Compact"/>
        <w:numPr>
          <w:ilvl w:val="0"/>
          <w:numId w:val="1053"/>
        </w:numPr>
      </w:pPr>
      <w:r>
        <w:t xml:space="preserve">actions;</w:t>
      </w:r>
    </w:p>
    <w:p>
      <w:pPr>
        <w:pStyle w:val="Compact"/>
        <w:numPr>
          <w:ilvl w:val="0"/>
          <w:numId w:val="1053"/>
        </w:numPr>
      </w:pPr>
      <w:r>
        <w:t xml:space="preserve">legal actions;</w:t>
      </w:r>
    </w:p>
    <w:p>
      <w:pPr>
        <w:pStyle w:val="Compact"/>
        <w:numPr>
          <w:ilvl w:val="0"/>
          <w:numId w:val="1053"/>
        </w:numPr>
      </w:pPr>
      <w:r>
        <w:t xml:space="preserve">snapshot;</w:t>
      </w:r>
    </w:p>
    <w:p>
      <w:pPr>
        <w:pStyle w:val="Compact"/>
        <w:numPr>
          <w:ilvl w:val="0"/>
          <w:numId w:val="1053"/>
        </w:numPr>
      </w:pPr>
      <w:r>
        <w:t xml:space="preserve">facade;</w:t>
      </w:r>
    </w:p>
    <w:p>
      <w:pPr>
        <w:pStyle w:val="Compact"/>
        <w:numPr>
          <w:ilvl w:val="0"/>
          <w:numId w:val="1053"/>
        </w:numPr>
      </w:pPr>
      <w:r>
        <w:t xml:space="preserve">keyword engine;</w:t>
      </w:r>
    </w:p>
    <w:p>
      <w:pPr>
        <w:pStyle w:val="Compact"/>
        <w:numPr>
          <w:ilvl w:val="0"/>
          <w:numId w:val="1053"/>
        </w:numPr>
      </w:pPr>
      <w:r>
        <w:t xml:space="preserve">trigger engine;</w:t>
      </w:r>
    </w:p>
    <w:p>
      <w:pPr>
        <w:pStyle w:val="Compact"/>
        <w:numPr>
          <w:ilvl w:val="0"/>
          <w:numId w:val="1053"/>
        </w:numPr>
      </w:pPr>
      <w:r>
        <w:t xml:space="preserve">effects;</w:t>
      </w:r>
    </w:p>
    <w:p>
      <w:pPr>
        <w:pStyle w:val="Compact"/>
        <w:numPr>
          <w:ilvl w:val="0"/>
          <w:numId w:val="1053"/>
        </w:numPr>
      </w:pPr>
      <w:r>
        <w:t xml:space="preserve">structured effects;</w:t>
      </w:r>
    </w:p>
    <w:p>
      <w:pPr>
        <w:pStyle w:val="Compact"/>
        <w:numPr>
          <w:ilvl w:val="0"/>
          <w:numId w:val="1053"/>
        </w:numPr>
      </w:pPr>
      <w:r>
        <w:t xml:space="preserve">card resolver;</w:t>
      </w:r>
    </w:p>
    <w:p>
      <w:pPr>
        <w:pStyle w:val="Compact"/>
        <w:numPr>
          <w:ilvl w:val="0"/>
          <w:numId w:val="1053"/>
        </w:numPr>
      </w:pPr>
      <w:r>
        <w:t xml:space="preserve">priority handlers;</w:t>
      </w:r>
    </w:p>
    <w:p>
      <w:pPr>
        <w:pStyle w:val="Compact"/>
        <w:numPr>
          <w:ilvl w:val="0"/>
          <w:numId w:val="1053"/>
        </w:numPr>
      </w:pPr>
      <w:r>
        <w:t xml:space="preserve">logging;</w:t>
      </w:r>
    </w:p>
    <w:p>
      <w:pPr>
        <w:pStyle w:val="Compact"/>
        <w:numPr>
          <w:ilvl w:val="0"/>
          <w:numId w:val="1053"/>
        </w:numPr>
      </w:pPr>
      <w:r>
        <w:t xml:space="preserve">stats.</w:t>
      </w:r>
    </w:p>
    <w:p>
      <w:pPr>
        <w:pStyle w:val="FirstParagraph"/>
      </w:pPr>
      <w:r>
        <w:t xml:space="preserve">Kimenet minden modulhoz:</w:t>
      </w:r>
    </w:p>
    <w:p>
      <w:pPr>
        <w:pStyle w:val="Compact"/>
        <w:numPr>
          <w:ilvl w:val="0"/>
          <w:numId w:val="1054"/>
        </w:numPr>
      </w:pPr>
      <w:r>
        <w:t xml:space="preserve">megtartandó;</w:t>
      </w:r>
    </w:p>
    <w:p>
      <w:pPr>
        <w:pStyle w:val="Compact"/>
        <w:numPr>
          <w:ilvl w:val="0"/>
          <w:numId w:val="1054"/>
        </w:numPr>
      </w:pPr>
      <w:r>
        <w:t xml:space="preserve">refaktorálandó;</w:t>
      </w:r>
    </w:p>
    <w:p>
      <w:pPr>
        <w:pStyle w:val="Compact"/>
        <w:numPr>
          <w:ilvl w:val="0"/>
          <w:numId w:val="1054"/>
        </w:numPr>
      </w:pPr>
      <w:r>
        <w:t xml:space="preserve">átmenthető új backendbe;</w:t>
      </w:r>
    </w:p>
    <w:p>
      <w:pPr>
        <w:pStyle w:val="Compact"/>
        <w:numPr>
          <w:ilvl w:val="0"/>
          <w:numId w:val="1054"/>
        </w:numPr>
      </w:pPr>
      <w:r>
        <w:t xml:space="preserve">csak referencia;</w:t>
      </w:r>
    </w:p>
    <w:p>
      <w:pPr>
        <w:pStyle w:val="Compact"/>
        <w:numPr>
          <w:ilvl w:val="0"/>
          <w:numId w:val="1054"/>
        </w:numPr>
      </w:pPr>
      <w:r>
        <w:t xml:space="preserve">kivezetendő;</w:t>
      </w:r>
    </w:p>
    <w:p>
      <w:pPr>
        <w:pStyle w:val="Compact"/>
        <w:numPr>
          <w:ilvl w:val="0"/>
          <w:numId w:val="1054"/>
        </w:numPr>
      </w:pPr>
      <w:r>
        <w:t xml:space="preserve">veszélyes / mélyebb audit kell.</w:t>
      </w:r>
    </w:p>
    <w:p>
      <w:r>
        <w:pict>
          <v:rect style="width:0;height:1.5pt" o:hralign="center" o:hrstd="t" o:hr="t"/>
        </w:pict>
      </w:r>
    </w:p>
    <w:bookmarkEnd w:id="71"/>
    <w:bookmarkStart w:id="72" w:name="backend-contract-v0.2-terv"/>
    <w:p>
      <w:pPr>
        <w:pStyle w:val="Heading2"/>
      </w:pPr>
      <w:r>
        <w:t xml:space="preserve">12.3 Backend-contract v0.2 terv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55"/>
        </w:numPr>
      </w:pPr>
      <w:r>
        <w:t xml:space="preserve">a minimális contractot továbbtervezni játékprogram-szemmel.</w:t>
      </w:r>
    </w:p>
    <w:p>
      <w:pPr>
        <w:pStyle w:val="FirstParagraph"/>
      </w:pPr>
      <w:r>
        <w:t xml:space="preserve">Kötelező témák:</w:t>
      </w:r>
    </w:p>
    <w:p>
      <w:pPr>
        <w:pStyle w:val="Compact"/>
        <w:numPr>
          <w:ilvl w:val="0"/>
          <w:numId w:val="1056"/>
        </w:numPr>
      </w:pPr>
      <w:r>
        <w:t xml:space="preserve">snapshot stabil mezői;</w:t>
      </w:r>
    </w:p>
    <w:p>
      <w:pPr>
        <w:pStyle w:val="Compact"/>
        <w:numPr>
          <w:ilvl w:val="0"/>
          <w:numId w:val="1056"/>
        </w:numPr>
      </w:pPr>
      <w:r>
        <w:t xml:space="preserve">legal action teljesebb modellje;</w:t>
      </w:r>
    </w:p>
    <w:p>
      <w:pPr>
        <w:pStyle w:val="Compact"/>
        <w:numPr>
          <w:ilvl w:val="0"/>
          <w:numId w:val="1056"/>
        </w:numPr>
      </w:pPr>
      <w:r>
        <w:t xml:space="preserve">action request formátum;</w:t>
      </w:r>
    </w:p>
    <w:p>
      <w:pPr>
        <w:pStyle w:val="Compact"/>
        <w:numPr>
          <w:ilvl w:val="0"/>
          <w:numId w:val="1056"/>
        </w:numPr>
      </w:pPr>
      <w:r>
        <w:t xml:space="preserve">apply action válasz;</w:t>
      </w:r>
    </w:p>
    <w:p>
      <w:pPr>
        <w:pStyle w:val="Compact"/>
        <w:numPr>
          <w:ilvl w:val="0"/>
          <w:numId w:val="1056"/>
        </w:numPr>
      </w:pPr>
      <w:r>
        <w:t xml:space="preserve">event log;</w:t>
      </w:r>
    </w:p>
    <w:p>
      <w:pPr>
        <w:pStyle w:val="Compact"/>
        <w:numPr>
          <w:ilvl w:val="0"/>
          <w:numId w:val="1056"/>
        </w:numPr>
      </w:pPr>
      <w:r>
        <w:t xml:space="preserve">hibaválaszok;</w:t>
      </w:r>
    </w:p>
    <w:p>
      <w:pPr>
        <w:pStyle w:val="Compact"/>
        <w:numPr>
          <w:ilvl w:val="0"/>
          <w:numId w:val="1056"/>
        </w:numPr>
      </w:pPr>
      <w:r>
        <w:t xml:space="preserve">validation result;</w:t>
      </w:r>
    </w:p>
    <w:p>
      <w:pPr>
        <w:pStyle w:val="Compact"/>
        <w:numPr>
          <w:ilvl w:val="0"/>
          <w:numId w:val="1056"/>
        </w:numPr>
      </w:pPr>
      <w:r>
        <w:t xml:space="preserve">hidden information;</w:t>
      </w:r>
    </w:p>
    <w:p>
      <w:pPr>
        <w:pStyle w:val="Compact"/>
        <w:numPr>
          <w:ilvl w:val="0"/>
          <w:numId w:val="1056"/>
        </w:numPr>
      </w:pPr>
      <w:r>
        <w:t xml:space="preserve">targeting;</w:t>
      </w:r>
    </w:p>
    <w:p>
      <w:pPr>
        <w:pStyle w:val="Compact"/>
        <w:numPr>
          <w:ilvl w:val="0"/>
          <w:numId w:val="1056"/>
        </w:numPr>
      </w:pPr>
      <w:r>
        <w:t xml:space="preserve">reaction windows;</w:t>
      </w:r>
    </w:p>
    <w:p>
      <w:pPr>
        <w:pStyle w:val="Compact"/>
        <w:numPr>
          <w:ilvl w:val="0"/>
          <w:numId w:val="1056"/>
        </w:numPr>
      </w:pPr>
      <w:r>
        <w:t xml:space="preserve">combat action;</w:t>
      </w:r>
    </w:p>
    <w:p>
      <w:pPr>
        <w:pStyle w:val="Compact"/>
        <w:numPr>
          <w:ilvl w:val="0"/>
          <w:numId w:val="1056"/>
        </w:numPr>
      </w:pPr>
      <w:r>
        <w:t xml:space="preserve">spell / ritual execution;</w:t>
      </w:r>
    </w:p>
    <w:p>
      <w:pPr>
        <w:pStyle w:val="Compact"/>
        <w:numPr>
          <w:ilvl w:val="0"/>
          <w:numId w:val="1056"/>
        </w:numPr>
      </w:pPr>
      <w:r>
        <w:t xml:space="preserve">trap activation.</w:t>
      </w:r>
    </w:p>
    <w:p>
      <w:r>
        <w:pict>
          <v:rect style="width:0;height:1.5pt" o:hralign="center" o:hrstd="t" o:hr="t"/>
        </w:pict>
      </w:r>
    </w:p>
    <w:bookmarkEnd w:id="72"/>
    <w:bookmarkStart w:id="73" w:name="exportalapú-adatút-terv"/>
    <w:p>
      <w:pPr>
        <w:pStyle w:val="Heading2"/>
      </w:pPr>
      <w:r>
        <w:t xml:space="preserve">12.4 Exportalapú adatút-terv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57"/>
        </w:numPr>
      </w:pPr>
      <w:r>
        <w:t xml:space="preserve">eldönteni, hogyan jutnak az adatok a szerkesztési forrástól a programig.</w:t>
      </w:r>
    </w:p>
    <w:p>
      <w:pPr>
        <w:pStyle w:val="FirstParagraph"/>
      </w:pPr>
      <w:r>
        <w:t xml:space="preserve">Tervezendő rétegek: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.xlsx</w:t>
      </w:r>
      <w:r>
        <w:t xml:space="preserve"> </w:t>
      </w:r>
      <w:r>
        <w:t xml:space="preserve">szerkesztési forrás;</w:t>
      </w:r>
    </w:p>
    <w:p>
      <w:pPr>
        <w:pStyle w:val="Compact"/>
        <w:numPr>
          <w:ilvl w:val="0"/>
          <w:numId w:val="1058"/>
        </w:numPr>
      </w:pPr>
      <w:r>
        <w:t xml:space="preserve">runtime export;</w:t>
      </w:r>
    </w:p>
    <w:p>
      <w:pPr>
        <w:pStyle w:val="Compact"/>
        <w:numPr>
          <w:ilvl w:val="0"/>
          <w:numId w:val="1058"/>
        </w:numPr>
      </w:pPr>
      <w:r>
        <w:t xml:space="preserve">lookup export;</w:t>
      </w:r>
    </w:p>
    <w:p>
      <w:pPr>
        <w:pStyle w:val="Compact"/>
        <w:numPr>
          <w:ilvl w:val="0"/>
          <w:numId w:val="1058"/>
        </w:numPr>
      </w:pPr>
      <w:r>
        <w:t xml:space="preserve">decklist export;</w:t>
      </w:r>
    </w:p>
    <w:p>
      <w:pPr>
        <w:pStyle w:val="Compact"/>
        <w:numPr>
          <w:ilvl w:val="0"/>
          <w:numId w:val="1058"/>
        </w:numPr>
      </w:pPr>
      <w:r>
        <w:t xml:space="preserve">validációs report;</w:t>
      </w:r>
    </w:p>
    <w:p>
      <w:pPr>
        <w:pStyle w:val="Compact"/>
        <w:numPr>
          <w:ilvl w:val="0"/>
          <w:numId w:val="1058"/>
        </w:numPr>
      </w:pPr>
      <w:r>
        <w:t xml:space="preserve">compiled export;</w:t>
      </w:r>
    </w:p>
    <w:p>
      <w:pPr>
        <w:pStyle w:val="Compact"/>
        <w:numPr>
          <w:ilvl w:val="0"/>
          <w:numId w:val="1058"/>
        </w:numPr>
      </w:pPr>
      <w:r>
        <w:t xml:space="preserve">programinput.</w:t>
      </w:r>
    </w:p>
    <w:p>
      <w:pPr>
        <w:pStyle w:val="FirstParagraph"/>
      </w:pPr>
      <w:r>
        <w:t xml:space="preserve">Kérdés:</w:t>
      </w:r>
    </w:p>
    <w:p>
      <w:pPr>
        <w:pStyle w:val="Compact"/>
        <w:numPr>
          <w:ilvl w:val="0"/>
          <w:numId w:val="1059"/>
        </w:numPr>
      </w:pPr>
      <w:r>
        <w:t xml:space="preserve">kell-e compiled export;</w:t>
      </w:r>
    </w:p>
    <w:p>
      <w:pPr>
        <w:pStyle w:val="Compact"/>
        <w:numPr>
          <w:ilvl w:val="0"/>
          <w:numId w:val="1059"/>
        </w:numPr>
      </w:pPr>
      <w:r>
        <w:t xml:space="preserve">ha igen, mikor generálódik;</w:t>
      </w:r>
    </w:p>
    <w:p>
      <w:pPr>
        <w:pStyle w:val="Compact"/>
        <w:numPr>
          <w:ilvl w:val="0"/>
          <w:numId w:val="1059"/>
        </w:numPr>
      </w:pPr>
      <w:r>
        <w:t xml:space="preserve">mit tartalmaz;</w:t>
      </w:r>
    </w:p>
    <w:p>
      <w:pPr>
        <w:pStyle w:val="Compact"/>
        <w:numPr>
          <w:ilvl w:val="0"/>
          <w:numId w:val="1059"/>
        </w:numPr>
      </w:pPr>
      <w:r>
        <w:t xml:space="preserve">ember szerkesztheti-e;</w:t>
      </w:r>
    </w:p>
    <w:p>
      <w:pPr>
        <w:pStyle w:val="Compact"/>
        <w:numPr>
          <w:ilvl w:val="0"/>
          <w:numId w:val="1059"/>
        </w:numPr>
      </w:pPr>
      <w:r>
        <w:t xml:space="preserve">hogyan blokkolja a hibákat.</w:t>
      </w:r>
    </w:p>
    <w:p>
      <w:r>
        <w:pict>
          <v:rect style="width:0;height:1.5pt" o:hralign="center" o:hrstd="t" o:hr="t"/>
        </w:pict>
      </w:r>
    </w:p>
    <w:bookmarkEnd w:id="73"/>
    <w:bookmarkStart w:id="74" w:name="lookups-structured-mapping-terv"/>
    <w:p>
      <w:pPr>
        <w:pStyle w:val="Heading2"/>
      </w:pPr>
      <w:r>
        <w:t xml:space="preserve">12.5 LOOKUPS / structured mapping terv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60"/>
        </w:numPr>
      </w:pPr>
      <w:r>
        <w:t xml:space="preserve">a LOOKUPS ne csak adatellenőrzésre szolgáljon, hanem előkészítse a programlogikai értelmezést.</w:t>
      </w:r>
    </w:p>
    <w:p>
      <w:pPr>
        <w:pStyle w:val="FirstParagraph"/>
      </w:pPr>
      <w:r>
        <w:t xml:space="preserve">Tervezendő: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Value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Label_HU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Canonical_Value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Status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legacy alias;</w:t>
      </w:r>
    </w:p>
    <w:p>
      <w:pPr>
        <w:pStyle w:val="Compact"/>
        <w:numPr>
          <w:ilvl w:val="0"/>
          <w:numId w:val="1061"/>
        </w:numPr>
      </w:pPr>
      <w:r>
        <w:t xml:space="preserve">audit_required lista;</w:t>
      </w:r>
    </w:p>
    <w:p>
      <w:pPr>
        <w:pStyle w:val="Compact"/>
        <w:numPr>
          <w:ilvl w:val="0"/>
          <w:numId w:val="1061"/>
        </w:numPr>
      </w:pPr>
      <w:r>
        <w:t xml:space="preserve">runtime-supported értékek;</w:t>
      </w:r>
    </w:p>
    <w:p>
      <w:pPr>
        <w:pStyle w:val="Compact"/>
        <w:numPr>
          <w:ilvl w:val="0"/>
          <w:numId w:val="1061"/>
        </w:numPr>
      </w:pPr>
      <w:r>
        <w:t xml:space="preserve">unsupported-but-known értékek;</w:t>
      </w:r>
    </w:p>
    <w:p>
      <w:pPr>
        <w:pStyle w:val="Compact"/>
        <w:numPr>
          <w:ilvl w:val="0"/>
          <w:numId w:val="1061"/>
        </w:numPr>
      </w:pPr>
      <w:r>
        <w:t xml:space="preserve">engine-mapping mezők.</w:t>
      </w:r>
    </w:p>
    <w:p>
      <w:r>
        <w:pict>
          <v:rect style="width:0;height:1.5pt" o:hralign="center" o:hrstd="t" o:hr="t"/>
        </w:pict>
      </w:r>
    </w:p>
    <w:bookmarkEnd w:id="74"/>
    <w:bookmarkStart w:id="75" w:name="log-warn-error-rendszerterv"/>
    <w:p>
      <w:pPr>
        <w:pStyle w:val="Heading2"/>
      </w:pPr>
      <w:r>
        <w:t xml:space="preserve">12.6 Log / Warn / Error rendszerterv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62"/>
        </w:numPr>
      </w:pPr>
      <w:r>
        <w:t xml:space="preserve">strukturált diagnosztikai rendszer tervezése.</w:t>
      </w:r>
    </w:p>
    <w:p>
      <w:pPr>
        <w:pStyle w:val="FirstParagraph"/>
      </w:pPr>
      <w:r>
        <w:t xml:space="preserve">Rétegek:</w:t>
      </w:r>
    </w:p>
    <w:p>
      <w:pPr>
        <w:pStyle w:val="Compact"/>
        <w:numPr>
          <w:ilvl w:val="0"/>
          <w:numId w:val="1063"/>
        </w:numPr>
      </w:pPr>
      <w:r>
        <w:t xml:space="preserve">export validation error;</w:t>
      </w:r>
    </w:p>
    <w:p>
      <w:pPr>
        <w:pStyle w:val="Compact"/>
        <w:numPr>
          <w:ilvl w:val="0"/>
          <w:numId w:val="1063"/>
        </w:numPr>
      </w:pPr>
      <w:r>
        <w:t xml:space="preserve">lookup warning;</w:t>
      </w:r>
    </w:p>
    <w:p>
      <w:pPr>
        <w:pStyle w:val="Compact"/>
        <w:numPr>
          <w:ilvl w:val="0"/>
          <w:numId w:val="1063"/>
        </w:numPr>
      </w:pPr>
      <w:r>
        <w:t xml:space="preserve">runtime error;</w:t>
      </w:r>
    </w:p>
    <w:p>
      <w:pPr>
        <w:pStyle w:val="Compact"/>
        <w:numPr>
          <w:ilvl w:val="0"/>
          <w:numId w:val="1063"/>
        </w:numPr>
      </w:pPr>
      <w:r>
        <w:t xml:space="preserve">engine warning;</w:t>
      </w:r>
    </w:p>
    <w:p>
      <w:pPr>
        <w:pStyle w:val="Compact"/>
        <w:numPr>
          <w:ilvl w:val="0"/>
          <w:numId w:val="1063"/>
        </w:numPr>
      </w:pPr>
      <w:r>
        <w:t xml:space="preserve">audit note;</w:t>
      </w:r>
    </w:p>
    <w:p>
      <w:pPr>
        <w:pStyle w:val="Compact"/>
        <w:numPr>
          <w:ilvl w:val="0"/>
          <w:numId w:val="1063"/>
        </w:numPr>
      </w:pPr>
      <w:r>
        <w:t xml:space="preserve">balance suspicion;</w:t>
      </w:r>
    </w:p>
    <w:p>
      <w:pPr>
        <w:pStyle w:val="Compact"/>
        <w:numPr>
          <w:ilvl w:val="0"/>
          <w:numId w:val="1063"/>
        </w:numPr>
      </w:pPr>
      <w:r>
        <w:t xml:space="preserve">test report.</w:t>
      </w:r>
    </w:p>
    <w:p>
      <w:pPr>
        <w:pStyle w:val="FirstParagraph"/>
      </w:pPr>
      <w:r>
        <w:t xml:space="preserve">Döntendő:</w:t>
      </w:r>
    </w:p>
    <w:p>
      <w:pPr>
        <w:pStyle w:val="Compact"/>
        <w:numPr>
          <w:ilvl w:val="0"/>
          <w:numId w:val="1064"/>
        </w:numPr>
      </w:pPr>
      <w:r>
        <w:t xml:space="preserve">melyik blokkol;</w:t>
      </w:r>
    </w:p>
    <w:p>
      <w:pPr>
        <w:pStyle w:val="Compact"/>
        <w:numPr>
          <w:ilvl w:val="0"/>
          <w:numId w:val="1064"/>
        </w:numPr>
      </w:pPr>
      <w:r>
        <w:t xml:space="preserve">melyik csak riport;</w:t>
      </w:r>
    </w:p>
    <w:p>
      <w:pPr>
        <w:pStyle w:val="Compact"/>
        <w:numPr>
          <w:ilvl w:val="0"/>
          <w:numId w:val="1064"/>
        </w:numPr>
      </w:pPr>
      <w:r>
        <w:t xml:space="preserve">milyen fájlba kerül;</w:t>
      </w:r>
    </w:p>
    <w:p>
      <w:pPr>
        <w:pStyle w:val="Compact"/>
        <w:numPr>
          <w:ilvl w:val="0"/>
          <w:numId w:val="1064"/>
        </w:numPr>
      </w:pPr>
      <w:r>
        <w:t xml:space="preserve">milyen formátumú legyen;</w:t>
      </w:r>
    </w:p>
    <w:p>
      <w:pPr>
        <w:pStyle w:val="Compact"/>
        <w:numPr>
          <w:ilvl w:val="0"/>
          <w:numId w:val="1064"/>
        </w:numPr>
      </w:pPr>
      <w:r>
        <w:t xml:space="preserve">ember és program számára is olvasható legyen-e.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döntési-kapuk"/>
    <w:p>
      <w:pPr>
        <w:pStyle w:val="Heading1"/>
      </w:pPr>
      <w:r>
        <w:t xml:space="preserve">13. Döntési kapuk</w:t>
      </w:r>
    </w:p>
    <w:p>
      <w:pPr>
        <w:pStyle w:val="FirstParagraph"/>
      </w:pPr>
      <w:r>
        <w:t xml:space="preserve">A következő döntéseket nem most kell véglegesíteni, hanem a vizsgálatok után.</w:t>
      </w:r>
    </w:p>
    <w:bookmarkStart w:id="77" w:name="python-marad-vagy-nem"/>
    <w:p>
      <w:pPr>
        <w:pStyle w:val="Heading2"/>
      </w:pPr>
      <w:r>
        <w:t xml:space="preserve">13.1 Python marad vagy nem?</w:t>
      </w:r>
    </w:p>
    <w:p>
      <w:pPr>
        <w:pStyle w:val="FirstParagraph"/>
      </w:pPr>
      <w:r>
        <w:t xml:space="preserve">Döntési alap:</w:t>
      </w:r>
    </w:p>
    <w:p>
      <w:pPr>
        <w:pStyle w:val="Compact"/>
        <w:numPr>
          <w:ilvl w:val="0"/>
          <w:numId w:val="1065"/>
        </w:numPr>
      </w:pPr>
      <w:r>
        <w:t xml:space="preserve">Python-Godot vizsgálat;</w:t>
      </w:r>
    </w:p>
    <w:p>
      <w:pPr>
        <w:pStyle w:val="Compact"/>
        <w:numPr>
          <w:ilvl w:val="0"/>
          <w:numId w:val="1065"/>
        </w:numPr>
      </w:pPr>
      <w:r>
        <w:t xml:space="preserve">karbantarthatóság;</w:t>
      </w:r>
    </w:p>
    <w:p>
      <w:pPr>
        <w:pStyle w:val="Compact"/>
        <w:numPr>
          <w:ilvl w:val="0"/>
          <w:numId w:val="1065"/>
        </w:numPr>
      </w:pPr>
      <w:r>
        <w:t xml:space="preserve">exportkezelés;</w:t>
      </w:r>
    </w:p>
    <w:p>
      <w:pPr>
        <w:pStyle w:val="Compact"/>
        <w:numPr>
          <w:ilvl w:val="0"/>
          <w:numId w:val="1065"/>
        </w:numPr>
      </w:pPr>
      <w:r>
        <w:t xml:space="preserve">backend-contract tisztaság;</w:t>
      </w:r>
    </w:p>
    <w:p>
      <w:pPr>
        <w:pStyle w:val="Compact"/>
        <w:numPr>
          <w:ilvl w:val="0"/>
          <w:numId w:val="1065"/>
        </w:numPr>
      </w:pPr>
      <w:r>
        <w:t xml:space="preserve">Codex-kezelhetőség.</w:t>
      </w:r>
    </w:p>
    <w:bookmarkEnd w:id="77"/>
    <w:bookmarkStart w:id="78" w:name="refaktor-vagy-új-python-backend"/>
    <w:p>
      <w:pPr>
        <w:pStyle w:val="Heading2"/>
      </w:pPr>
      <w:r>
        <w:t xml:space="preserve">13.2 Refaktor vagy új Python backend?</w:t>
      </w:r>
    </w:p>
    <w:p>
      <w:pPr>
        <w:pStyle w:val="FirstParagraph"/>
      </w:pPr>
      <w:r>
        <w:t xml:space="preserve">Döntési alap:</w:t>
      </w:r>
    </w:p>
    <w:p>
      <w:pPr>
        <w:pStyle w:val="Compact"/>
        <w:numPr>
          <w:ilvl w:val="0"/>
          <w:numId w:val="1066"/>
        </w:numPr>
      </w:pPr>
      <w:r>
        <w:t xml:space="preserve">jelenlegi motor moduláris auditja;</w:t>
      </w:r>
    </w:p>
    <w:p>
      <w:pPr>
        <w:pStyle w:val="Compact"/>
        <w:numPr>
          <w:ilvl w:val="0"/>
          <w:numId w:val="1066"/>
        </w:numPr>
      </w:pPr>
      <w:r>
        <w:t xml:space="preserve">menthető részek aránya;</w:t>
      </w:r>
    </w:p>
    <w:p>
      <w:pPr>
        <w:pStyle w:val="Compact"/>
        <w:numPr>
          <w:ilvl w:val="0"/>
          <w:numId w:val="1066"/>
        </w:numPr>
      </w:pPr>
      <w:r>
        <w:t xml:space="preserve">régi problémák mélysége;</w:t>
      </w:r>
    </w:p>
    <w:p>
      <w:pPr>
        <w:pStyle w:val="Compact"/>
        <w:numPr>
          <w:ilvl w:val="0"/>
          <w:numId w:val="1066"/>
        </w:numPr>
      </w:pPr>
      <w:r>
        <w:t xml:space="preserve">tesztlefedettség;</w:t>
      </w:r>
    </w:p>
    <w:p>
      <w:pPr>
        <w:pStyle w:val="Compact"/>
        <w:numPr>
          <w:ilvl w:val="0"/>
          <w:numId w:val="1066"/>
        </w:numPr>
      </w:pPr>
      <w:r>
        <w:t xml:space="preserve">új backend becsült kockázata.</w:t>
      </w:r>
    </w:p>
    <w:bookmarkEnd w:id="78"/>
    <w:bookmarkStart w:id="79" w:name="compiled-export-kell-e"/>
    <w:p>
      <w:pPr>
        <w:pStyle w:val="Heading2"/>
      </w:pPr>
      <w:r>
        <w:t xml:space="preserve">13.3 Compiled export kell-e?</w:t>
      </w:r>
    </w:p>
    <w:p>
      <w:pPr>
        <w:pStyle w:val="FirstParagraph"/>
      </w:pPr>
      <w:r>
        <w:t xml:space="preserve">Döntési alap:</w:t>
      </w:r>
    </w:p>
    <w:p>
      <w:pPr>
        <w:pStyle w:val="Compact"/>
        <w:numPr>
          <w:ilvl w:val="0"/>
          <w:numId w:val="1067"/>
        </w:numPr>
      </w:pPr>
      <w:r>
        <w:t xml:space="preserve">runtime export stabilitása;</w:t>
      </w:r>
    </w:p>
    <w:p>
      <w:pPr>
        <w:pStyle w:val="Compact"/>
        <w:numPr>
          <w:ilvl w:val="0"/>
          <w:numId w:val="1067"/>
        </w:numPr>
      </w:pPr>
      <w:r>
        <w:t xml:space="preserve">LOOKUPS bonyolultsága;</w:t>
      </w:r>
    </w:p>
    <w:p>
      <w:pPr>
        <w:pStyle w:val="Compact"/>
        <w:numPr>
          <w:ilvl w:val="0"/>
          <w:numId w:val="1067"/>
        </w:numPr>
      </w:pPr>
      <w:r>
        <w:t xml:space="preserve">programoldali validáció igénye;</w:t>
      </w:r>
    </w:p>
    <w:p>
      <w:pPr>
        <w:pStyle w:val="Compact"/>
        <w:numPr>
          <w:ilvl w:val="0"/>
          <w:numId w:val="1067"/>
        </w:numPr>
      </w:pPr>
      <w:r>
        <w:t xml:space="preserve">későbbi zárt / nem kézzel szerkesztett adatcsomag igénye.</w:t>
      </w:r>
    </w:p>
    <w:bookmarkEnd w:id="79"/>
    <w:bookmarkStart w:id="80" w:name="mikor-indulhat-új-kártyaaudit"/>
    <w:p>
      <w:pPr>
        <w:pStyle w:val="Heading2"/>
      </w:pPr>
      <w:r>
        <w:t xml:space="preserve">13.4 Mikor indulhat új kártyaaudit?</w:t>
      </w:r>
    </w:p>
    <w:p>
      <w:pPr>
        <w:pStyle w:val="FirstParagraph"/>
      </w:pPr>
      <w:r>
        <w:t xml:space="preserve">Döntési alap:</w:t>
      </w:r>
    </w:p>
    <w:p>
      <w:pPr>
        <w:pStyle w:val="Compact"/>
        <w:numPr>
          <w:ilvl w:val="0"/>
          <w:numId w:val="1068"/>
        </w:numPr>
      </w:pPr>
      <w:r>
        <w:t xml:space="preserve">adatút stabil;</w:t>
      </w:r>
    </w:p>
    <w:p>
      <w:pPr>
        <w:pStyle w:val="Compact"/>
        <w:numPr>
          <w:ilvl w:val="0"/>
          <w:numId w:val="1068"/>
        </w:numPr>
      </w:pPr>
      <w:r>
        <w:t xml:space="preserve">LOOKUPS rendezett;</w:t>
      </w:r>
    </w:p>
    <w:p>
      <w:pPr>
        <w:pStyle w:val="Compact"/>
        <w:numPr>
          <w:ilvl w:val="0"/>
          <w:numId w:val="1068"/>
        </w:numPr>
      </w:pPr>
      <w:r>
        <w:t xml:space="preserve">validáció működik;</w:t>
      </w:r>
    </w:p>
    <w:p>
      <w:pPr>
        <w:pStyle w:val="Compact"/>
        <w:numPr>
          <w:ilvl w:val="0"/>
          <w:numId w:val="1068"/>
        </w:numPr>
      </w:pPr>
      <w:r>
        <w:t xml:space="preserve">legalább alap AI-vs-AI tesztelés megbízható;</w:t>
      </w:r>
    </w:p>
    <w:p>
      <w:pPr>
        <w:pStyle w:val="Compact"/>
        <w:numPr>
          <w:ilvl w:val="0"/>
          <w:numId w:val="1068"/>
        </w:numPr>
      </w:pPr>
      <w:r>
        <w:t xml:space="preserve">hibakategóriák elkülöníthetők.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javasolt-munkasorrend-a-vizsgálat-után"/>
    <w:p>
      <w:pPr>
        <w:pStyle w:val="Heading1"/>
      </w:pPr>
      <w:r>
        <w:t xml:space="preserve">14. Javasolt munkasorrend a vizsgálat után</w:t>
      </w:r>
    </w:p>
    <w:bookmarkStart w:id="82" w:name="célarchitektúra-v0.1"/>
    <w:p>
      <w:pPr>
        <w:pStyle w:val="Heading2"/>
      </w:pPr>
      <w:r>
        <w:t xml:space="preserve">1. Célarchitektúra v0.1</w:t>
      </w:r>
    </w:p>
    <w:p>
      <w:pPr>
        <w:pStyle w:val="FirstParagraph"/>
      </w:pPr>
      <w:r>
        <w:t xml:space="preserve">Meg kell tervezni, milyen lenne az ideális AETERNA backend:</w:t>
      </w:r>
    </w:p>
    <w:p>
      <w:pPr>
        <w:pStyle w:val="Compact"/>
        <w:numPr>
          <w:ilvl w:val="0"/>
          <w:numId w:val="1069"/>
        </w:numPr>
      </w:pPr>
      <w:r>
        <w:t xml:space="preserve">exportalapú;</w:t>
      </w:r>
    </w:p>
    <w:p>
      <w:pPr>
        <w:pStyle w:val="Compact"/>
        <w:numPr>
          <w:ilvl w:val="0"/>
          <w:numId w:val="1069"/>
        </w:numPr>
      </w:pPr>
      <w:r>
        <w:t xml:space="preserve">Godot-kompatibilis;</w:t>
      </w:r>
    </w:p>
    <w:p>
      <w:pPr>
        <w:pStyle w:val="Compact"/>
        <w:numPr>
          <w:ilvl w:val="0"/>
          <w:numId w:val="1069"/>
        </w:numPr>
      </w:pPr>
      <w:r>
        <w:t xml:space="preserve">structured-aware;</w:t>
      </w:r>
    </w:p>
    <w:p>
      <w:pPr>
        <w:pStyle w:val="Compact"/>
        <w:numPr>
          <w:ilvl w:val="0"/>
          <w:numId w:val="1069"/>
        </w:numPr>
      </w:pPr>
      <w:r>
        <w:t xml:space="preserve">moduláris;</w:t>
      </w:r>
    </w:p>
    <w:p>
      <w:pPr>
        <w:pStyle w:val="Compact"/>
        <w:numPr>
          <w:ilvl w:val="0"/>
          <w:numId w:val="1069"/>
        </w:numPr>
      </w:pPr>
      <w:r>
        <w:t xml:space="preserve">diagnosztikával ellátott;</w:t>
      </w:r>
    </w:p>
    <w:p>
      <w:pPr>
        <w:pStyle w:val="Compact"/>
        <w:numPr>
          <w:ilvl w:val="0"/>
          <w:numId w:val="1069"/>
        </w:numPr>
      </w:pPr>
      <w:r>
        <w:t xml:space="preserve">AI-vs-AI és később AI-vs-játékos felé nyitott.</w:t>
      </w:r>
    </w:p>
    <w:bookmarkEnd w:id="82"/>
    <w:bookmarkStart w:id="83" w:name="python-godot-technikai-vizsgálat-1"/>
    <w:p>
      <w:pPr>
        <w:pStyle w:val="Heading2"/>
      </w:pPr>
      <w:r>
        <w:t xml:space="preserve">2. Python-Godot technikai vizsgálat</w:t>
      </w:r>
    </w:p>
    <w:p>
      <w:pPr>
        <w:pStyle w:val="FirstParagraph"/>
      </w:pPr>
      <w:r>
        <w:t xml:space="preserve">Célzott Codex- vagy technikai kutatási feladat.</w:t>
      </w:r>
    </w:p>
    <w:bookmarkEnd w:id="83"/>
    <w:bookmarkStart w:id="84" w:name="jelenlegi-motor-moduláris-auditja"/>
    <w:p>
      <w:pPr>
        <w:pStyle w:val="Heading2"/>
      </w:pPr>
      <w:r>
        <w:t xml:space="preserve">3. Jelenlegi motor moduláris auditja</w:t>
      </w:r>
    </w:p>
    <w:p>
      <w:pPr>
        <w:pStyle w:val="FirstParagraph"/>
      </w:pPr>
      <w:r>
        <w:t xml:space="preserve">Fájlonként / modulonként státuszolás:</w:t>
      </w:r>
    </w:p>
    <w:p>
      <w:pPr>
        <w:pStyle w:val="Compact"/>
        <w:numPr>
          <w:ilvl w:val="0"/>
          <w:numId w:val="1070"/>
        </w:numPr>
      </w:pPr>
      <w:r>
        <w:t xml:space="preserve">menthető;</w:t>
      </w:r>
    </w:p>
    <w:p>
      <w:pPr>
        <w:pStyle w:val="Compact"/>
        <w:numPr>
          <w:ilvl w:val="0"/>
          <w:numId w:val="1070"/>
        </w:numPr>
      </w:pPr>
      <w:r>
        <w:t xml:space="preserve">refaktor;</w:t>
      </w:r>
    </w:p>
    <w:p>
      <w:pPr>
        <w:pStyle w:val="Compact"/>
        <w:numPr>
          <w:ilvl w:val="0"/>
          <w:numId w:val="1070"/>
        </w:numPr>
      </w:pPr>
      <w:r>
        <w:t xml:space="preserve">referencia;</w:t>
      </w:r>
    </w:p>
    <w:p>
      <w:pPr>
        <w:pStyle w:val="Compact"/>
        <w:numPr>
          <w:ilvl w:val="0"/>
          <w:numId w:val="1070"/>
        </w:numPr>
      </w:pPr>
      <w:r>
        <w:t xml:space="preserve">kivezetendő.</w:t>
      </w:r>
    </w:p>
    <w:bookmarkEnd w:id="84"/>
    <w:bookmarkStart w:id="85" w:name="backend-contract-v0.2"/>
    <w:p>
      <w:pPr>
        <w:pStyle w:val="Heading2"/>
      </w:pPr>
      <w:r>
        <w:t xml:space="preserve">4. Backend-contract v0.2</w:t>
      </w:r>
    </w:p>
    <w:p>
      <w:pPr>
        <w:pStyle w:val="FirstParagraph"/>
      </w:pPr>
      <w:r>
        <w:t xml:space="preserve">A mostani minimal contract bővítési terve.</w:t>
      </w:r>
    </w:p>
    <w:bookmarkEnd w:id="85"/>
    <w:bookmarkStart w:id="86" w:name="export-lookups-validation-terv"/>
    <w:p>
      <w:pPr>
        <w:pStyle w:val="Heading2"/>
      </w:pPr>
      <w:r>
        <w:t xml:space="preserve">5. Export / LOOKUPS / validation terv</w:t>
      </w:r>
    </w:p>
    <w:p>
      <w:pPr>
        <w:pStyle w:val="FirstParagraph"/>
      </w:pPr>
      <w:r>
        <w:t xml:space="preserve">Adatút és hibakezelési alap.</w:t>
      </w:r>
    </w:p>
    <w:bookmarkEnd w:id="86"/>
    <w:bookmarkStart w:id="87" w:name="döntés-abcd-között"/>
    <w:p>
      <w:pPr>
        <w:pStyle w:val="Heading2"/>
      </w:pPr>
      <w:r>
        <w:t xml:space="preserve">6. Döntés A/B/C/D között</w:t>
      </w:r>
    </w:p>
    <w:p>
      <w:pPr>
        <w:pStyle w:val="FirstParagraph"/>
      </w:pPr>
      <w:r>
        <w:t xml:space="preserve">Csak ezek után érdemes dönteni.</w:t>
      </w:r>
    </w:p>
    <w:bookmarkEnd w:id="87"/>
    <w:bookmarkStart w:id="88" w:name="codex-feladatok-bontása"/>
    <w:p>
      <w:pPr>
        <w:pStyle w:val="Heading2"/>
      </w:pPr>
      <w:r>
        <w:t xml:space="preserve">7. Codex-feladatok bontása</w:t>
      </w:r>
    </w:p>
    <w:p>
      <w:pPr>
        <w:pStyle w:val="FirstParagraph"/>
      </w:pPr>
      <w:r>
        <w:t xml:space="preserve">Csak rövid, célzott feladatokat kapjon:</w:t>
      </w:r>
    </w:p>
    <w:p>
      <w:pPr>
        <w:pStyle w:val="Compact"/>
        <w:numPr>
          <w:ilvl w:val="0"/>
          <w:numId w:val="1071"/>
        </w:numPr>
      </w:pPr>
      <w:r>
        <w:t xml:space="preserve">ne teljes refaktort;</w:t>
      </w:r>
    </w:p>
    <w:p>
      <w:pPr>
        <w:pStyle w:val="Compact"/>
        <w:numPr>
          <w:ilvl w:val="0"/>
          <w:numId w:val="1071"/>
        </w:numPr>
      </w:pPr>
      <w:r>
        <w:t xml:space="preserve">ne szabályi döntést;</w:t>
      </w:r>
    </w:p>
    <w:p>
      <w:pPr>
        <w:pStyle w:val="Compact"/>
        <w:numPr>
          <w:ilvl w:val="0"/>
          <w:numId w:val="1071"/>
        </w:numPr>
      </w:pPr>
      <w:r>
        <w:t xml:space="preserve">ne balansz véglegesítést.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jelenlegi-munkahipotézis"/>
    <w:p>
      <w:pPr>
        <w:pStyle w:val="Heading1"/>
      </w:pPr>
      <w:r>
        <w:t xml:space="preserve">15. Jelenlegi munkahipotézis</w:t>
      </w:r>
    </w:p>
    <w:p>
      <w:pPr>
        <w:pStyle w:val="FirstParagraph"/>
      </w:pPr>
      <w:r>
        <w:t xml:space="preserve">A jelenlegi legerősebb munkahipotézis:</w:t>
      </w:r>
    </w:p>
    <w:p>
      <w:pPr>
        <w:pStyle w:val="BlockText"/>
      </w:pPr>
      <w:r>
        <w:t xml:space="preserve">Rövid távon D modell: a Python motor marad működő referencia és AI-vs-AI tesztalap. Közben elkészül a célarchitektúra-terv és a technikai vizsgálat. Hosszabb távon B modell lehet a legerősebb jelölt: új, tisztább Python backend, amely átmenti a jelenlegi motor hasznos részeit, de nem örökli automatikusan a régi hibrid szerkezetet.</w:t>
      </w:r>
    </w:p>
    <w:p>
      <w:pPr>
        <w:pStyle w:val="FirstParagraph"/>
      </w:pPr>
      <w:r>
        <w:t xml:space="preserve">Ez nem végleges döntés.</w:t>
      </w:r>
    </w:p>
    <w:p>
      <w:pPr>
        <w:pStyle w:val="BodyText"/>
      </w:pPr>
      <w:r>
        <w:t xml:space="preserve">Akkor válhat döntéssé, ha a következő vizsgálatok megerősítik:</w:t>
      </w:r>
    </w:p>
    <w:p>
      <w:pPr>
        <w:pStyle w:val="Compact"/>
        <w:numPr>
          <w:ilvl w:val="0"/>
          <w:numId w:val="1072"/>
        </w:numPr>
      </w:pPr>
      <w:r>
        <w:t xml:space="preserve">Python megfelelő Godot-kompatibilis backendnek;</w:t>
      </w:r>
    </w:p>
    <w:p>
      <w:pPr>
        <w:pStyle w:val="Compact"/>
        <w:numPr>
          <w:ilvl w:val="0"/>
          <w:numId w:val="1072"/>
        </w:numPr>
      </w:pPr>
      <w:r>
        <w:t xml:space="preserve">az új Python architektúra tisztább, mint a jelenlegi motor közvetlen refaktorálása;</w:t>
      </w:r>
    </w:p>
    <w:p>
      <w:pPr>
        <w:pStyle w:val="Compact"/>
        <w:numPr>
          <w:ilvl w:val="0"/>
          <w:numId w:val="1072"/>
        </w:numPr>
      </w:pPr>
      <w:r>
        <w:t xml:space="preserve">a meglévő rendszerből érdemes átmenteni loader-, snapshot-, facade-, teszt- és szabálylogikai részeket;</w:t>
      </w:r>
    </w:p>
    <w:p>
      <w:pPr>
        <w:pStyle w:val="Compact"/>
        <w:numPr>
          <w:ilvl w:val="0"/>
          <w:numId w:val="1072"/>
        </w:numPr>
      </w:pPr>
      <w:r>
        <w:t xml:space="preserve">a teljes technológiaváltás nem ad elég nagy előnyt a kockázataihoz képest.</w:t>
      </w:r>
    </w:p>
    <w:p>
      <w:r>
        <w:pict>
          <v:rect style="width:0;height:1.5pt" o:hralign="center" o:hrstd="t" o:hr="t"/>
        </w:pict>
      </w:r>
    </w:p>
    <w:bookmarkEnd w:id="90"/>
    <w:bookmarkStart w:id="91" w:name="záró-megállapítás"/>
    <w:p>
      <w:pPr>
        <w:pStyle w:val="Heading1"/>
      </w:pPr>
      <w:r>
        <w:t xml:space="preserve">16. Záró megállapítás</w:t>
      </w:r>
    </w:p>
    <w:p>
      <w:pPr>
        <w:pStyle w:val="FirstParagraph"/>
      </w:pPr>
      <w:r>
        <w:t xml:space="preserve">A jelenlegi vizsgálat alapján az AETERNA projekt következő lépése nem azonnali újraírás, de nem is a régi motor további vak foltozása.</w:t>
      </w:r>
    </w:p>
    <w:p>
      <w:pPr>
        <w:pStyle w:val="BodyText"/>
      </w:pPr>
      <w:r>
        <w:t xml:space="preserve">A helyes következő szakasz:</w:t>
      </w:r>
    </w:p>
    <w:p>
      <w:pPr>
        <w:pStyle w:val="BlockText"/>
      </w:pPr>
      <w:r>
        <w:t xml:space="preserve">célarchitektúra megtervezése, Python-Godot technikai vizsgálat, jelenlegi motor moduláris auditja, majd döntés arról, hogy a hosszú távú backend a meglévő motor refaktorából, új Python backendből vagy más technológiából épüljön.</w:t>
      </w:r>
    </w:p>
    <w:p>
      <w:pPr>
        <w:pStyle w:val="FirstParagraph"/>
      </w:pPr>
      <w:r>
        <w:t xml:space="preserve">A D → B irány jelenleg erős jelölt, de csak vizsgálati eredmény után kezelhető tényleges projektirányként.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2026-06-21T16:31:40Z</dcterms:created>
  <dcterms:modified xsi:type="dcterms:W3CDTF">2026-06-21T16:31:40Z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